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DC1D120" w14:textId="77777777" w:rsidR="004B110F" w:rsidRDefault="004B110F" w:rsidP="00C360B5">
      <w:pPr>
        <w:rPr>
          <w:rFonts w:asciiTheme="minorHAnsi" w:hAnsiTheme="minorHAnsi"/>
        </w:rPr>
      </w:pPr>
    </w:p>
    <w:p w14:paraId="09F60CE7" w14:textId="77777777" w:rsidR="000D5046" w:rsidRPr="000D5046" w:rsidRDefault="000D5046" w:rsidP="000D5046">
      <w:pPr>
        <w:rPr>
          <w:rFonts w:asciiTheme="minorHAnsi" w:hAnsiTheme="minorHAnsi"/>
        </w:rPr>
      </w:pPr>
    </w:p>
    <w:p w14:paraId="6C1087DF" w14:textId="77777777" w:rsidR="000D5046" w:rsidRPr="000D5046" w:rsidRDefault="000D5046" w:rsidP="000D5046">
      <w:pPr>
        <w:rPr>
          <w:rFonts w:asciiTheme="minorHAnsi" w:hAnsiTheme="minorHAnsi"/>
        </w:rPr>
      </w:pPr>
    </w:p>
    <w:p w14:paraId="24874D02" w14:textId="77777777" w:rsidR="000D5046" w:rsidRPr="000D5046" w:rsidRDefault="000D5046" w:rsidP="000D5046">
      <w:pPr>
        <w:rPr>
          <w:rFonts w:asciiTheme="minorHAnsi" w:hAnsiTheme="minorHAnsi"/>
        </w:rPr>
      </w:pPr>
    </w:p>
    <w:p w14:paraId="647A13B0" w14:textId="77777777" w:rsidR="000D5046" w:rsidRPr="000D5046" w:rsidRDefault="000D5046" w:rsidP="000D5046">
      <w:pPr>
        <w:rPr>
          <w:rFonts w:asciiTheme="minorHAnsi" w:hAnsiTheme="minorHAnsi"/>
        </w:rPr>
      </w:pPr>
    </w:p>
    <w:p w14:paraId="7CC2F852" w14:textId="77777777" w:rsidR="000D5046" w:rsidRDefault="000D5046" w:rsidP="000D5046">
      <w:pPr>
        <w:rPr>
          <w:rFonts w:asciiTheme="minorHAnsi" w:hAnsiTheme="minorHAnsi"/>
        </w:rPr>
      </w:pPr>
    </w:p>
    <w:p w14:paraId="6A47CEA6" w14:textId="77777777" w:rsidR="000D5046" w:rsidRDefault="000D5046" w:rsidP="000D5046">
      <w:pPr>
        <w:pStyle w:val="Intestazione"/>
        <w:rPr>
          <w:rFonts w:asciiTheme="minorHAnsi" w:hAnsiTheme="minorHAnsi"/>
          <w:b/>
          <w:color w:val="CDCDCD"/>
          <w:sz w:val="32"/>
          <w:szCs w:val="32"/>
          <w:lang w:val="en-US"/>
        </w:rPr>
      </w:pPr>
    </w:p>
    <w:p w14:paraId="3E3A8F2B" w14:textId="77777777" w:rsidR="000D5046" w:rsidRDefault="000D5046" w:rsidP="000D5046">
      <w:pPr>
        <w:pStyle w:val="Intestazione"/>
        <w:rPr>
          <w:rFonts w:asciiTheme="minorHAnsi" w:hAnsiTheme="minorHAnsi"/>
          <w:b/>
          <w:color w:val="CDCDCD"/>
          <w:sz w:val="32"/>
          <w:szCs w:val="32"/>
          <w:lang w:val="en-US"/>
        </w:rPr>
      </w:pPr>
    </w:p>
    <w:p w14:paraId="14210573" w14:textId="77777777" w:rsidR="000D5046" w:rsidRDefault="000D5046" w:rsidP="000D5046">
      <w:pPr>
        <w:pStyle w:val="Intestazione"/>
        <w:rPr>
          <w:rFonts w:asciiTheme="minorHAnsi" w:hAnsiTheme="minorHAnsi"/>
          <w:b/>
          <w:color w:val="CDCDCD"/>
          <w:sz w:val="32"/>
          <w:szCs w:val="32"/>
          <w:lang w:val="en-US"/>
        </w:rPr>
      </w:pPr>
    </w:p>
    <w:p w14:paraId="53DCC371" w14:textId="77777777" w:rsidR="000D5046" w:rsidRDefault="000D5046" w:rsidP="000D5046">
      <w:pPr>
        <w:pStyle w:val="Intestazione"/>
        <w:rPr>
          <w:rFonts w:asciiTheme="minorHAnsi" w:hAnsiTheme="minorHAnsi"/>
          <w:b/>
          <w:color w:val="CDCDCD"/>
          <w:sz w:val="32"/>
          <w:szCs w:val="32"/>
          <w:lang w:val="en-US"/>
        </w:rPr>
      </w:pPr>
    </w:p>
    <w:p w14:paraId="7E6BEF1D" w14:textId="0DC12B5E" w:rsidR="000D5046" w:rsidRDefault="000D5046" w:rsidP="000D5046">
      <w:pPr>
        <w:pStyle w:val="Intestazione"/>
        <w:jc w:val="center"/>
        <w:rPr>
          <w:rFonts w:asciiTheme="minorHAnsi" w:hAnsiTheme="minorHAnsi"/>
          <w:b/>
          <w:color w:val="auto"/>
          <w:sz w:val="40"/>
          <w:szCs w:val="40"/>
          <w:lang w:val="en-US"/>
        </w:rPr>
      </w:pPr>
      <w:r w:rsidRPr="000D5046">
        <w:rPr>
          <w:rFonts w:asciiTheme="minorHAnsi" w:hAnsiTheme="minorHAnsi"/>
          <w:b/>
          <w:color w:val="auto"/>
          <w:sz w:val="40"/>
          <w:szCs w:val="40"/>
          <w:lang w:val="en-US"/>
        </w:rPr>
        <w:t xml:space="preserve">CFX Token Offering </w:t>
      </w:r>
      <w:r>
        <w:rPr>
          <w:rFonts w:asciiTheme="minorHAnsi" w:hAnsiTheme="minorHAnsi"/>
          <w:b/>
          <w:color w:val="auto"/>
          <w:sz w:val="40"/>
          <w:szCs w:val="40"/>
          <w:lang w:val="en-US"/>
        </w:rPr>
        <w:t xml:space="preserve">TEMPORARY </w:t>
      </w:r>
      <w:r w:rsidRPr="000D5046">
        <w:rPr>
          <w:rFonts w:asciiTheme="minorHAnsi" w:hAnsiTheme="minorHAnsi"/>
          <w:b/>
          <w:color w:val="auto"/>
          <w:sz w:val="40"/>
          <w:szCs w:val="40"/>
          <w:lang w:val="en-US"/>
        </w:rPr>
        <w:t>White Paper</w:t>
      </w:r>
    </w:p>
    <w:p w14:paraId="65A75182" w14:textId="30CE8909" w:rsidR="000D5046" w:rsidRPr="000D5046" w:rsidRDefault="000D5046" w:rsidP="000D5046">
      <w:pPr>
        <w:pStyle w:val="Intestazione"/>
        <w:jc w:val="center"/>
        <w:rPr>
          <w:rFonts w:asciiTheme="minorHAnsi" w:hAnsiTheme="minorHAnsi"/>
          <w:b/>
          <w:color w:val="auto"/>
          <w:sz w:val="40"/>
          <w:szCs w:val="40"/>
          <w:lang w:val="en-US"/>
        </w:rPr>
      </w:pPr>
      <w:r>
        <w:rPr>
          <w:rFonts w:asciiTheme="minorHAnsi" w:hAnsiTheme="minorHAnsi"/>
          <w:b/>
          <w:color w:val="auto"/>
          <w:sz w:val="40"/>
          <w:szCs w:val="40"/>
          <w:lang w:val="en-US"/>
        </w:rPr>
        <w:t xml:space="preserve">STRICTLY </w:t>
      </w:r>
      <w:r w:rsidRPr="000D5046">
        <w:rPr>
          <w:rFonts w:asciiTheme="minorHAnsi" w:hAnsiTheme="minorHAnsi"/>
          <w:b/>
          <w:color w:val="auto"/>
          <w:sz w:val="40"/>
          <w:szCs w:val="40"/>
          <w:lang w:val="en-US"/>
        </w:rPr>
        <w:t>CONFIDENTIAL</w:t>
      </w:r>
    </w:p>
    <w:p w14:paraId="4862CBC4" w14:textId="43ED885C" w:rsidR="000D5046" w:rsidRPr="000D5046" w:rsidRDefault="000D5046" w:rsidP="000D5046">
      <w:pPr>
        <w:tabs>
          <w:tab w:val="left" w:pos="5925"/>
        </w:tabs>
        <w:rPr>
          <w:rFonts w:asciiTheme="minorHAnsi" w:hAnsiTheme="minorHAnsi"/>
          <w:lang w:val="en-US"/>
        </w:rPr>
        <w:sectPr w:rsidR="000D5046" w:rsidRPr="000D5046" w:rsidSect="0028142E">
          <w:headerReference w:type="default" r:id="rId8"/>
          <w:type w:val="nextColumn"/>
          <w:pgSz w:w="12240" w:h="15840" w:code="1"/>
          <w:pgMar w:top="1008" w:right="1008" w:bottom="1008" w:left="1008" w:header="504" w:footer="504" w:gutter="0"/>
          <w:cols w:space="708"/>
          <w:docGrid w:linePitch="360"/>
        </w:sectPr>
      </w:pPr>
      <w:r w:rsidRPr="000D5046">
        <w:rPr>
          <w:rFonts w:asciiTheme="minorHAnsi" w:hAnsiTheme="minorHAnsi"/>
          <w:lang w:val="en-US"/>
        </w:rPr>
        <w:tab/>
      </w:r>
    </w:p>
    <w:sdt>
      <w:sdtPr>
        <w:rPr>
          <w:rFonts w:asciiTheme="minorHAnsi" w:eastAsia="Times New Roman" w:hAnsiTheme="minorHAnsi" w:cs="Times New Roman"/>
          <w:b w:val="0"/>
          <w:bCs w:val="0"/>
          <w:color w:val="auto"/>
          <w:kern w:val="0"/>
          <w:szCs w:val="24"/>
        </w:rPr>
        <w:id w:val="241530329"/>
        <w:docPartObj>
          <w:docPartGallery w:val="Table of Contents"/>
          <w:docPartUnique/>
        </w:docPartObj>
      </w:sdtPr>
      <w:sdtEndPr>
        <w:rPr>
          <w:noProof/>
        </w:rPr>
      </w:sdtEndPr>
      <w:sdtContent>
        <w:p w14:paraId="112FFF3D" w14:textId="77777777" w:rsidR="0042692E" w:rsidRPr="000D5046" w:rsidRDefault="005071D5" w:rsidP="00C360B5">
          <w:pPr>
            <w:pStyle w:val="Titolosommario"/>
            <w:spacing w:after="0" w:afterAutospacing="0"/>
            <w:jc w:val="center"/>
            <w:rPr>
              <w:rFonts w:asciiTheme="minorHAnsi" w:hAnsiTheme="minorHAnsi"/>
              <w:color w:val="000000" w:themeColor="text1"/>
              <w:sz w:val="32"/>
              <w:lang w:val="en-US"/>
            </w:rPr>
          </w:pPr>
          <w:r w:rsidRPr="000D5046">
            <w:rPr>
              <w:rFonts w:asciiTheme="minorHAnsi" w:hAnsiTheme="minorHAnsi"/>
              <w:color w:val="000000" w:themeColor="text1"/>
              <w:sz w:val="32"/>
              <w:lang w:val="en-US"/>
            </w:rPr>
            <w:t xml:space="preserve">Table </w:t>
          </w:r>
          <w:proofErr w:type="gramStart"/>
          <w:r w:rsidRPr="000D5046">
            <w:rPr>
              <w:rFonts w:asciiTheme="minorHAnsi" w:hAnsiTheme="minorHAnsi"/>
              <w:color w:val="000000" w:themeColor="text1"/>
              <w:sz w:val="32"/>
              <w:lang w:val="en-US"/>
            </w:rPr>
            <w:t>Of</w:t>
          </w:r>
          <w:proofErr w:type="gramEnd"/>
          <w:r w:rsidRPr="000D5046">
            <w:rPr>
              <w:rFonts w:asciiTheme="minorHAnsi" w:hAnsiTheme="minorHAnsi"/>
              <w:color w:val="000000" w:themeColor="text1"/>
              <w:sz w:val="32"/>
              <w:lang w:val="en-US"/>
            </w:rPr>
            <w:t xml:space="preserve"> Contents </w:t>
          </w:r>
        </w:p>
        <w:p w14:paraId="795F8340" w14:textId="2A1EEBDE" w:rsidR="005351D4" w:rsidRPr="00A6498C" w:rsidRDefault="005351D4">
          <w:pPr>
            <w:pStyle w:val="Sommario1"/>
            <w:rPr>
              <w:rFonts w:eastAsiaTheme="minorEastAsia" w:cstheme="minorBidi"/>
              <w:noProof/>
              <w:color w:val="auto"/>
              <w:sz w:val="22"/>
              <w:szCs w:val="22"/>
              <w:lang w:val="en-US" w:eastAsia="en-US"/>
            </w:rPr>
          </w:pPr>
          <w:r w:rsidRPr="00A6498C">
            <w:rPr>
              <w:noProof/>
            </w:rPr>
            <w:fldChar w:fldCharType="begin"/>
          </w:r>
          <w:r w:rsidRPr="00A6498C">
            <w:rPr>
              <w:noProof/>
            </w:rPr>
            <w:instrText xml:space="preserve"> TOC \o "1-4" \h \z \u </w:instrText>
          </w:r>
          <w:r w:rsidRPr="00A6498C">
            <w:rPr>
              <w:noProof/>
            </w:rPr>
            <w:fldChar w:fldCharType="separate"/>
          </w:r>
          <w:hyperlink w:anchor="_Toc525385350" w:history="1">
            <w:r w:rsidRPr="00A6498C">
              <w:rPr>
                <w:rStyle w:val="Collegamentoipertestuale"/>
                <w:noProof/>
              </w:rPr>
              <w:t>Summary</w:t>
            </w:r>
            <w:r w:rsidRPr="00A6498C">
              <w:rPr>
                <w:noProof/>
                <w:webHidden/>
              </w:rPr>
              <w:tab/>
            </w:r>
            <w:r w:rsidRPr="00A6498C">
              <w:rPr>
                <w:noProof/>
                <w:webHidden/>
              </w:rPr>
              <w:fldChar w:fldCharType="begin"/>
            </w:r>
            <w:r w:rsidRPr="00A6498C">
              <w:rPr>
                <w:noProof/>
                <w:webHidden/>
              </w:rPr>
              <w:instrText xml:space="preserve"> PAGEREF _Toc525385350 \h </w:instrText>
            </w:r>
            <w:r w:rsidRPr="00A6498C">
              <w:rPr>
                <w:noProof/>
                <w:webHidden/>
              </w:rPr>
            </w:r>
            <w:r w:rsidRPr="00A6498C">
              <w:rPr>
                <w:noProof/>
                <w:webHidden/>
              </w:rPr>
              <w:fldChar w:fldCharType="separate"/>
            </w:r>
            <w:r w:rsidR="00FA5DCA">
              <w:rPr>
                <w:noProof/>
                <w:webHidden/>
              </w:rPr>
              <w:t>4</w:t>
            </w:r>
            <w:r w:rsidRPr="00A6498C">
              <w:rPr>
                <w:noProof/>
                <w:webHidden/>
              </w:rPr>
              <w:fldChar w:fldCharType="end"/>
            </w:r>
          </w:hyperlink>
        </w:p>
        <w:p w14:paraId="603B2203" w14:textId="2FE9B670" w:rsidR="005351D4" w:rsidRPr="00A6498C" w:rsidRDefault="00736C0D">
          <w:pPr>
            <w:pStyle w:val="Sommario2"/>
            <w:rPr>
              <w:rFonts w:eastAsiaTheme="minorEastAsia" w:cstheme="minorBidi"/>
              <w:noProof/>
              <w:color w:val="auto"/>
              <w:sz w:val="22"/>
              <w:szCs w:val="22"/>
              <w:lang w:val="en-US" w:eastAsia="en-US"/>
            </w:rPr>
          </w:pPr>
          <w:hyperlink w:anchor="_Toc525385351" w:history="1">
            <w:r w:rsidR="005351D4" w:rsidRPr="00A6498C">
              <w:rPr>
                <w:rStyle w:val="Collegamentoipertestuale"/>
                <w:noProof/>
              </w:rPr>
              <w:t>Opportunity</w:t>
            </w:r>
            <w:r w:rsidR="005351D4" w:rsidRPr="00A6498C">
              <w:rPr>
                <w:noProof/>
                <w:webHidden/>
              </w:rPr>
              <w:tab/>
            </w:r>
            <w:r w:rsidR="005351D4" w:rsidRPr="00A6498C">
              <w:rPr>
                <w:noProof/>
                <w:webHidden/>
              </w:rPr>
              <w:fldChar w:fldCharType="begin"/>
            </w:r>
            <w:r w:rsidR="005351D4" w:rsidRPr="00A6498C">
              <w:rPr>
                <w:noProof/>
                <w:webHidden/>
              </w:rPr>
              <w:instrText xml:space="preserve"> PAGEREF _Toc525385351 \h </w:instrText>
            </w:r>
            <w:r w:rsidR="005351D4" w:rsidRPr="00A6498C">
              <w:rPr>
                <w:noProof/>
                <w:webHidden/>
              </w:rPr>
            </w:r>
            <w:r w:rsidR="005351D4" w:rsidRPr="00A6498C">
              <w:rPr>
                <w:noProof/>
                <w:webHidden/>
              </w:rPr>
              <w:fldChar w:fldCharType="separate"/>
            </w:r>
            <w:r w:rsidR="00FA5DCA">
              <w:rPr>
                <w:noProof/>
                <w:webHidden/>
              </w:rPr>
              <w:t>4</w:t>
            </w:r>
            <w:r w:rsidR="005351D4" w:rsidRPr="00A6498C">
              <w:rPr>
                <w:noProof/>
                <w:webHidden/>
              </w:rPr>
              <w:fldChar w:fldCharType="end"/>
            </w:r>
          </w:hyperlink>
        </w:p>
        <w:p w14:paraId="5794BF5B" w14:textId="4B4DF510" w:rsidR="005351D4" w:rsidRPr="00A6498C" w:rsidRDefault="00736C0D">
          <w:pPr>
            <w:pStyle w:val="Sommario3"/>
            <w:rPr>
              <w:rFonts w:cstheme="minorBidi"/>
              <w:b/>
              <w:noProof/>
              <w:color w:val="auto"/>
            </w:rPr>
          </w:pPr>
          <w:hyperlink w:anchor="_Toc525385352" w:history="1">
            <w:r w:rsidR="005351D4" w:rsidRPr="00A6498C">
              <w:rPr>
                <w:rStyle w:val="Collegamentoipertestuale"/>
                <w:b/>
                <w:noProof/>
              </w:rPr>
              <w:t>Problem</w:t>
            </w:r>
            <w:r w:rsidR="005351D4" w:rsidRPr="00A6498C">
              <w:rPr>
                <w:b/>
                <w:noProof/>
                <w:webHidden/>
              </w:rPr>
              <w:tab/>
            </w:r>
            <w:r w:rsidR="005351D4" w:rsidRPr="00A6498C">
              <w:rPr>
                <w:b/>
                <w:noProof/>
                <w:webHidden/>
              </w:rPr>
              <w:fldChar w:fldCharType="begin"/>
            </w:r>
            <w:r w:rsidR="005351D4" w:rsidRPr="00A6498C">
              <w:rPr>
                <w:b/>
                <w:noProof/>
                <w:webHidden/>
              </w:rPr>
              <w:instrText xml:space="preserve"> PAGEREF _Toc525385352 \h </w:instrText>
            </w:r>
            <w:r w:rsidR="005351D4" w:rsidRPr="00A6498C">
              <w:rPr>
                <w:b/>
                <w:noProof/>
                <w:webHidden/>
              </w:rPr>
            </w:r>
            <w:r w:rsidR="005351D4" w:rsidRPr="00A6498C">
              <w:rPr>
                <w:b/>
                <w:noProof/>
                <w:webHidden/>
              </w:rPr>
              <w:fldChar w:fldCharType="separate"/>
            </w:r>
            <w:r w:rsidR="00FA5DCA">
              <w:rPr>
                <w:b/>
                <w:noProof/>
                <w:webHidden/>
              </w:rPr>
              <w:t>4</w:t>
            </w:r>
            <w:r w:rsidR="005351D4" w:rsidRPr="00A6498C">
              <w:rPr>
                <w:b/>
                <w:noProof/>
                <w:webHidden/>
              </w:rPr>
              <w:fldChar w:fldCharType="end"/>
            </w:r>
          </w:hyperlink>
        </w:p>
        <w:p w14:paraId="007DDFFA" w14:textId="2F05B6FA" w:rsidR="005351D4" w:rsidRPr="00A6498C" w:rsidRDefault="00736C0D">
          <w:pPr>
            <w:pStyle w:val="Sommario3"/>
            <w:rPr>
              <w:rFonts w:cstheme="minorBidi"/>
              <w:b/>
              <w:noProof/>
              <w:color w:val="auto"/>
            </w:rPr>
          </w:pPr>
          <w:hyperlink w:anchor="_Toc525385353" w:history="1">
            <w:r w:rsidR="005351D4" w:rsidRPr="00A6498C">
              <w:rPr>
                <w:rStyle w:val="Collegamentoipertestuale"/>
                <w:b/>
                <w:noProof/>
              </w:rPr>
              <w:t>Solution</w:t>
            </w:r>
            <w:r w:rsidR="005351D4" w:rsidRPr="00A6498C">
              <w:rPr>
                <w:b/>
                <w:noProof/>
                <w:webHidden/>
              </w:rPr>
              <w:tab/>
            </w:r>
            <w:r w:rsidR="005351D4" w:rsidRPr="00A6498C">
              <w:rPr>
                <w:b/>
                <w:noProof/>
                <w:webHidden/>
              </w:rPr>
              <w:fldChar w:fldCharType="begin"/>
            </w:r>
            <w:r w:rsidR="005351D4" w:rsidRPr="00A6498C">
              <w:rPr>
                <w:b/>
                <w:noProof/>
                <w:webHidden/>
              </w:rPr>
              <w:instrText xml:space="preserve"> PAGEREF _Toc525385353 \h </w:instrText>
            </w:r>
            <w:r w:rsidR="005351D4" w:rsidRPr="00A6498C">
              <w:rPr>
                <w:b/>
                <w:noProof/>
                <w:webHidden/>
              </w:rPr>
            </w:r>
            <w:r w:rsidR="005351D4" w:rsidRPr="00A6498C">
              <w:rPr>
                <w:b/>
                <w:noProof/>
                <w:webHidden/>
              </w:rPr>
              <w:fldChar w:fldCharType="separate"/>
            </w:r>
            <w:r w:rsidR="00FA5DCA">
              <w:rPr>
                <w:b/>
                <w:noProof/>
                <w:webHidden/>
              </w:rPr>
              <w:t>4</w:t>
            </w:r>
            <w:r w:rsidR="005351D4" w:rsidRPr="00A6498C">
              <w:rPr>
                <w:b/>
                <w:noProof/>
                <w:webHidden/>
              </w:rPr>
              <w:fldChar w:fldCharType="end"/>
            </w:r>
          </w:hyperlink>
        </w:p>
        <w:p w14:paraId="78062C18" w14:textId="3F34FDBE" w:rsidR="005351D4" w:rsidRPr="00A6498C" w:rsidRDefault="00736C0D">
          <w:pPr>
            <w:pStyle w:val="Sommario2"/>
            <w:rPr>
              <w:rFonts w:eastAsiaTheme="minorEastAsia" w:cstheme="minorBidi"/>
              <w:noProof/>
              <w:color w:val="auto"/>
              <w:sz w:val="22"/>
              <w:szCs w:val="22"/>
              <w:lang w:val="en-US" w:eastAsia="en-US"/>
            </w:rPr>
          </w:pPr>
          <w:hyperlink w:anchor="_Toc525385354" w:history="1">
            <w:r w:rsidR="005351D4" w:rsidRPr="00A6498C">
              <w:rPr>
                <w:rStyle w:val="Collegamentoipertestuale"/>
                <w:noProof/>
              </w:rPr>
              <w:t xml:space="preserve">Reason for </w:t>
            </w:r>
            <w:r w:rsidR="000D5046">
              <w:rPr>
                <w:rStyle w:val="Collegamentoipertestuale"/>
                <w:noProof/>
              </w:rPr>
              <w:t>ICO</w:t>
            </w:r>
            <w:r w:rsidR="005351D4" w:rsidRPr="00A6498C">
              <w:rPr>
                <w:noProof/>
                <w:webHidden/>
              </w:rPr>
              <w:tab/>
            </w:r>
            <w:r w:rsidR="005351D4" w:rsidRPr="00A6498C">
              <w:rPr>
                <w:noProof/>
                <w:webHidden/>
              </w:rPr>
              <w:fldChar w:fldCharType="begin"/>
            </w:r>
            <w:r w:rsidR="005351D4" w:rsidRPr="00A6498C">
              <w:rPr>
                <w:noProof/>
                <w:webHidden/>
              </w:rPr>
              <w:instrText xml:space="preserve"> PAGEREF _Toc525385354 \h </w:instrText>
            </w:r>
            <w:r w:rsidR="005351D4" w:rsidRPr="00A6498C">
              <w:rPr>
                <w:noProof/>
                <w:webHidden/>
              </w:rPr>
            </w:r>
            <w:r w:rsidR="005351D4" w:rsidRPr="00A6498C">
              <w:rPr>
                <w:noProof/>
                <w:webHidden/>
              </w:rPr>
              <w:fldChar w:fldCharType="separate"/>
            </w:r>
            <w:r w:rsidR="00FA5DCA">
              <w:rPr>
                <w:noProof/>
                <w:webHidden/>
              </w:rPr>
              <w:t>4</w:t>
            </w:r>
            <w:r w:rsidR="005351D4" w:rsidRPr="00A6498C">
              <w:rPr>
                <w:noProof/>
                <w:webHidden/>
              </w:rPr>
              <w:fldChar w:fldCharType="end"/>
            </w:r>
          </w:hyperlink>
        </w:p>
        <w:p w14:paraId="1FD6905B" w14:textId="3976E179" w:rsidR="005351D4" w:rsidRPr="00A6498C" w:rsidRDefault="00736C0D">
          <w:pPr>
            <w:pStyle w:val="Sommario3"/>
            <w:rPr>
              <w:rFonts w:cstheme="minorBidi"/>
              <w:b/>
              <w:noProof/>
              <w:color w:val="auto"/>
            </w:rPr>
          </w:pPr>
          <w:hyperlink w:anchor="_Toc525385355" w:history="1">
            <w:r w:rsidR="005351D4" w:rsidRPr="00A6498C">
              <w:rPr>
                <w:rStyle w:val="Collegamentoipertestuale"/>
                <w:b/>
                <w:noProof/>
              </w:rPr>
              <w:t>HATS with CFX Sentiment Index on Blockchain</w:t>
            </w:r>
            <w:r w:rsidR="005351D4" w:rsidRPr="00A6498C">
              <w:rPr>
                <w:b/>
                <w:noProof/>
                <w:webHidden/>
              </w:rPr>
              <w:tab/>
            </w:r>
            <w:r w:rsidR="005351D4" w:rsidRPr="00A6498C">
              <w:rPr>
                <w:b/>
                <w:noProof/>
                <w:webHidden/>
              </w:rPr>
              <w:fldChar w:fldCharType="begin"/>
            </w:r>
            <w:r w:rsidR="005351D4" w:rsidRPr="00A6498C">
              <w:rPr>
                <w:b/>
                <w:noProof/>
                <w:webHidden/>
              </w:rPr>
              <w:instrText xml:space="preserve"> PAGEREF _Toc525385355 \h </w:instrText>
            </w:r>
            <w:r w:rsidR="005351D4" w:rsidRPr="00A6498C">
              <w:rPr>
                <w:b/>
                <w:noProof/>
                <w:webHidden/>
              </w:rPr>
            </w:r>
            <w:r w:rsidR="005351D4" w:rsidRPr="00A6498C">
              <w:rPr>
                <w:b/>
                <w:noProof/>
                <w:webHidden/>
              </w:rPr>
              <w:fldChar w:fldCharType="separate"/>
            </w:r>
            <w:r w:rsidR="00FA5DCA">
              <w:rPr>
                <w:b/>
                <w:noProof/>
                <w:webHidden/>
              </w:rPr>
              <w:t>4</w:t>
            </w:r>
            <w:r w:rsidR="005351D4" w:rsidRPr="00A6498C">
              <w:rPr>
                <w:b/>
                <w:noProof/>
                <w:webHidden/>
              </w:rPr>
              <w:fldChar w:fldCharType="end"/>
            </w:r>
          </w:hyperlink>
        </w:p>
        <w:p w14:paraId="056CA6D7" w14:textId="4EE04A44" w:rsidR="005351D4" w:rsidRPr="00A6498C" w:rsidRDefault="00736C0D">
          <w:pPr>
            <w:pStyle w:val="Sommario3"/>
            <w:rPr>
              <w:rFonts w:cstheme="minorBidi"/>
              <w:b/>
              <w:noProof/>
              <w:color w:val="auto"/>
            </w:rPr>
          </w:pPr>
          <w:hyperlink w:anchor="_Toc525385356" w:history="1">
            <w:r w:rsidR="00EC4812">
              <w:rPr>
                <w:rStyle w:val="Collegamentoipertestuale"/>
                <w:b/>
                <w:noProof/>
              </w:rPr>
              <w:t>CFX</w:t>
            </w:r>
            <w:r w:rsidR="005351D4" w:rsidRPr="00A6498C">
              <w:rPr>
                <w:rStyle w:val="Collegamentoipertestuale"/>
                <w:b/>
                <w:noProof/>
              </w:rPr>
              <w:t xml:space="preserve"> Trading System</w:t>
            </w:r>
            <w:r w:rsidR="005351D4" w:rsidRPr="00A6498C">
              <w:rPr>
                <w:b/>
                <w:noProof/>
                <w:webHidden/>
              </w:rPr>
              <w:tab/>
            </w:r>
            <w:r w:rsidR="005351D4" w:rsidRPr="00A6498C">
              <w:rPr>
                <w:b/>
                <w:noProof/>
                <w:webHidden/>
              </w:rPr>
              <w:fldChar w:fldCharType="begin"/>
            </w:r>
            <w:r w:rsidR="005351D4" w:rsidRPr="00A6498C">
              <w:rPr>
                <w:b/>
                <w:noProof/>
                <w:webHidden/>
              </w:rPr>
              <w:instrText xml:space="preserve"> PAGEREF _Toc525385356 \h </w:instrText>
            </w:r>
            <w:r w:rsidR="005351D4" w:rsidRPr="00A6498C">
              <w:rPr>
                <w:b/>
                <w:noProof/>
                <w:webHidden/>
              </w:rPr>
            </w:r>
            <w:r w:rsidR="005351D4" w:rsidRPr="00A6498C">
              <w:rPr>
                <w:b/>
                <w:noProof/>
                <w:webHidden/>
              </w:rPr>
              <w:fldChar w:fldCharType="separate"/>
            </w:r>
            <w:r w:rsidR="00FA5DCA">
              <w:rPr>
                <w:b/>
                <w:noProof/>
                <w:webHidden/>
              </w:rPr>
              <w:t>5</w:t>
            </w:r>
            <w:r w:rsidR="005351D4" w:rsidRPr="00A6498C">
              <w:rPr>
                <w:b/>
                <w:noProof/>
                <w:webHidden/>
              </w:rPr>
              <w:fldChar w:fldCharType="end"/>
            </w:r>
          </w:hyperlink>
        </w:p>
        <w:p w14:paraId="344926ED" w14:textId="18D520E1" w:rsidR="005351D4" w:rsidRPr="00A6498C" w:rsidRDefault="00736C0D">
          <w:pPr>
            <w:pStyle w:val="Sommario2"/>
            <w:rPr>
              <w:rFonts w:eastAsiaTheme="minorEastAsia" w:cstheme="minorBidi"/>
              <w:noProof/>
              <w:color w:val="auto"/>
              <w:sz w:val="22"/>
              <w:szCs w:val="22"/>
              <w:lang w:val="en-US" w:eastAsia="en-US"/>
            </w:rPr>
          </w:pPr>
          <w:hyperlink w:anchor="_Toc525385357" w:history="1">
            <w:r w:rsidR="005351D4" w:rsidRPr="00A6498C">
              <w:rPr>
                <w:rStyle w:val="Collegamentoipertestuale"/>
                <w:noProof/>
              </w:rPr>
              <w:t>Market</w:t>
            </w:r>
            <w:r w:rsidR="005351D4" w:rsidRPr="00A6498C">
              <w:rPr>
                <w:noProof/>
                <w:webHidden/>
              </w:rPr>
              <w:tab/>
            </w:r>
            <w:r w:rsidR="005351D4" w:rsidRPr="00A6498C">
              <w:rPr>
                <w:noProof/>
                <w:webHidden/>
              </w:rPr>
              <w:fldChar w:fldCharType="begin"/>
            </w:r>
            <w:r w:rsidR="005351D4" w:rsidRPr="00A6498C">
              <w:rPr>
                <w:noProof/>
                <w:webHidden/>
              </w:rPr>
              <w:instrText xml:space="preserve"> PAGEREF _Toc525385357 \h </w:instrText>
            </w:r>
            <w:r w:rsidR="005351D4" w:rsidRPr="00A6498C">
              <w:rPr>
                <w:noProof/>
                <w:webHidden/>
              </w:rPr>
            </w:r>
            <w:r w:rsidR="005351D4" w:rsidRPr="00A6498C">
              <w:rPr>
                <w:noProof/>
                <w:webHidden/>
              </w:rPr>
              <w:fldChar w:fldCharType="separate"/>
            </w:r>
            <w:r w:rsidR="00FA5DCA">
              <w:rPr>
                <w:noProof/>
                <w:webHidden/>
              </w:rPr>
              <w:t>7</w:t>
            </w:r>
            <w:r w:rsidR="005351D4" w:rsidRPr="00A6498C">
              <w:rPr>
                <w:noProof/>
                <w:webHidden/>
              </w:rPr>
              <w:fldChar w:fldCharType="end"/>
            </w:r>
          </w:hyperlink>
        </w:p>
        <w:p w14:paraId="75671B00" w14:textId="164B9458" w:rsidR="005351D4" w:rsidRPr="00A6498C" w:rsidRDefault="00736C0D">
          <w:pPr>
            <w:pStyle w:val="Sommario3"/>
            <w:rPr>
              <w:rFonts w:cstheme="minorBidi"/>
              <w:b/>
              <w:noProof/>
              <w:color w:val="auto"/>
            </w:rPr>
          </w:pPr>
          <w:hyperlink w:anchor="_Toc525385358" w:history="1">
            <w:r w:rsidR="005351D4" w:rsidRPr="00A6498C">
              <w:rPr>
                <w:rStyle w:val="Collegamentoipertestuale"/>
                <w:b/>
                <w:noProof/>
              </w:rPr>
              <w:t>Competition</w:t>
            </w:r>
            <w:r w:rsidR="005351D4" w:rsidRPr="00A6498C">
              <w:rPr>
                <w:b/>
                <w:noProof/>
                <w:webHidden/>
              </w:rPr>
              <w:tab/>
            </w:r>
            <w:r w:rsidR="005351D4" w:rsidRPr="00A6498C">
              <w:rPr>
                <w:b/>
                <w:noProof/>
                <w:webHidden/>
              </w:rPr>
              <w:fldChar w:fldCharType="begin"/>
            </w:r>
            <w:r w:rsidR="005351D4" w:rsidRPr="00A6498C">
              <w:rPr>
                <w:b/>
                <w:noProof/>
                <w:webHidden/>
              </w:rPr>
              <w:instrText xml:space="preserve"> PAGEREF _Toc525385358 \h </w:instrText>
            </w:r>
            <w:r w:rsidR="005351D4" w:rsidRPr="00A6498C">
              <w:rPr>
                <w:b/>
                <w:noProof/>
                <w:webHidden/>
              </w:rPr>
            </w:r>
            <w:r w:rsidR="005351D4" w:rsidRPr="00A6498C">
              <w:rPr>
                <w:b/>
                <w:noProof/>
                <w:webHidden/>
              </w:rPr>
              <w:fldChar w:fldCharType="separate"/>
            </w:r>
            <w:r w:rsidR="00FA5DCA">
              <w:rPr>
                <w:b/>
                <w:noProof/>
                <w:webHidden/>
              </w:rPr>
              <w:t>7</w:t>
            </w:r>
            <w:r w:rsidR="005351D4" w:rsidRPr="00A6498C">
              <w:rPr>
                <w:b/>
                <w:noProof/>
                <w:webHidden/>
              </w:rPr>
              <w:fldChar w:fldCharType="end"/>
            </w:r>
          </w:hyperlink>
        </w:p>
        <w:p w14:paraId="0F83C517" w14:textId="08EEA2C2" w:rsidR="005351D4" w:rsidRPr="00A6498C" w:rsidRDefault="00736C0D">
          <w:pPr>
            <w:pStyle w:val="Sommario3"/>
            <w:rPr>
              <w:rFonts w:cstheme="minorBidi"/>
              <w:b/>
              <w:noProof/>
              <w:color w:val="auto"/>
            </w:rPr>
          </w:pPr>
          <w:hyperlink w:anchor="_Toc525385359" w:history="1">
            <w:r w:rsidR="005351D4" w:rsidRPr="00A6498C">
              <w:rPr>
                <w:rStyle w:val="Collegamentoipertestuale"/>
                <w:b/>
                <w:noProof/>
              </w:rPr>
              <w:t>Why us?</w:t>
            </w:r>
            <w:r w:rsidR="005351D4" w:rsidRPr="00A6498C">
              <w:rPr>
                <w:b/>
                <w:noProof/>
                <w:webHidden/>
              </w:rPr>
              <w:tab/>
            </w:r>
            <w:r w:rsidR="005351D4" w:rsidRPr="00A6498C">
              <w:rPr>
                <w:b/>
                <w:noProof/>
                <w:webHidden/>
              </w:rPr>
              <w:fldChar w:fldCharType="begin"/>
            </w:r>
            <w:r w:rsidR="005351D4" w:rsidRPr="00A6498C">
              <w:rPr>
                <w:b/>
                <w:noProof/>
                <w:webHidden/>
              </w:rPr>
              <w:instrText xml:space="preserve"> PAGEREF _Toc525385359 \h </w:instrText>
            </w:r>
            <w:r w:rsidR="005351D4" w:rsidRPr="00A6498C">
              <w:rPr>
                <w:b/>
                <w:noProof/>
                <w:webHidden/>
              </w:rPr>
            </w:r>
            <w:r w:rsidR="005351D4" w:rsidRPr="00A6498C">
              <w:rPr>
                <w:b/>
                <w:noProof/>
                <w:webHidden/>
              </w:rPr>
              <w:fldChar w:fldCharType="separate"/>
            </w:r>
            <w:r w:rsidR="00FA5DCA">
              <w:rPr>
                <w:b/>
                <w:noProof/>
                <w:webHidden/>
              </w:rPr>
              <w:t>7</w:t>
            </w:r>
            <w:r w:rsidR="005351D4" w:rsidRPr="00A6498C">
              <w:rPr>
                <w:b/>
                <w:noProof/>
                <w:webHidden/>
              </w:rPr>
              <w:fldChar w:fldCharType="end"/>
            </w:r>
          </w:hyperlink>
        </w:p>
        <w:p w14:paraId="4D2CC105" w14:textId="39B03B0A" w:rsidR="005351D4" w:rsidRPr="00A6498C" w:rsidRDefault="00736C0D">
          <w:pPr>
            <w:pStyle w:val="Sommario2"/>
            <w:rPr>
              <w:rFonts w:eastAsiaTheme="minorEastAsia" w:cstheme="minorBidi"/>
              <w:noProof/>
              <w:color w:val="auto"/>
              <w:sz w:val="22"/>
              <w:szCs w:val="22"/>
              <w:lang w:val="en-US" w:eastAsia="en-US"/>
            </w:rPr>
          </w:pPr>
          <w:hyperlink w:anchor="_Toc525385360" w:history="1">
            <w:r w:rsidR="005351D4" w:rsidRPr="00A6498C">
              <w:rPr>
                <w:rStyle w:val="Collegamentoipertestuale"/>
                <w:noProof/>
              </w:rPr>
              <w:t>Signatures</w:t>
            </w:r>
            <w:r w:rsidR="005351D4" w:rsidRPr="00A6498C">
              <w:rPr>
                <w:noProof/>
                <w:webHidden/>
              </w:rPr>
              <w:tab/>
            </w:r>
            <w:r w:rsidR="005351D4" w:rsidRPr="00A6498C">
              <w:rPr>
                <w:noProof/>
                <w:webHidden/>
              </w:rPr>
              <w:fldChar w:fldCharType="begin"/>
            </w:r>
            <w:r w:rsidR="005351D4" w:rsidRPr="00A6498C">
              <w:rPr>
                <w:noProof/>
                <w:webHidden/>
              </w:rPr>
              <w:instrText xml:space="preserve"> PAGEREF _Toc525385360 \h </w:instrText>
            </w:r>
            <w:r w:rsidR="005351D4" w:rsidRPr="00A6498C">
              <w:rPr>
                <w:noProof/>
                <w:webHidden/>
              </w:rPr>
            </w:r>
            <w:r w:rsidR="005351D4" w:rsidRPr="00A6498C">
              <w:rPr>
                <w:noProof/>
                <w:webHidden/>
              </w:rPr>
              <w:fldChar w:fldCharType="separate"/>
            </w:r>
            <w:r w:rsidR="00FA5DCA">
              <w:rPr>
                <w:noProof/>
                <w:webHidden/>
              </w:rPr>
              <w:t>7</w:t>
            </w:r>
            <w:r w:rsidR="005351D4" w:rsidRPr="00A6498C">
              <w:rPr>
                <w:noProof/>
                <w:webHidden/>
              </w:rPr>
              <w:fldChar w:fldCharType="end"/>
            </w:r>
          </w:hyperlink>
        </w:p>
        <w:p w14:paraId="48F5C976" w14:textId="7BAE1851" w:rsidR="005351D4" w:rsidRPr="00A6498C" w:rsidRDefault="00736C0D">
          <w:pPr>
            <w:pStyle w:val="Sommario1"/>
            <w:rPr>
              <w:rFonts w:eastAsiaTheme="minorEastAsia" w:cstheme="minorBidi"/>
              <w:noProof/>
              <w:color w:val="auto"/>
              <w:sz w:val="22"/>
              <w:szCs w:val="22"/>
              <w:lang w:val="en-US" w:eastAsia="en-US"/>
            </w:rPr>
          </w:pPr>
          <w:hyperlink w:anchor="_Toc525385361" w:history="1">
            <w:r w:rsidR="000D5046">
              <w:rPr>
                <w:rStyle w:val="Collegamentoipertestuale"/>
                <w:noProof/>
              </w:rPr>
              <w:t xml:space="preserve">CFX </w:t>
            </w:r>
            <w:r w:rsidR="005351D4" w:rsidRPr="00A6498C">
              <w:rPr>
                <w:rStyle w:val="Collegamentoipertestuale"/>
                <w:noProof/>
              </w:rPr>
              <w:t>Token Offering (</w:t>
            </w:r>
            <w:r w:rsidR="000D5046">
              <w:rPr>
                <w:rStyle w:val="Collegamentoipertestuale"/>
                <w:noProof/>
              </w:rPr>
              <w:t>I</w:t>
            </w:r>
            <w:r w:rsidR="00A933F8">
              <w:rPr>
                <w:rStyle w:val="Collegamentoipertestuale"/>
                <w:noProof/>
              </w:rPr>
              <w:t>E</w:t>
            </w:r>
            <w:r w:rsidR="000D5046">
              <w:rPr>
                <w:rStyle w:val="Collegamentoipertestuale"/>
                <w:noProof/>
              </w:rPr>
              <w:t>O</w:t>
            </w:r>
            <w:r w:rsidR="005351D4" w:rsidRPr="00A6498C">
              <w:rPr>
                <w:rStyle w:val="Collegamentoipertestuale"/>
                <w:noProof/>
              </w:rPr>
              <w:t>)</w:t>
            </w:r>
            <w:r w:rsidR="005351D4" w:rsidRPr="00A6498C">
              <w:rPr>
                <w:noProof/>
                <w:webHidden/>
              </w:rPr>
              <w:tab/>
            </w:r>
            <w:r w:rsidR="005351D4" w:rsidRPr="00A6498C">
              <w:rPr>
                <w:noProof/>
                <w:webHidden/>
              </w:rPr>
              <w:fldChar w:fldCharType="begin"/>
            </w:r>
            <w:r w:rsidR="005351D4" w:rsidRPr="00A6498C">
              <w:rPr>
                <w:noProof/>
                <w:webHidden/>
              </w:rPr>
              <w:instrText xml:space="preserve"> PAGEREF _Toc525385361 \h </w:instrText>
            </w:r>
            <w:r w:rsidR="005351D4" w:rsidRPr="00A6498C">
              <w:rPr>
                <w:noProof/>
                <w:webHidden/>
              </w:rPr>
            </w:r>
            <w:r w:rsidR="005351D4" w:rsidRPr="00A6498C">
              <w:rPr>
                <w:noProof/>
                <w:webHidden/>
              </w:rPr>
              <w:fldChar w:fldCharType="separate"/>
            </w:r>
            <w:r w:rsidR="00FA5DCA">
              <w:rPr>
                <w:noProof/>
                <w:webHidden/>
              </w:rPr>
              <w:t>8</w:t>
            </w:r>
            <w:r w:rsidR="005351D4" w:rsidRPr="00A6498C">
              <w:rPr>
                <w:noProof/>
                <w:webHidden/>
              </w:rPr>
              <w:fldChar w:fldCharType="end"/>
            </w:r>
          </w:hyperlink>
        </w:p>
        <w:p w14:paraId="183E9C3F" w14:textId="1A1151B1" w:rsidR="005351D4" w:rsidRPr="00A6498C" w:rsidRDefault="00736C0D">
          <w:pPr>
            <w:pStyle w:val="Sommario2"/>
            <w:rPr>
              <w:rFonts w:eastAsiaTheme="minorEastAsia" w:cstheme="minorBidi"/>
              <w:noProof/>
              <w:color w:val="auto"/>
              <w:sz w:val="22"/>
              <w:szCs w:val="22"/>
              <w:lang w:val="en-US" w:eastAsia="en-US"/>
            </w:rPr>
          </w:pPr>
          <w:hyperlink w:anchor="_Toc525385362" w:history="1">
            <w:r w:rsidR="005351D4" w:rsidRPr="00A6498C">
              <w:rPr>
                <w:rStyle w:val="Collegamentoipertestuale"/>
                <w:noProof/>
              </w:rPr>
              <w:t>Issuer Details</w:t>
            </w:r>
            <w:r w:rsidR="005351D4" w:rsidRPr="00A6498C">
              <w:rPr>
                <w:noProof/>
                <w:webHidden/>
              </w:rPr>
              <w:tab/>
            </w:r>
            <w:r w:rsidR="005351D4" w:rsidRPr="00A6498C">
              <w:rPr>
                <w:noProof/>
                <w:webHidden/>
              </w:rPr>
              <w:fldChar w:fldCharType="begin"/>
            </w:r>
            <w:r w:rsidR="005351D4" w:rsidRPr="00A6498C">
              <w:rPr>
                <w:noProof/>
                <w:webHidden/>
              </w:rPr>
              <w:instrText xml:space="preserve"> PAGEREF _Toc525385362 \h </w:instrText>
            </w:r>
            <w:r w:rsidR="005351D4" w:rsidRPr="00A6498C">
              <w:rPr>
                <w:noProof/>
                <w:webHidden/>
              </w:rPr>
            </w:r>
            <w:r w:rsidR="005351D4" w:rsidRPr="00A6498C">
              <w:rPr>
                <w:noProof/>
                <w:webHidden/>
              </w:rPr>
              <w:fldChar w:fldCharType="separate"/>
            </w:r>
            <w:r w:rsidR="00FA5DCA">
              <w:rPr>
                <w:noProof/>
                <w:webHidden/>
              </w:rPr>
              <w:t>8</w:t>
            </w:r>
            <w:r w:rsidR="005351D4" w:rsidRPr="00A6498C">
              <w:rPr>
                <w:noProof/>
                <w:webHidden/>
              </w:rPr>
              <w:fldChar w:fldCharType="end"/>
            </w:r>
          </w:hyperlink>
        </w:p>
        <w:p w14:paraId="34FCD156" w14:textId="7B376719" w:rsidR="005351D4" w:rsidRPr="00A6498C" w:rsidRDefault="00736C0D">
          <w:pPr>
            <w:pStyle w:val="Sommario2"/>
            <w:rPr>
              <w:rFonts w:eastAsiaTheme="minorEastAsia" w:cstheme="minorBidi"/>
              <w:noProof/>
              <w:color w:val="auto"/>
              <w:sz w:val="22"/>
              <w:szCs w:val="22"/>
              <w:lang w:val="en-US" w:eastAsia="en-US"/>
            </w:rPr>
          </w:pPr>
          <w:hyperlink w:anchor="_Toc525385363" w:history="1">
            <w:r w:rsidR="005351D4" w:rsidRPr="00A6498C">
              <w:rPr>
                <w:rStyle w:val="Collegamentoipertestuale"/>
                <w:noProof/>
              </w:rPr>
              <w:t>Issuance Details</w:t>
            </w:r>
            <w:r w:rsidR="005351D4" w:rsidRPr="00A6498C">
              <w:rPr>
                <w:noProof/>
                <w:webHidden/>
              </w:rPr>
              <w:tab/>
            </w:r>
            <w:r w:rsidR="005351D4" w:rsidRPr="00A6498C">
              <w:rPr>
                <w:noProof/>
                <w:webHidden/>
              </w:rPr>
              <w:fldChar w:fldCharType="begin"/>
            </w:r>
            <w:r w:rsidR="005351D4" w:rsidRPr="00A6498C">
              <w:rPr>
                <w:noProof/>
                <w:webHidden/>
              </w:rPr>
              <w:instrText xml:space="preserve"> PAGEREF _Toc525385363 \h </w:instrText>
            </w:r>
            <w:r w:rsidR="005351D4" w:rsidRPr="00A6498C">
              <w:rPr>
                <w:noProof/>
                <w:webHidden/>
              </w:rPr>
            </w:r>
            <w:r w:rsidR="005351D4" w:rsidRPr="00A6498C">
              <w:rPr>
                <w:noProof/>
                <w:webHidden/>
              </w:rPr>
              <w:fldChar w:fldCharType="separate"/>
            </w:r>
            <w:r w:rsidR="00FA5DCA">
              <w:rPr>
                <w:noProof/>
                <w:webHidden/>
              </w:rPr>
              <w:t>10</w:t>
            </w:r>
            <w:r w:rsidR="005351D4" w:rsidRPr="00A6498C">
              <w:rPr>
                <w:noProof/>
                <w:webHidden/>
              </w:rPr>
              <w:fldChar w:fldCharType="end"/>
            </w:r>
          </w:hyperlink>
        </w:p>
        <w:p w14:paraId="61F7AFC6" w14:textId="6ADE4698" w:rsidR="005351D4" w:rsidRPr="00A6498C" w:rsidRDefault="00736C0D">
          <w:pPr>
            <w:pStyle w:val="Sommario3"/>
            <w:rPr>
              <w:rFonts w:cstheme="minorBidi"/>
              <w:b/>
              <w:noProof/>
              <w:color w:val="auto"/>
            </w:rPr>
          </w:pPr>
          <w:hyperlink w:anchor="_Toc525385364" w:history="1">
            <w:r w:rsidR="005351D4" w:rsidRPr="00A6498C">
              <w:rPr>
                <w:rStyle w:val="Collegamentoipertestuale"/>
                <w:b/>
                <w:noProof/>
              </w:rPr>
              <w:t>General</w:t>
            </w:r>
            <w:r w:rsidR="005351D4" w:rsidRPr="00A6498C">
              <w:rPr>
                <w:b/>
                <w:noProof/>
                <w:webHidden/>
              </w:rPr>
              <w:tab/>
            </w:r>
            <w:r w:rsidR="005351D4" w:rsidRPr="00A6498C">
              <w:rPr>
                <w:b/>
                <w:noProof/>
                <w:webHidden/>
              </w:rPr>
              <w:fldChar w:fldCharType="begin"/>
            </w:r>
            <w:r w:rsidR="005351D4" w:rsidRPr="00A6498C">
              <w:rPr>
                <w:b/>
                <w:noProof/>
                <w:webHidden/>
              </w:rPr>
              <w:instrText xml:space="preserve"> PAGEREF _Toc525385364 \h </w:instrText>
            </w:r>
            <w:r w:rsidR="005351D4" w:rsidRPr="00A6498C">
              <w:rPr>
                <w:b/>
                <w:noProof/>
                <w:webHidden/>
              </w:rPr>
            </w:r>
            <w:r w:rsidR="005351D4" w:rsidRPr="00A6498C">
              <w:rPr>
                <w:b/>
                <w:noProof/>
                <w:webHidden/>
              </w:rPr>
              <w:fldChar w:fldCharType="separate"/>
            </w:r>
            <w:r w:rsidR="00FA5DCA">
              <w:rPr>
                <w:b/>
                <w:noProof/>
                <w:webHidden/>
              </w:rPr>
              <w:t>10</w:t>
            </w:r>
            <w:r w:rsidR="005351D4" w:rsidRPr="00A6498C">
              <w:rPr>
                <w:b/>
                <w:noProof/>
                <w:webHidden/>
              </w:rPr>
              <w:fldChar w:fldCharType="end"/>
            </w:r>
          </w:hyperlink>
        </w:p>
        <w:p w14:paraId="761F2F78" w14:textId="7DB1DD43" w:rsidR="005351D4" w:rsidRPr="00A6498C" w:rsidRDefault="00736C0D">
          <w:pPr>
            <w:pStyle w:val="Sommario3"/>
            <w:rPr>
              <w:rFonts w:cstheme="minorBidi"/>
              <w:b/>
              <w:noProof/>
              <w:color w:val="auto"/>
            </w:rPr>
          </w:pPr>
          <w:hyperlink w:anchor="_Toc525385365" w:history="1">
            <w:r w:rsidR="005351D4" w:rsidRPr="00A6498C">
              <w:rPr>
                <w:rStyle w:val="Collegamentoipertestuale"/>
                <w:b/>
                <w:noProof/>
              </w:rPr>
              <w:t>CFX Token Description</w:t>
            </w:r>
            <w:r w:rsidR="005351D4" w:rsidRPr="00A6498C">
              <w:rPr>
                <w:b/>
                <w:noProof/>
                <w:webHidden/>
              </w:rPr>
              <w:tab/>
            </w:r>
            <w:r w:rsidR="005351D4" w:rsidRPr="00A6498C">
              <w:rPr>
                <w:b/>
                <w:noProof/>
                <w:webHidden/>
              </w:rPr>
              <w:fldChar w:fldCharType="begin"/>
            </w:r>
            <w:r w:rsidR="005351D4" w:rsidRPr="00A6498C">
              <w:rPr>
                <w:b/>
                <w:noProof/>
                <w:webHidden/>
              </w:rPr>
              <w:instrText xml:space="preserve"> PAGEREF _Toc525385365 \h </w:instrText>
            </w:r>
            <w:r w:rsidR="005351D4" w:rsidRPr="00A6498C">
              <w:rPr>
                <w:b/>
                <w:noProof/>
                <w:webHidden/>
              </w:rPr>
            </w:r>
            <w:r w:rsidR="005351D4" w:rsidRPr="00A6498C">
              <w:rPr>
                <w:b/>
                <w:noProof/>
                <w:webHidden/>
              </w:rPr>
              <w:fldChar w:fldCharType="separate"/>
            </w:r>
            <w:r w:rsidR="00FA5DCA">
              <w:rPr>
                <w:b/>
                <w:noProof/>
                <w:webHidden/>
              </w:rPr>
              <w:t>10</w:t>
            </w:r>
            <w:r w:rsidR="005351D4" w:rsidRPr="00A6498C">
              <w:rPr>
                <w:b/>
                <w:noProof/>
                <w:webHidden/>
              </w:rPr>
              <w:fldChar w:fldCharType="end"/>
            </w:r>
          </w:hyperlink>
        </w:p>
        <w:p w14:paraId="256D080E" w14:textId="4380B996" w:rsidR="005351D4" w:rsidRPr="00A6498C" w:rsidRDefault="00736C0D">
          <w:pPr>
            <w:pStyle w:val="Sommario3"/>
            <w:rPr>
              <w:rFonts w:cstheme="minorBidi"/>
              <w:b/>
              <w:noProof/>
              <w:color w:val="auto"/>
            </w:rPr>
          </w:pPr>
          <w:hyperlink w:anchor="_Toc525385366" w:history="1">
            <w:r w:rsidR="005351D4" w:rsidRPr="00A6498C">
              <w:rPr>
                <w:rStyle w:val="Collegamentoipertestuale"/>
                <w:b/>
                <w:noProof/>
              </w:rPr>
              <w:t>Token Distribution</w:t>
            </w:r>
            <w:r w:rsidR="005351D4" w:rsidRPr="00A6498C">
              <w:rPr>
                <w:b/>
                <w:noProof/>
                <w:webHidden/>
              </w:rPr>
              <w:tab/>
            </w:r>
            <w:r w:rsidR="005351D4" w:rsidRPr="00A6498C">
              <w:rPr>
                <w:b/>
                <w:noProof/>
                <w:webHidden/>
              </w:rPr>
              <w:fldChar w:fldCharType="begin"/>
            </w:r>
            <w:r w:rsidR="005351D4" w:rsidRPr="00A6498C">
              <w:rPr>
                <w:b/>
                <w:noProof/>
                <w:webHidden/>
              </w:rPr>
              <w:instrText xml:space="preserve"> PAGEREF _Toc525385366 \h </w:instrText>
            </w:r>
            <w:r w:rsidR="005351D4" w:rsidRPr="00A6498C">
              <w:rPr>
                <w:b/>
                <w:noProof/>
                <w:webHidden/>
              </w:rPr>
            </w:r>
            <w:r w:rsidR="005351D4" w:rsidRPr="00A6498C">
              <w:rPr>
                <w:b/>
                <w:noProof/>
                <w:webHidden/>
              </w:rPr>
              <w:fldChar w:fldCharType="separate"/>
            </w:r>
            <w:r w:rsidR="00FA5DCA">
              <w:rPr>
                <w:b/>
                <w:noProof/>
                <w:webHidden/>
              </w:rPr>
              <w:t>11</w:t>
            </w:r>
            <w:r w:rsidR="005351D4" w:rsidRPr="00A6498C">
              <w:rPr>
                <w:b/>
                <w:noProof/>
                <w:webHidden/>
              </w:rPr>
              <w:fldChar w:fldCharType="end"/>
            </w:r>
          </w:hyperlink>
        </w:p>
        <w:p w14:paraId="62DAC57E" w14:textId="44247E07" w:rsidR="005351D4" w:rsidRPr="00A6498C" w:rsidRDefault="00736C0D">
          <w:pPr>
            <w:pStyle w:val="Sommario4"/>
            <w:rPr>
              <w:rFonts w:asciiTheme="minorHAnsi" w:eastAsiaTheme="minorEastAsia" w:hAnsiTheme="minorHAnsi" w:cstheme="minorBidi"/>
              <w:b/>
              <w:noProof/>
              <w:color w:val="auto"/>
              <w:sz w:val="22"/>
              <w:szCs w:val="22"/>
              <w:lang w:val="en-US" w:eastAsia="en-US"/>
            </w:rPr>
          </w:pPr>
          <w:hyperlink w:anchor="_Toc525385367" w:history="1">
            <w:r w:rsidR="005351D4" w:rsidRPr="00A6498C">
              <w:rPr>
                <w:rStyle w:val="Collegamentoipertestuale"/>
                <w:b/>
                <w:noProof/>
              </w:rPr>
              <w:t>Overview</w:t>
            </w:r>
            <w:r w:rsidR="005351D4" w:rsidRPr="00A6498C">
              <w:rPr>
                <w:b/>
                <w:noProof/>
                <w:webHidden/>
              </w:rPr>
              <w:tab/>
            </w:r>
            <w:r w:rsidR="005351D4" w:rsidRPr="00A6498C">
              <w:rPr>
                <w:b/>
                <w:noProof/>
                <w:webHidden/>
              </w:rPr>
              <w:fldChar w:fldCharType="begin"/>
            </w:r>
            <w:r w:rsidR="005351D4" w:rsidRPr="00A6498C">
              <w:rPr>
                <w:b/>
                <w:noProof/>
                <w:webHidden/>
              </w:rPr>
              <w:instrText xml:space="preserve"> PAGEREF _Toc525385367 \h </w:instrText>
            </w:r>
            <w:r w:rsidR="005351D4" w:rsidRPr="00A6498C">
              <w:rPr>
                <w:b/>
                <w:noProof/>
                <w:webHidden/>
              </w:rPr>
            </w:r>
            <w:r w:rsidR="005351D4" w:rsidRPr="00A6498C">
              <w:rPr>
                <w:b/>
                <w:noProof/>
                <w:webHidden/>
              </w:rPr>
              <w:fldChar w:fldCharType="separate"/>
            </w:r>
            <w:r w:rsidR="00FA5DCA">
              <w:rPr>
                <w:b/>
                <w:noProof/>
                <w:webHidden/>
              </w:rPr>
              <w:t>11</w:t>
            </w:r>
            <w:r w:rsidR="005351D4" w:rsidRPr="00A6498C">
              <w:rPr>
                <w:b/>
                <w:noProof/>
                <w:webHidden/>
              </w:rPr>
              <w:fldChar w:fldCharType="end"/>
            </w:r>
          </w:hyperlink>
        </w:p>
        <w:p w14:paraId="7DD76CC1" w14:textId="712FF1D5" w:rsidR="005351D4" w:rsidRPr="00A6498C" w:rsidRDefault="00736C0D">
          <w:pPr>
            <w:pStyle w:val="Sommario4"/>
            <w:rPr>
              <w:rFonts w:asciiTheme="minorHAnsi" w:eastAsiaTheme="minorEastAsia" w:hAnsiTheme="minorHAnsi" w:cstheme="minorBidi"/>
              <w:b/>
              <w:noProof/>
              <w:color w:val="auto"/>
              <w:sz w:val="22"/>
              <w:szCs w:val="22"/>
              <w:lang w:val="en-US" w:eastAsia="en-US"/>
            </w:rPr>
          </w:pPr>
          <w:hyperlink w:anchor="_Toc525385368" w:history="1">
            <w:r w:rsidR="005351D4" w:rsidRPr="00A6498C">
              <w:rPr>
                <w:rStyle w:val="Collegamentoipertestuale"/>
                <w:b/>
                <w:noProof/>
              </w:rPr>
              <w:t>Caps</w:t>
            </w:r>
            <w:r w:rsidR="005351D4" w:rsidRPr="00A6498C">
              <w:rPr>
                <w:b/>
                <w:noProof/>
                <w:webHidden/>
              </w:rPr>
              <w:tab/>
            </w:r>
            <w:r w:rsidR="005351D4" w:rsidRPr="00A6498C">
              <w:rPr>
                <w:b/>
                <w:noProof/>
                <w:webHidden/>
              </w:rPr>
              <w:fldChar w:fldCharType="begin"/>
            </w:r>
            <w:r w:rsidR="005351D4" w:rsidRPr="00A6498C">
              <w:rPr>
                <w:b/>
                <w:noProof/>
                <w:webHidden/>
              </w:rPr>
              <w:instrText xml:space="preserve"> PAGEREF _Toc525385368 \h </w:instrText>
            </w:r>
            <w:r w:rsidR="005351D4" w:rsidRPr="00A6498C">
              <w:rPr>
                <w:b/>
                <w:noProof/>
                <w:webHidden/>
              </w:rPr>
            </w:r>
            <w:r w:rsidR="005351D4" w:rsidRPr="00A6498C">
              <w:rPr>
                <w:b/>
                <w:noProof/>
                <w:webHidden/>
              </w:rPr>
              <w:fldChar w:fldCharType="separate"/>
            </w:r>
            <w:r w:rsidR="00FA5DCA">
              <w:rPr>
                <w:b/>
                <w:noProof/>
                <w:webHidden/>
              </w:rPr>
              <w:t>12</w:t>
            </w:r>
            <w:r w:rsidR="005351D4" w:rsidRPr="00A6498C">
              <w:rPr>
                <w:b/>
                <w:noProof/>
                <w:webHidden/>
              </w:rPr>
              <w:fldChar w:fldCharType="end"/>
            </w:r>
          </w:hyperlink>
        </w:p>
        <w:p w14:paraId="4C741D3A" w14:textId="384C596D" w:rsidR="005351D4" w:rsidRPr="00A6498C" w:rsidRDefault="00736C0D">
          <w:pPr>
            <w:pStyle w:val="Sommario4"/>
            <w:rPr>
              <w:rFonts w:asciiTheme="minorHAnsi" w:eastAsiaTheme="minorEastAsia" w:hAnsiTheme="minorHAnsi" w:cstheme="minorBidi"/>
              <w:b/>
              <w:noProof/>
              <w:color w:val="auto"/>
              <w:sz w:val="22"/>
              <w:szCs w:val="22"/>
              <w:lang w:val="en-US" w:eastAsia="en-US"/>
            </w:rPr>
          </w:pPr>
          <w:hyperlink w:anchor="_Toc525385369" w:history="1">
            <w:r w:rsidR="005351D4" w:rsidRPr="00A6498C">
              <w:rPr>
                <w:rStyle w:val="Collegamentoipertestuale"/>
                <w:b/>
                <w:noProof/>
              </w:rPr>
              <w:t>Whitelisting</w:t>
            </w:r>
            <w:r w:rsidR="005351D4" w:rsidRPr="00A6498C">
              <w:rPr>
                <w:b/>
                <w:noProof/>
                <w:webHidden/>
              </w:rPr>
              <w:tab/>
            </w:r>
            <w:r w:rsidR="005351D4" w:rsidRPr="00A6498C">
              <w:rPr>
                <w:b/>
                <w:noProof/>
                <w:webHidden/>
              </w:rPr>
              <w:fldChar w:fldCharType="begin"/>
            </w:r>
            <w:r w:rsidR="005351D4" w:rsidRPr="00A6498C">
              <w:rPr>
                <w:b/>
                <w:noProof/>
                <w:webHidden/>
              </w:rPr>
              <w:instrText xml:space="preserve"> PAGEREF _Toc525385369 \h </w:instrText>
            </w:r>
            <w:r w:rsidR="005351D4" w:rsidRPr="00A6498C">
              <w:rPr>
                <w:b/>
                <w:noProof/>
                <w:webHidden/>
              </w:rPr>
            </w:r>
            <w:r w:rsidR="005351D4" w:rsidRPr="00A6498C">
              <w:rPr>
                <w:b/>
                <w:noProof/>
                <w:webHidden/>
              </w:rPr>
              <w:fldChar w:fldCharType="separate"/>
            </w:r>
            <w:r w:rsidR="00FA5DCA">
              <w:rPr>
                <w:b/>
                <w:noProof/>
                <w:webHidden/>
              </w:rPr>
              <w:t>12</w:t>
            </w:r>
            <w:r w:rsidR="005351D4" w:rsidRPr="00A6498C">
              <w:rPr>
                <w:b/>
                <w:noProof/>
                <w:webHidden/>
              </w:rPr>
              <w:fldChar w:fldCharType="end"/>
            </w:r>
          </w:hyperlink>
        </w:p>
        <w:p w14:paraId="1D921051" w14:textId="3FFFC964" w:rsidR="005351D4" w:rsidRPr="00A6498C" w:rsidRDefault="00736C0D">
          <w:pPr>
            <w:pStyle w:val="Sommario4"/>
            <w:rPr>
              <w:rFonts w:asciiTheme="minorHAnsi" w:eastAsiaTheme="minorEastAsia" w:hAnsiTheme="minorHAnsi" w:cstheme="minorBidi"/>
              <w:b/>
              <w:noProof/>
              <w:color w:val="auto"/>
              <w:sz w:val="22"/>
              <w:szCs w:val="22"/>
              <w:lang w:val="en-US" w:eastAsia="en-US"/>
            </w:rPr>
          </w:pPr>
          <w:hyperlink w:anchor="_Toc525385370" w:history="1">
            <w:r w:rsidR="005351D4" w:rsidRPr="00A6498C">
              <w:rPr>
                <w:rStyle w:val="Collegamentoipertestuale"/>
                <w:b/>
                <w:noProof/>
              </w:rPr>
              <w:t>Sales Process</w:t>
            </w:r>
            <w:r w:rsidR="005351D4" w:rsidRPr="00A6498C">
              <w:rPr>
                <w:b/>
                <w:noProof/>
                <w:webHidden/>
              </w:rPr>
              <w:tab/>
            </w:r>
            <w:r w:rsidR="005351D4" w:rsidRPr="00A6498C">
              <w:rPr>
                <w:b/>
                <w:noProof/>
                <w:webHidden/>
              </w:rPr>
              <w:fldChar w:fldCharType="begin"/>
            </w:r>
            <w:r w:rsidR="005351D4" w:rsidRPr="00A6498C">
              <w:rPr>
                <w:b/>
                <w:noProof/>
                <w:webHidden/>
              </w:rPr>
              <w:instrText xml:space="preserve"> PAGEREF _Toc525385370 \h </w:instrText>
            </w:r>
            <w:r w:rsidR="005351D4" w:rsidRPr="00A6498C">
              <w:rPr>
                <w:b/>
                <w:noProof/>
                <w:webHidden/>
              </w:rPr>
            </w:r>
            <w:r w:rsidR="005351D4" w:rsidRPr="00A6498C">
              <w:rPr>
                <w:b/>
                <w:noProof/>
                <w:webHidden/>
              </w:rPr>
              <w:fldChar w:fldCharType="separate"/>
            </w:r>
            <w:r w:rsidR="00FA5DCA">
              <w:rPr>
                <w:b/>
                <w:noProof/>
                <w:webHidden/>
              </w:rPr>
              <w:t>13</w:t>
            </w:r>
            <w:r w:rsidR="005351D4" w:rsidRPr="00A6498C">
              <w:rPr>
                <w:b/>
                <w:noProof/>
                <w:webHidden/>
              </w:rPr>
              <w:fldChar w:fldCharType="end"/>
            </w:r>
          </w:hyperlink>
        </w:p>
        <w:p w14:paraId="0788A987" w14:textId="20F4D769" w:rsidR="005351D4" w:rsidRPr="00A6498C" w:rsidRDefault="00736C0D">
          <w:pPr>
            <w:pStyle w:val="Sommario4"/>
            <w:rPr>
              <w:rFonts w:asciiTheme="minorHAnsi" w:eastAsiaTheme="minorEastAsia" w:hAnsiTheme="minorHAnsi" w:cstheme="minorBidi"/>
              <w:b/>
              <w:noProof/>
              <w:color w:val="auto"/>
              <w:sz w:val="22"/>
              <w:szCs w:val="22"/>
              <w:lang w:val="en-US" w:eastAsia="en-US"/>
            </w:rPr>
          </w:pPr>
          <w:hyperlink w:anchor="_Toc525385371" w:history="1">
            <w:r w:rsidR="005351D4" w:rsidRPr="00A6498C">
              <w:rPr>
                <w:rStyle w:val="Collegamentoipertestuale"/>
                <w:b/>
                <w:noProof/>
              </w:rPr>
              <w:t>KYC Process</w:t>
            </w:r>
            <w:r w:rsidR="005351D4" w:rsidRPr="00A6498C">
              <w:rPr>
                <w:b/>
                <w:noProof/>
                <w:webHidden/>
              </w:rPr>
              <w:tab/>
            </w:r>
            <w:r w:rsidR="005351D4" w:rsidRPr="00A6498C">
              <w:rPr>
                <w:b/>
                <w:noProof/>
                <w:webHidden/>
              </w:rPr>
              <w:fldChar w:fldCharType="begin"/>
            </w:r>
            <w:r w:rsidR="005351D4" w:rsidRPr="00A6498C">
              <w:rPr>
                <w:b/>
                <w:noProof/>
                <w:webHidden/>
              </w:rPr>
              <w:instrText xml:space="preserve"> PAGEREF _Toc525385371 \h </w:instrText>
            </w:r>
            <w:r w:rsidR="005351D4" w:rsidRPr="00A6498C">
              <w:rPr>
                <w:b/>
                <w:noProof/>
                <w:webHidden/>
              </w:rPr>
            </w:r>
            <w:r w:rsidR="005351D4" w:rsidRPr="00A6498C">
              <w:rPr>
                <w:b/>
                <w:noProof/>
                <w:webHidden/>
              </w:rPr>
              <w:fldChar w:fldCharType="separate"/>
            </w:r>
            <w:r w:rsidR="00FA5DCA">
              <w:rPr>
                <w:b/>
                <w:noProof/>
                <w:webHidden/>
              </w:rPr>
              <w:t>14</w:t>
            </w:r>
            <w:r w:rsidR="005351D4" w:rsidRPr="00A6498C">
              <w:rPr>
                <w:b/>
                <w:noProof/>
                <w:webHidden/>
              </w:rPr>
              <w:fldChar w:fldCharType="end"/>
            </w:r>
          </w:hyperlink>
        </w:p>
        <w:p w14:paraId="20DC5911" w14:textId="3D9F313F" w:rsidR="005351D4" w:rsidRPr="00A6498C" w:rsidRDefault="00736C0D">
          <w:pPr>
            <w:pStyle w:val="Sommario3"/>
            <w:rPr>
              <w:rFonts w:cstheme="minorBidi"/>
              <w:b/>
              <w:noProof/>
              <w:color w:val="auto"/>
            </w:rPr>
          </w:pPr>
          <w:hyperlink w:anchor="_Toc525385372" w:history="1">
            <w:r w:rsidR="005351D4" w:rsidRPr="00A6498C">
              <w:rPr>
                <w:rStyle w:val="Collegamentoipertestuale"/>
                <w:b/>
                <w:noProof/>
              </w:rPr>
              <w:t>Token Implementation</w:t>
            </w:r>
            <w:r w:rsidR="005351D4" w:rsidRPr="00A6498C">
              <w:rPr>
                <w:b/>
                <w:noProof/>
                <w:webHidden/>
              </w:rPr>
              <w:tab/>
            </w:r>
            <w:r w:rsidR="005351D4" w:rsidRPr="00A6498C">
              <w:rPr>
                <w:b/>
                <w:noProof/>
                <w:webHidden/>
              </w:rPr>
              <w:fldChar w:fldCharType="begin"/>
            </w:r>
            <w:r w:rsidR="005351D4" w:rsidRPr="00A6498C">
              <w:rPr>
                <w:b/>
                <w:noProof/>
                <w:webHidden/>
              </w:rPr>
              <w:instrText xml:space="preserve"> PAGEREF _Toc525385372 \h </w:instrText>
            </w:r>
            <w:r w:rsidR="005351D4" w:rsidRPr="00A6498C">
              <w:rPr>
                <w:b/>
                <w:noProof/>
                <w:webHidden/>
              </w:rPr>
            </w:r>
            <w:r w:rsidR="005351D4" w:rsidRPr="00A6498C">
              <w:rPr>
                <w:b/>
                <w:noProof/>
                <w:webHidden/>
              </w:rPr>
              <w:fldChar w:fldCharType="separate"/>
            </w:r>
            <w:r w:rsidR="00FA5DCA">
              <w:rPr>
                <w:b/>
                <w:noProof/>
                <w:webHidden/>
              </w:rPr>
              <w:t>15</w:t>
            </w:r>
            <w:r w:rsidR="005351D4" w:rsidRPr="00A6498C">
              <w:rPr>
                <w:b/>
                <w:noProof/>
                <w:webHidden/>
              </w:rPr>
              <w:fldChar w:fldCharType="end"/>
            </w:r>
          </w:hyperlink>
        </w:p>
        <w:p w14:paraId="40519D6B" w14:textId="394B4D89" w:rsidR="005351D4" w:rsidRPr="00A6498C" w:rsidRDefault="00736C0D">
          <w:pPr>
            <w:pStyle w:val="Sommario4"/>
            <w:rPr>
              <w:rFonts w:asciiTheme="minorHAnsi" w:eastAsiaTheme="minorEastAsia" w:hAnsiTheme="minorHAnsi" w:cstheme="minorBidi"/>
              <w:b/>
              <w:noProof/>
              <w:color w:val="auto"/>
              <w:sz w:val="22"/>
              <w:szCs w:val="22"/>
              <w:lang w:val="en-US" w:eastAsia="en-US"/>
            </w:rPr>
          </w:pPr>
          <w:hyperlink w:anchor="_Toc525385373" w:history="1">
            <w:r w:rsidR="005351D4" w:rsidRPr="00A6498C">
              <w:rPr>
                <w:rStyle w:val="Collegamentoipertestuale"/>
                <w:b/>
                <w:noProof/>
              </w:rPr>
              <w:t>Overview</w:t>
            </w:r>
            <w:r w:rsidR="005351D4" w:rsidRPr="00A6498C">
              <w:rPr>
                <w:b/>
                <w:noProof/>
                <w:webHidden/>
              </w:rPr>
              <w:tab/>
            </w:r>
            <w:r w:rsidR="005351D4" w:rsidRPr="00A6498C">
              <w:rPr>
                <w:b/>
                <w:noProof/>
                <w:webHidden/>
              </w:rPr>
              <w:fldChar w:fldCharType="begin"/>
            </w:r>
            <w:r w:rsidR="005351D4" w:rsidRPr="00A6498C">
              <w:rPr>
                <w:b/>
                <w:noProof/>
                <w:webHidden/>
              </w:rPr>
              <w:instrText xml:space="preserve"> PAGEREF _Toc525385373 \h </w:instrText>
            </w:r>
            <w:r w:rsidR="005351D4" w:rsidRPr="00A6498C">
              <w:rPr>
                <w:b/>
                <w:noProof/>
                <w:webHidden/>
              </w:rPr>
            </w:r>
            <w:r w:rsidR="005351D4" w:rsidRPr="00A6498C">
              <w:rPr>
                <w:b/>
                <w:noProof/>
                <w:webHidden/>
              </w:rPr>
              <w:fldChar w:fldCharType="separate"/>
            </w:r>
            <w:r w:rsidR="00FA5DCA">
              <w:rPr>
                <w:b/>
                <w:noProof/>
                <w:webHidden/>
              </w:rPr>
              <w:t>15</w:t>
            </w:r>
            <w:r w:rsidR="005351D4" w:rsidRPr="00A6498C">
              <w:rPr>
                <w:b/>
                <w:noProof/>
                <w:webHidden/>
              </w:rPr>
              <w:fldChar w:fldCharType="end"/>
            </w:r>
          </w:hyperlink>
        </w:p>
        <w:p w14:paraId="1610ED36" w14:textId="71FEE034" w:rsidR="005351D4" w:rsidRPr="00A6498C" w:rsidRDefault="00736C0D">
          <w:pPr>
            <w:pStyle w:val="Sommario4"/>
            <w:rPr>
              <w:rFonts w:asciiTheme="minorHAnsi" w:eastAsiaTheme="minorEastAsia" w:hAnsiTheme="minorHAnsi" w:cstheme="minorBidi"/>
              <w:b/>
              <w:noProof/>
              <w:color w:val="auto"/>
              <w:sz w:val="22"/>
              <w:szCs w:val="22"/>
              <w:lang w:val="en-US" w:eastAsia="en-US"/>
            </w:rPr>
          </w:pPr>
          <w:hyperlink w:anchor="_Toc525385374" w:history="1">
            <w:r w:rsidR="005351D4" w:rsidRPr="00A6498C">
              <w:rPr>
                <w:rStyle w:val="Collegamentoipertestuale"/>
                <w:b/>
                <w:noProof/>
              </w:rPr>
              <w:t>Token Implementation Details</w:t>
            </w:r>
            <w:r w:rsidR="005351D4" w:rsidRPr="00A6498C">
              <w:rPr>
                <w:b/>
                <w:noProof/>
                <w:webHidden/>
              </w:rPr>
              <w:tab/>
            </w:r>
            <w:r w:rsidR="005351D4" w:rsidRPr="00A6498C">
              <w:rPr>
                <w:b/>
                <w:noProof/>
                <w:webHidden/>
              </w:rPr>
              <w:fldChar w:fldCharType="begin"/>
            </w:r>
            <w:r w:rsidR="005351D4" w:rsidRPr="00A6498C">
              <w:rPr>
                <w:b/>
                <w:noProof/>
                <w:webHidden/>
              </w:rPr>
              <w:instrText xml:space="preserve"> PAGEREF _Toc525385374 \h </w:instrText>
            </w:r>
            <w:r w:rsidR="005351D4" w:rsidRPr="00A6498C">
              <w:rPr>
                <w:b/>
                <w:noProof/>
                <w:webHidden/>
              </w:rPr>
            </w:r>
            <w:r w:rsidR="005351D4" w:rsidRPr="00A6498C">
              <w:rPr>
                <w:b/>
                <w:noProof/>
                <w:webHidden/>
              </w:rPr>
              <w:fldChar w:fldCharType="separate"/>
            </w:r>
            <w:r w:rsidR="00FA5DCA">
              <w:rPr>
                <w:b/>
                <w:noProof/>
                <w:webHidden/>
              </w:rPr>
              <w:t>15</w:t>
            </w:r>
            <w:r w:rsidR="005351D4" w:rsidRPr="00A6498C">
              <w:rPr>
                <w:b/>
                <w:noProof/>
                <w:webHidden/>
              </w:rPr>
              <w:fldChar w:fldCharType="end"/>
            </w:r>
          </w:hyperlink>
        </w:p>
        <w:p w14:paraId="2268F434" w14:textId="51A8E736" w:rsidR="005351D4" w:rsidRPr="00A6498C" w:rsidRDefault="00736C0D">
          <w:pPr>
            <w:pStyle w:val="Sommario2"/>
            <w:rPr>
              <w:rFonts w:eastAsiaTheme="minorEastAsia" w:cstheme="minorBidi"/>
              <w:noProof/>
              <w:color w:val="auto"/>
              <w:sz w:val="22"/>
              <w:szCs w:val="22"/>
              <w:lang w:val="en-US" w:eastAsia="en-US"/>
            </w:rPr>
          </w:pPr>
          <w:hyperlink w:anchor="_Toc525385375" w:history="1">
            <w:r w:rsidR="005351D4" w:rsidRPr="00A6498C">
              <w:rPr>
                <w:rStyle w:val="Collegamentoipertestuale"/>
                <w:noProof/>
              </w:rPr>
              <w:t>Milestones &amp; Lifecycle</w:t>
            </w:r>
            <w:r w:rsidR="005351D4" w:rsidRPr="00A6498C">
              <w:rPr>
                <w:noProof/>
                <w:webHidden/>
              </w:rPr>
              <w:tab/>
            </w:r>
            <w:r w:rsidR="005351D4" w:rsidRPr="00A6498C">
              <w:rPr>
                <w:noProof/>
                <w:webHidden/>
              </w:rPr>
              <w:fldChar w:fldCharType="begin"/>
            </w:r>
            <w:r w:rsidR="005351D4" w:rsidRPr="00A6498C">
              <w:rPr>
                <w:noProof/>
                <w:webHidden/>
              </w:rPr>
              <w:instrText xml:space="preserve"> PAGEREF _Toc525385375 \h </w:instrText>
            </w:r>
            <w:r w:rsidR="005351D4" w:rsidRPr="00A6498C">
              <w:rPr>
                <w:noProof/>
                <w:webHidden/>
              </w:rPr>
            </w:r>
            <w:r w:rsidR="005351D4" w:rsidRPr="00A6498C">
              <w:rPr>
                <w:noProof/>
                <w:webHidden/>
              </w:rPr>
              <w:fldChar w:fldCharType="separate"/>
            </w:r>
            <w:r w:rsidR="00FA5DCA">
              <w:rPr>
                <w:noProof/>
                <w:webHidden/>
              </w:rPr>
              <w:t>16</w:t>
            </w:r>
            <w:r w:rsidR="005351D4" w:rsidRPr="00A6498C">
              <w:rPr>
                <w:noProof/>
                <w:webHidden/>
              </w:rPr>
              <w:fldChar w:fldCharType="end"/>
            </w:r>
          </w:hyperlink>
        </w:p>
        <w:p w14:paraId="2F6D4296" w14:textId="35F32E53" w:rsidR="005351D4" w:rsidRPr="00A6498C" w:rsidRDefault="00736C0D">
          <w:pPr>
            <w:pStyle w:val="Sommario1"/>
            <w:rPr>
              <w:rFonts w:eastAsiaTheme="minorEastAsia" w:cstheme="minorBidi"/>
              <w:noProof/>
              <w:color w:val="auto"/>
              <w:sz w:val="22"/>
              <w:szCs w:val="22"/>
              <w:lang w:val="en-US" w:eastAsia="en-US"/>
            </w:rPr>
          </w:pPr>
          <w:hyperlink w:anchor="_Toc525385376" w:history="1">
            <w:r w:rsidR="005351D4" w:rsidRPr="00A6498C">
              <w:rPr>
                <w:rStyle w:val="Collegamentoipertestuale"/>
                <w:noProof/>
              </w:rPr>
              <w:t>Business Plan</w:t>
            </w:r>
            <w:r w:rsidR="005351D4" w:rsidRPr="00A6498C">
              <w:rPr>
                <w:noProof/>
                <w:webHidden/>
              </w:rPr>
              <w:tab/>
            </w:r>
            <w:r w:rsidR="005351D4" w:rsidRPr="00A6498C">
              <w:rPr>
                <w:noProof/>
                <w:webHidden/>
              </w:rPr>
              <w:fldChar w:fldCharType="begin"/>
            </w:r>
            <w:r w:rsidR="005351D4" w:rsidRPr="00A6498C">
              <w:rPr>
                <w:noProof/>
                <w:webHidden/>
              </w:rPr>
              <w:instrText xml:space="preserve"> PAGEREF _Toc525385376 \h </w:instrText>
            </w:r>
            <w:r w:rsidR="005351D4" w:rsidRPr="00A6498C">
              <w:rPr>
                <w:noProof/>
                <w:webHidden/>
              </w:rPr>
            </w:r>
            <w:r w:rsidR="005351D4" w:rsidRPr="00A6498C">
              <w:rPr>
                <w:noProof/>
                <w:webHidden/>
              </w:rPr>
              <w:fldChar w:fldCharType="separate"/>
            </w:r>
            <w:r w:rsidR="00FA5DCA">
              <w:rPr>
                <w:noProof/>
                <w:webHidden/>
              </w:rPr>
              <w:t>18</w:t>
            </w:r>
            <w:r w:rsidR="005351D4" w:rsidRPr="00A6498C">
              <w:rPr>
                <w:noProof/>
                <w:webHidden/>
              </w:rPr>
              <w:fldChar w:fldCharType="end"/>
            </w:r>
          </w:hyperlink>
        </w:p>
        <w:p w14:paraId="0DA04A37" w14:textId="5C2F8AC0" w:rsidR="005351D4" w:rsidRPr="00A6498C" w:rsidRDefault="00736C0D">
          <w:pPr>
            <w:pStyle w:val="Sommario2"/>
            <w:rPr>
              <w:rFonts w:eastAsiaTheme="minorEastAsia" w:cstheme="minorBidi"/>
              <w:noProof/>
              <w:color w:val="auto"/>
              <w:sz w:val="22"/>
              <w:szCs w:val="22"/>
              <w:lang w:val="en-US" w:eastAsia="en-US"/>
            </w:rPr>
          </w:pPr>
          <w:hyperlink w:anchor="_Toc525385377" w:history="1">
            <w:r w:rsidR="005351D4" w:rsidRPr="00A6498C">
              <w:rPr>
                <w:rStyle w:val="Collegamentoipertestuale"/>
                <w:noProof/>
              </w:rPr>
              <w:t xml:space="preserve">Use of </w:t>
            </w:r>
            <w:r w:rsidR="000D5046">
              <w:rPr>
                <w:rStyle w:val="Collegamentoipertestuale"/>
                <w:noProof/>
              </w:rPr>
              <w:t xml:space="preserve">ICO </w:t>
            </w:r>
            <w:r w:rsidR="005351D4" w:rsidRPr="00A6498C">
              <w:rPr>
                <w:rStyle w:val="Collegamentoipertestuale"/>
                <w:noProof/>
              </w:rPr>
              <w:t>Proceeds</w:t>
            </w:r>
            <w:r w:rsidR="005351D4" w:rsidRPr="00A6498C">
              <w:rPr>
                <w:noProof/>
                <w:webHidden/>
              </w:rPr>
              <w:tab/>
            </w:r>
            <w:r w:rsidR="005351D4" w:rsidRPr="00A6498C">
              <w:rPr>
                <w:noProof/>
                <w:webHidden/>
              </w:rPr>
              <w:fldChar w:fldCharType="begin"/>
            </w:r>
            <w:r w:rsidR="005351D4" w:rsidRPr="00A6498C">
              <w:rPr>
                <w:noProof/>
                <w:webHidden/>
              </w:rPr>
              <w:instrText xml:space="preserve"> PAGEREF _Toc525385377 \h </w:instrText>
            </w:r>
            <w:r w:rsidR="005351D4" w:rsidRPr="00A6498C">
              <w:rPr>
                <w:noProof/>
                <w:webHidden/>
              </w:rPr>
            </w:r>
            <w:r w:rsidR="005351D4" w:rsidRPr="00A6498C">
              <w:rPr>
                <w:noProof/>
                <w:webHidden/>
              </w:rPr>
              <w:fldChar w:fldCharType="separate"/>
            </w:r>
            <w:r w:rsidR="00FA5DCA">
              <w:rPr>
                <w:noProof/>
                <w:webHidden/>
              </w:rPr>
              <w:t>18</w:t>
            </w:r>
            <w:r w:rsidR="005351D4" w:rsidRPr="00A6498C">
              <w:rPr>
                <w:noProof/>
                <w:webHidden/>
              </w:rPr>
              <w:fldChar w:fldCharType="end"/>
            </w:r>
          </w:hyperlink>
        </w:p>
        <w:p w14:paraId="594BCBAA" w14:textId="0A9B8238" w:rsidR="005351D4" w:rsidRPr="00A6498C" w:rsidRDefault="00736C0D">
          <w:pPr>
            <w:pStyle w:val="Sommario2"/>
            <w:rPr>
              <w:rFonts w:eastAsiaTheme="minorEastAsia" w:cstheme="minorBidi"/>
              <w:noProof/>
              <w:color w:val="auto"/>
              <w:sz w:val="22"/>
              <w:szCs w:val="22"/>
              <w:lang w:val="en-US" w:eastAsia="en-US"/>
            </w:rPr>
          </w:pPr>
          <w:hyperlink w:anchor="_Toc525385378" w:history="1">
            <w:r w:rsidR="005351D4" w:rsidRPr="00A6498C">
              <w:rPr>
                <w:rStyle w:val="Collegamentoipertestuale"/>
                <w:noProof/>
              </w:rPr>
              <w:t>Expectations</w:t>
            </w:r>
            <w:r w:rsidR="005351D4" w:rsidRPr="00A6498C">
              <w:rPr>
                <w:noProof/>
                <w:webHidden/>
              </w:rPr>
              <w:tab/>
            </w:r>
            <w:r w:rsidR="005351D4" w:rsidRPr="00A6498C">
              <w:rPr>
                <w:noProof/>
                <w:webHidden/>
              </w:rPr>
              <w:fldChar w:fldCharType="begin"/>
            </w:r>
            <w:r w:rsidR="005351D4" w:rsidRPr="00A6498C">
              <w:rPr>
                <w:noProof/>
                <w:webHidden/>
              </w:rPr>
              <w:instrText xml:space="preserve"> PAGEREF _Toc525385378 \h </w:instrText>
            </w:r>
            <w:r w:rsidR="005351D4" w:rsidRPr="00A6498C">
              <w:rPr>
                <w:noProof/>
                <w:webHidden/>
              </w:rPr>
            </w:r>
            <w:r w:rsidR="005351D4" w:rsidRPr="00A6498C">
              <w:rPr>
                <w:noProof/>
                <w:webHidden/>
              </w:rPr>
              <w:fldChar w:fldCharType="separate"/>
            </w:r>
            <w:r w:rsidR="00FA5DCA">
              <w:rPr>
                <w:noProof/>
                <w:webHidden/>
              </w:rPr>
              <w:t>20</w:t>
            </w:r>
            <w:r w:rsidR="005351D4" w:rsidRPr="00A6498C">
              <w:rPr>
                <w:noProof/>
                <w:webHidden/>
              </w:rPr>
              <w:fldChar w:fldCharType="end"/>
            </w:r>
          </w:hyperlink>
        </w:p>
        <w:p w14:paraId="404A2FCC" w14:textId="60E7D389" w:rsidR="005351D4" w:rsidRPr="00A6498C" w:rsidRDefault="005351D4">
          <w:pPr>
            <w:pStyle w:val="Sommario3"/>
            <w:rPr>
              <w:rFonts w:cstheme="minorBidi"/>
              <w:b/>
              <w:noProof/>
              <w:color w:val="auto"/>
            </w:rPr>
          </w:pPr>
        </w:p>
        <w:p w14:paraId="791885D7" w14:textId="575250C6" w:rsidR="005351D4" w:rsidRPr="00A6498C" w:rsidRDefault="00736C0D">
          <w:pPr>
            <w:pStyle w:val="Sommario2"/>
            <w:rPr>
              <w:rFonts w:eastAsiaTheme="minorEastAsia" w:cstheme="minorBidi"/>
              <w:noProof/>
              <w:color w:val="auto"/>
              <w:sz w:val="22"/>
              <w:szCs w:val="22"/>
              <w:lang w:val="en-US" w:eastAsia="en-US"/>
            </w:rPr>
          </w:pPr>
          <w:hyperlink w:anchor="_Toc525385382" w:history="1">
            <w:r w:rsidR="005351D4" w:rsidRPr="00A6498C">
              <w:rPr>
                <w:rStyle w:val="Collegamentoipertestuale"/>
                <w:noProof/>
                <w:lang w:val="en-US"/>
              </w:rPr>
              <w:t>Marketing</w:t>
            </w:r>
            <w:r w:rsidR="005351D4" w:rsidRPr="00A6498C">
              <w:rPr>
                <w:noProof/>
                <w:webHidden/>
              </w:rPr>
              <w:tab/>
            </w:r>
            <w:r w:rsidR="005351D4" w:rsidRPr="00A6498C">
              <w:rPr>
                <w:noProof/>
                <w:webHidden/>
              </w:rPr>
              <w:fldChar w:fldCharType="begin"/>
            </w:r>
            <w:r w:rsidR="005351D4" w:rsidRPr="00A6498C">
              <w:rPr>
                <w:noProof/>
                <w:webHidden/>
              </w:rPr>
              <w:instrText xml:space="preserve"> PAGEREF _Toc525385382 \h </w:instrText>
            </w:r>
            <w:r w:rsidR="005351D4" w:rsidRPr="00A6498C">
              <w:rPr>
                <w:noProof/>
                <w:webHidden/>
              </w:rPr>
            </w:r>
            <w:r w:rsidR="005351D4" w:rsidRPr="00A6498C">
              <w:rPr>
                <w:noProof/>
                <w:webHidden/>
              </w:rPr>
              <w:fldChar w:fldCharType="separate"/>
            </w:r>
            <w:r w:rsidR="00FA5DCA">
              <w:rPr>
                <w:noProof/>
                <w:webHidden/>
              </w:rPr>
              <w:t>21</w:t>
            </w:r>
            <w:r w:rsidR="005351D4" w:rsidRPr="00A6498C">
              <w:rPr>
                <w:noProof/>
                <w:webHidden/>
              </w:rPr>
              <w:fldChar w:fldCharType="end"/>
            </w:r>
          </w:hyperlink>
        </w:p>
        <w:p w14:paraId="3CD3760D" w14:textId="504A5E5F" w:rsidR="005351D4" w:rsidRPr="00A6498C" w:rsidRDefault="00736C0D">
          <w:pPr>
            <w:pStyle w:val="Sommario3"/>
            <w:rPr>
              <w:rFonts w:cstheme="minorBidi"/>
              <w:b/>
              <w:noProof/>
              <w:color w:val="auto"/>
            </w:rPr>
          </w:pPr>
          <w:hyperlink w:anchor="_Toc525385383" w:history="1">
            <w:r w:rsidR="005351D4" w:rsidRPr="00A6498C">
              <w:rPr>
                <w:rStyle w:val="Collegamentoipertestuale"/>
                <w:b/>
                <w:noProof/>
              </w:rPr>
              <w:t>Marketing Activities</w:t>
            </w:r>
            <w:r w:rsidR="005351D4" w:rsidRPr="00A6498C">
              <w:rPr>
                <w:b/>
                <w:noProof/>
                <w:webHidden/>
              </w:rPr>
              <w:tab/>
            </w:r>
            <w:r w:rsidR="005351D4" w:rsidRPr="00A6498C">
              <w:rPr>
                <w:b/>
                <w:noProof/>
                <w:webHidden/>
              </w:rPr>
              <w:fldChar w:fldCharType="begin"/>
            </w:r>
            <w:r w:rsidR="005351D4" w:rsidRPr="00A6498C">
              <w:rPr>
                <w:b/>
                <w:noProof/>
                <w:webHidden/>
              </w:rPr>
              <w:instrText xml:space="preserve"> PAGEREF _Toc525385383 \h </w:instrText>
            </w:r>
            <w:r w:rsidR="005351D4" w:rsidRPr="00A6498C">
              <w:rPr>
                <w:b/>
                <w:noProof/>
                <w:webHidden/>
              </w:rPr>
            </w:r>
            <w:r w:rsidR="005351D4" w:rsidRPr="00A6498C">
              <w:rPr>
                <w:b/>
                <w:noProof/>
                <w:webHidden/>
              </w:rPr>
              <w:fldChar w:fldCharType="separate"/>
            </w:r>
            <w:r w:rsidR="00FA5DCA">
              <w:rPr>
                <w:b/>
                <w:noProof/>
                <w:webHidden/>
              </w:rPr>
              <w:t>21</w:t>
            </w:r>
            <w:r w:rsidR="005351D4" w:rsidRPr="00A6498C">
              <w:rPr>
                <w:b/>
                <w:noProof/>
                <w:webHidden/>
              </w:rPr>
              <w:fldChar w:fldCharType="end"/>
            </w:r>
          </w:hyperlink>
        </w:p>
        <w:p w14:paraId="50F502E6" w14:textId="2F79E381" w:rsidR="005351D4" w:rsidRPr="00A6498C" w:rsidRDefault="00736C0D">
          <w:pPr>
            <w:pStyle w:val="Sommario1"/>
            <w:rPr>
              <w:rFonts w:eastAsiaTheme="minorEastAsia" w:cstheme="minorBidi"/>
              <w:noProof/>
              <w:color w:val="auto"/>
              <w:sz w:val="22"/>
              <w:szCs w:val="22"/>
              <w:lang w:val="en-US" w:eastAsia="en-US"/>
            </w:rPr>
          </w:pPr>
          <w:hyperlink w:anchor="_Toc525385399" w:history="1">
            <w:r w:rsidR="005351D4" w:rsidRPr="00A6498C">
              <w:rPr>
                <w:rStyle w:val="Collegamentoipertestuale"/>
                <w:noProof/>
              </w:rPr>
              <w:t>Company</w:t>
            </w:r>
            <w:r w:rsidR="005351D4" w:rsidRPr="00A6498C">
              <w:rPr>
                <w:noProof/>
                <w:webHidden/>
              </w:rPr>
              <w:tab/>
            </w:r>
            <w:r w:rsidR="005351D4" w:rsidRPr="00A6498C">
              <w:rPr>
                <w:noProof/>
                <w:webHidden/>
              </w:rPr>
              <w:fldChar w:fldCharType="begin"/>
            </w:r>
            <w:r w:rsidR="005351D4" w:rsidRPr="00A6498C">
              <w:rPr>
                <w:noProof/>
                <w:webHidden/>
              </w:rPr>
              <w:instrText xml:space="preserve"> PAGEREF _Toc525385399 \h </w:instrText>
            </w:r>
            <w:r w:rsidR="005351D4" w:rsidRPr="00A6498C">
              <w:rPr>
                <w:noProof/>
                <w:webHidden/>
              </w:rPr>
            </w:r>
            <w:r w:rsidR="005351D4" w:rsidRPr="00A6498C">
              <w:rPr>
                <w:noProof/>
                <w:webHidden/>
              </w:rPr>
              <w:fldChar w:fldCharType="separate"/>
            </w:r>
            <w:r w:rsidR="00FA5DCA">
              <w:rPr>
                <w:noProof/>
                <w:webHidden/>
              </w:rPr>
              <w:t>37</w:t>
            </w:r>
            <w:r w:rsidR="005351D4" w:rsidRPr="00A6498C">
              <w:rPr>
                <w:noProof/>
                <w:webHidden/>
              </w:rPr>
              <w:fldChar w:fldCharType="end"/>
            </w:r>
          </w:hyperlink>
        </w:p>
        <w:p w14:paraId="627D09F8" w14:textId="5BFCA750" w:rsidR="005351D4" w:rsidRPr="00A6498C" w:rsidRDefault="00736C0D">
          <w:pPr>
            <w:pStyle w:val="Sommario2"/>
            <w:rPr>
              <w:rFonts w:eastAsiaTheme="minorEastAsia" w:cstheme="minorBidi"/>
              <w:noProof/>
              <w:color w:val="auto"/>
              <w:sz w:val="22"/>
              <w:szCs w:val="22"/>
              <w:lang w:val="en-US" w:eastAsia="en-US"/>
            </w:rPr>
          </w:pPr>
          <w:hyperlink w:anchor="_Toc525385400" w:history="1">
            <w:r w:rsidR="005351D4" w:rsidRPr="00A6498C">
              <w:rPr>
                <w:rStyle w:val="Collegamentoipertestuale"/>
                <w:noProof/>
              </w:rPr>
              <w:t>Management Team</w:t>
            </w:r>
            <w:r w:rsidR="005351D4" w:rsidRPr="00A6498C">
              <w:rPr>
                <w:noProof/>
                <w:webHidden/>
              </w:rPr>
              <w:tab/>
            </w:r>
            <w:r w:rsidR="005351D4" w:rsidRPr="00A6498C">
              <w:rPr>
                <w:noProof/>
                <w:webHidden/>
              </w:rPr>
              <w:fldChar w:fldCharType="begin"/>
            </w:r>
            <w:r w:rsidR="005351D4" w:rsidRPr="00A6498C">
              <w:rPr>
                <w:noProof/>
                <w:webHidden/>
              </w:rPr>
              <w:instrText xml:space="preserve"> PAGEREF _Toc525385400 \h </w:instrText>
            </w:r>
            <w:r w:rsidR="005351D4" w:rsidRPr="00A6498C">
              <w:rPr>
                <w:noProof/>
                <w:webHidden/>
              </w:rPr>
            </w:r>
            <w:r w:rsidR="005351D4" w:rsidRPr="00A6498C">
              <w:rPr>
                <w:noProof/>
                <w:webHidden/>
              </w:rPr>
              <w:fldChar w:fldCharType="separate"/>
            </w:r>
            <w:r w:rsidR="00FA5DCA">
              <w:rPr>
                <w:noProof/>
                <w:webHidden/>
              </w:rPr>
              <w:t>37</w:t>
            </w:r>
            <w:r w:rsidR="005351D4" w:rsidRPr="00A6498C">
              <w:rPr>
                <w:noProof/>
                <w:webHidden/>
              </w:rPr>
              <w:fldChar w:fldCharType="end"/>
            </w:r>
          </w:hyperlink>
        </w:p>
        <w:p w14:paraId="1D0DD3FA" w14:textId="60758F60" w:rsidR="005351D4" w:rsidRPr="00A6498C" w:rsidRDefault="00736C0D">
          <w:pPr>
            <w:pStyle w:val="Sommario1"/>
            <w:rPr>
              <w:rFonts w:eastAsiaTheme="minorEastAsia" w:cstheme="minorBidi"/>
              <w:noProof/>
              <w:color w:val="auto"/>
              <w:sz w:val="22"/>
              <w:szCs w:val="22"/>
              <w:lang w:val="en-US" w:eastAsia="en-US"/>
            </w:rPr>
          </w:pPr>
          <w:hyperlink w:anchor="_Toc525385415" w:history="1">
            <w:r w:rsidR="005351D4" w:rsidRPr="00A6498C">
              <w:rPr>
                <w:rStyle w:val="Collegamentoipertestuale"/>
                <w:noProof/>
              </w:rPr>
              <w:t>Token Risk Factors</w:t>
            </w:r>
            <w:r w:rsidR="005351D4" w:rsidRPr="00A6498C">
              <w:rPr>
                <w:noProof/>
                <w:webHidden/>
              </w:rPr>
              <w:tab/>
            </w:r>
            <w:r w:rsidR="005351D4" w:rsidRPr="00A6498C">
              <w:rPr>
                <w:noProof/>
                <w:webHidden/>
              </w:rPr>
              <w:fldChar w:fldCharType="begin"/>
            </w:r>
            <w:r w:rsidR="005351D4" w:rsidRPr="00A6498C">
              <w:rPr>
                <w:noProof/>
                <w:webHidden/>
              </w:rPr>
              <w:instrText xml:space="preserve"> PAGEREF _Toc525385415 \h </w:instrText>
            </w:r>
            <w:r w:rsidR="005351D4" w:rsidRPr="00A6498C">
              <w:rPr>
                <w:noProof/>
                <w:webHidden/>
              </w:rPr>
            </w:r>
            <w:r w:rsidR="005351D4" w:rsidRPr="00A6498C">
              <w:rPr>
                <w:noProof/>
                <w:webHidden/>
              </w:rPr>
              <w:fldChar w:fldCharType="separate"/>
            </w:r>
            <w:r w:rsidR="00FA5DCA">
              <w:rPr>
                <w:noProof/>
                <w:webHidden/>
              </w:rPr>
              <w:t>53</w:t>
            </w:r>
            <w:r w:rsidR="005351D4" w:rsidRPr="00A6498C">
              <w:rPr>
                <w:noProof/>
                <w:webHidden/>
              </w:rPr>
              <w:fldChar w:fldCharType="end"/>
            </w:r>
          </w:hyperlink>
        </w:p>
        <w:p w14:paraId="3689D950" w14:textId="77777777" w:rsidR="00947764" w:rsidRPr="00740DB7" w:rsidRDefault="005351D4" w:rsidP="00C360B5">
          <w:pPr>
            <w:rPr>
              <w:rFonts w:asciiTheme="minorHAnsi" w:hAnsiTheme="minorHAnsi"/>
              <w:noProof/>
            </w:rPr>
          </w:pPr>
          <w:r w:rsidRPr="00A6498C">
            <w:rPr>
              <w:rFonts w:asciiTheme="minorHAnsi" w:hAnsiTheme="minorHAnsi"/>
              <w:b/>
              <w:noProof/>
            </w:rPr>
            <w:fldChar w:fldCharType="end"/>
          </w:r>
        </w:p>
      </w:sdtContent>
    </w:sdt>
    <w:p w14:paraId="6162B471" w14:textId="77777777" w:rsidR="00947764" w:rsidRPr="00740DB7" w:rsidRDefault="00947764" w:rsidP="00C360B5">
      <w:pPr>
        <w:rPr>
          <w:rFonts w:asciiTheme="minorHAnsi" w:eastAsia="Trebuchet MS" w:hAnsiTheme="minorHAnsi" w:cs="Trebuchet MS"/>
          <w:b/>
          <w:bCs/>
          <w:color w:val="000000"/>
          <w:kern w:val="32"/>
          <w:sz w:val="44"/>
          <w:szCs w:val="32"/>
        </w:rPr>
      </w:pPr>
      <w:r w:rsidRPr="00740DB7">
        <w:rPr>
          <w:rFonts w:asciiTheme="minorHAnsi" w:hAnsiTheme="minorHAnsi"/>
        </w:rPr>
        <w:br w:type="page"/>
      </w:r>
    </w:p>
    <w:p w14:paraId="22B13FD9" w14:textId="77777777" w:rsidR="003E3348" w:rsidRPr="00737ACF" w:rsidRDefault="003E3348" w:rsidP="00C360B5">
      <w:pPr>
        <w:pStyle w:val="Titolo1"/>
        <w:pBdr>
          <w:bottom w:val="single" w:sz="12" w:space="1" w:color="A6A6A6" w:themeColor="background1" w:themeShade="A6"/>
        </w:pBdr>
        <w:spacing w:before="100" w:after="0" w:afterAutospacing="0"/>
        <w:rPr>
          <w:rFonts w:asciiTheme="minorHAnsi" w:hAnsiTheme="minorHAnsi"/>
          <w:lang w:val="en-US"/>
        </w:rPr>
      </w:pPr>
      <w:bookmarkStart w:id="0" w:name="_Toc525385350"/>
      <w:r w:rsidRPr="00737ACF">
        <w:rPr>
          <w:rFonts w:asciiTheme="minorHAnsi" w:hAnsiTheme="minorHAnsi"/>
          <w:lang w:val="en-US"/>
        </w:rPr>
        <w:lastRenderedPageBreak/>
        <w:t>Summary</w:t>
      </w:r>
      <w:bookmarkEnd w:id="0"/>
    </w:p>
    <w:p w14:paraId="04EB37C9" w14:textId="77777777" w:rsidR="00294BAE" w:rsidRPr="00737ACF" w:rsidRDefault="001B78B5" w:rsidP="00C360B5">
      <w:pPr>
        <w:pStyle w:val="Titolo2"/>
        <w:spacing w:after="0" w:afterAutospacing="0"/>
        <w:jc w:val="both"/>
        <w:rPr>
          <w:rFonts w:asciiTheme="minorHAnsi" w:hAnsiTheme="minorHAnsi"/>
          <w:lang w:val="en-US"/>
        </w:rPr>
      </w:pPr>
      <w:bookmarkStart w:id="1" w:name="_Toc256000058"/>
      <w:bookmarkStart w:id="2" w:name="_Toc256000039"/>
      <w:bookmarkStart w:id="3" w:name="_Toc256000020"/>
      <w:bookmarkStart w:id="4" w:name="_Toc256000001"/>
      <w:bookmarkStart w:id="5" w:name="_Toc523439981"/>
      <w:bookmarkStart w:id="6" w:name="_Toc525385351"/>
      <w:r w:rsidRPr="00737ACF">
        <w:rPr>
          <w:rFonts w:asciiTheme="minorHAnsi" w:hAnsiTheme="minorHAnsi"/>
          <w:lang w:val="en-US"/>
        </w:rPr>
        <w:t>Opportunit</w:t>
      </w:r>
      <w:bookmarkEnd w:id="1"/>
      <w:bookmarkEnd w:id="2"/>
      <w:bookmarkEnd w:id="3"/>
      <w:bookmarkEnd w:id="4"/>
      <w:r w:rsidR="00294BAE" w:rsidRPr="00737ACF">
        <w:rPr>
          <w:rFonts w:asciiTheme="minorHAnsi" w:hAnsiTheme="minorHAnsi"/>
          <w:lang w:val="en-US"/>
        </w:rPr>
        <w:t>y</w:t>
      </w:r>
      <w:bookmarkEnd w:id="5"/>
      <w:bookmarkEnd w:id="6"/>
    </w:p>
    <w:p w14:paraId="4EC7C63A" w14:textId="77777777" w:rsidR="004B110F" w:rsidRPr="00737ACF" w:rsidRDefault="005071D5" w:rsidP="00C360B5">
      <w:pPr>
        <w:pStyle w:val="Titolo3"/>
        <w:spacing w:before="100" w:after="0" w:afterAutospacing="0"/>
        <w:rPr>
          <w:rFonts w:asciiTheme="minorHAnsi" w:hAnsiTheme="minorHAnsi"/>
          <w:lang w:val="en-US"/>
        </w:rPr>
      </w:pPr>
      <w:bookmarkStart w:id="7" w:name="_Toc525385352"/>
      <w:r w:rsidRPr="00737ACF">
        <w:rPr>
          <w:rFonts w:asciiTheme="minorHAnsi" w:hAnsiTheme="minorHAnsi"/>
          <w:lang w:val="en-US"/>
        </w:rPr>
        <w:t>Problem</w:t>
      </w:r>
      <w:bookmarkEnd w:id="7"/>
    </w:p>
    <w:p w14:paraId="610C7F5A" w14:textId="77777777" w:rsidR="00B57B83" w:rsidRPr="00737ACF" w:rsidRDefault="00B57B83" w:rsidP="00B57B83">
      <w:pPr>
        <w:rPr>
          <w:lang w:val="en-US"/>
        </w:rPr>
      </w:pPr>
    </w:p>
    <w:p w14:paraId="377E8932" w14:textId="4C7427DE" w:rsidR="00500ACC" w:rsidRPr="00737ACF" w:rsidRDefault="005C6649" w:rsidP="00C360B5">
      <w:pPr>
        <w:pStyle w:val="Corpotesto"/>
        <w:spacing w:beforeAutospacing="0" w:after="0" w:afterAutospacing="0"/>
        <w:jc w:val="both"/>
        <w:rPr>
          <w:rFonts w:asciiTheme="minorHAnsi" w:hAnsiTheme="minorHAnsi" w:cs="Times New Roman"/>
          <w:iCs/>
          <w:color w:val="auto"/>
          <w:lang w:val="en-US"/>
        </w:rPr>
      </w:pPr>
      <w:r>
        <w:rPr>
          <w:rFonts w:asciiTheme="minorHAnsi" w:hAnsiTheme="minorHAnsi" w:cs="Times New Roman"/>
          <w:iCs/>
          <w:color w:val="auto"/>
          <w:lang w:val="en-US"/>
        </w:rPr>
        <w:t xml:space="preserve">The world is disrupting in every sector, with deep changes that leave </w:t>
      </w:r>
      <w:r w:rsidR="00581BE8" w:rsidRPr="00737ACF">
        <w:rPr>
          <w:rFonts w:asciiTheme="minorHAnsi" w:hAnsiTheme="minorHAnsi" w:cs="Times New Roman"/>
          <w:iCs/>
          <w:color w:val="auto"/>
          <w:lang w:val="en-US"/>
        </w:rPr>
        <w:t xml:space="preserve">Investors </w:t>
      </w:r>
      <w:r w:rsidRPr="00737ACF">
        <w:rPr>
          <w:rFonts w:asciiTheme="minorHAnsi" w:hAnsiTheme="minorHAnsi" w:cs="Times New Roman"/>
          <w:iCs/>
          <w:color w:val="auto"/>
          <w:lang w:val="en-US"/>
        </w:rPr>
        <w:t>and</w:t>
      </w:r>
      <w:r>
        <w:rPr>
          <w:rFonts w:asciiTheme="minorHAnsi" w:hAnsiTheme="minorHAnsi" w:cs="Times New Roman"/>
          <w:iCs/>
          <w:color w:val="auto"/>
          <w:lang w:val="en-US"/>
        </w:rPr>
        <w:t xml:space="preserve"> professional </w:t>
      </w:r>
      <w:r w:rsidR="00332AAF" w:rsidRPr="00737ACF">
        <w:rPr>
          <w:rFonts w:asciiTheme="minorHAnsi" w:hAnsiTheme="minorHAnsi" w:cs="Times New Roman"/>
          <w:iCs/>
          <w:color w:val="auto"/>
          <w:lang w:val="en-US"/>
        </w:rPr>
        <w:t xml:space="preserve">money managers </w:t>
      </w:r>
      <w:r>
        <w:rPr>
          <w:rFonts w:asciiTheme="minorHAnsi" w:hAnsiTheme="minorHAnsi" w:cs="Times New Roman"/>
          <w:iCs/>
          <w:color w:val="auto"/>
          <w:lang w:val="en-US"/>
        </w:rPr>
        <w:t>with a big uncertainty that is reflected in the behavior of financial markets. There is need of points of reference, quality, fair communication</w:t>
      </w:r>
      <w:r w:rsidR="004E6F92">
        <w:rPr>
          <w:rFonts w:asciiTheme="minorHAnsi" w:hAnsiTheme="minorHAnsi" w:cs="Times New Roman"/>
          <w:iCs/>
          <w:color w:val="auto"/>
          <w:lang w:val="en-US"/>
        </w:rPr>
        <w:t>s</w:t>
      </w:r>
      <w:r>
        <w:rPr>
          <w:rFonts w:asciiTheme="minorHAnsi" w:hAnsiTheme="minorHAnsi" w:cs="Times New Roman"/>
          <w:iCs/>
          <w:color w:val="auto"/>
          <w:lang w:val="en-US"/>
        </w:rPr>
        <w:t>, understanding and a solid approach to risk management.</w:t>
      </w:r>
    </w:p>
    <w:p w14:paraId="0C62136A" w14:textId="77777777" w:rsidR="004B110F" w:rsidRPr="00737ACF" w:rsidRDefault="005071D5" w:rsidP="00C360B5">
      <w:pPr>
        <w:pStyle w:val="Titolo3"/>
        <w:spacing w:after="0" w:afterAutospacing="0"/>
        <w:rPr>
          <w:rFonts w:asciiTheme="minorHAnsi" w:hAnsiTheme="minorHAnsi"/>
          <w:lang w:val="en-US"/>
        </w:rPr>
      </w:pPr>
      <w:bookmarkStart w:id="8" w:name="_Toc525385353"/>
      <w:r w:rsidRPr="00737ACF">
        <w:rPr>
          <w:rFonts w:asciiTheme="minorHAnsi" w:hAnsiTheme="minorHAnsi"/>
          <w:lang w:val="en-US"/>
        </w:rPr>
        <w:t>Solution</w:t>
      </w:r>
      <w:bookmarkEnd w:id="8"/>
    </w:p>
    <w:p w14:paraId="298F9197" w14:textId="77777777" w:rsidR="00A6498C" w:rsidRPr="00737ACF" w:rsidRDefault="00A6498C" w:rsidP="00A6498C">
      <w:pPr>
        <w:rPr>
          <w:lang w:val="en-US"/>
        </w:rPr>
      </w:pPr>
    </w:p>
    <w:p w14:paraId="2FD10FA2" w14:textId="027D9133" w:rsidR="005C6649" w:rsidRDefault="005C6649" w:rsidP="00A6498C">
      <w:pPr>
        <w:pStyle w:val="Corpotesto"/>
        <w:spacing w:beforeAutospacing="0" w:after="0" w:afterAutospacing="0"/>
        <w:jc w:val="both"/>
        <w:rPr>
          <w:rFonts w:asciiTheme="minorHAnsi" w:hAnsiTheme="minorHAnsi" w:cs="Times New Roman"/>
          <w:iCs/>
          <w:color w:val="auto"/>
          <w:lang w:val="en-US"/>
        </w:rPr>
      </w:pPr>
      <w:r>
        <w:rPr>
          <w:rFonts w:asciiTheme="minorHAnsi" w:hAnsiTheme="minorHAnsi" w:cs="Times New Roman"/>
          <w:color w:val="auto"/>
          <w:lang w:val="en-US"/>
        </w:rPr>
        <w:t xml:space="preserve">CFX </w:t>
      </w:r>
      <w:r w:rsidR="000A4077">
        <w:rPr>
          <w:rFonts w:asciiTheme="minorHAnsi" w:hAnsiTheme="minorHAnsi" w:cs="Times New Roman"/>
          <w:color w:val="auto"/>
          <w:lang w:val="en-US"/>
        </w:rPr>
        <w:t xml:space="preserve">Quantum Ltd </w:t>
      </w:r>
      <w:r>
        <w:rPr>
          <w:rFonts w:asciiTheme="minorHAnsi" w:hAnsiTheme="minorHAnsi" w:cs="Times New Roman"/>
          <w:color w:val="auto"/>
          <w:lang w:val="en-US"/>
        </w:rPr>
        <w:t>Introduces “</w:t>
      </w:r>
      <w:r w:rsidR="004E6F92">
        <w:rPr>
          <w:rFonts w:asciiTheme="minorHAnsi" w:hAnsiTheme="minorHAnsi" w:cs="Times New Roman"/>
          <w:color w:val="auto"/>
          <w:lang w:val="en-US"/>
        </w:rPr>
        <w:t>Q-HATS</w:t>
      </w:r>
      <w:r>
        <w:rPr>
          <w:rFonts w:asciiTheme="minorHAnsi" w:hAnsiTheme="minorHAnsi" w:cs="Times New Roman"/>
          <w:color w:val="auto"/>
          <w:lang w:val="en-US"/>
        </w:rPr>
        <w:t xml:space="preserve">”. </w:t>
      </w:r>
      <w:r w:rsidR="00A6498C" w:rsidRPr="00737ACF">
        <w:rPr>
          <w:rFonts w:asciiTheme="minorHAnsi" w:hAnsiTheme="minorHAnsi" w:cs="Times New Roman"/>
          <w:color w:val="auto"/>
          <w:lang w:val="en-US"/>
        </w:rPr>
        <w:t xml:space="preserve">Recent advances in technology, </w:t>
      </w:r>
      <w:r>
        <w:rPr>
          <w:rFonts w:asciiTheme="minorHAnsi" w:hAnsiTheme="minorHAnsi" w:cs="Times New Roman"/>
          <w:color w:val="auto"/>
          <w:lang w:val="en-US"/>
        </w:rPr>
        <w:t xml:space="preserve">the blockchain, </w:t>
      </w:r>
      <w:r w:rsidR="00A6498C" w:rsidRPr="00737ACF">
        <w:rPr>
          <w:rFonts w:asciiTheme="minorHAnsi" w:hAnsiTheme="minorHAnsi" w:cs="Times New Roman"/>
          <w:color w:val="auto"/>
          <w:lang w:val="en-US"/>
        </w:rPr>
        <w:t>Artificial Intelligence,</w:t>
      </w:r>
      <w:r>
        <w:rPr>
          <w:rFonts w:asciiTheme="minorHAnsi" w:hAnsiTheme="minorHAnsi" w:cs="Times New Roman"/>
          <w:color w:val="auto"/>
          <w:lang w:val="en-US"/>
        </w:rPr>
        <w:t xml:space="preserve"> </w:t>
      </w:r>
      <w:r w:rsidR="004E6F92">
        <w:rPr>
          <w:rFonts w:asciiTheme="minorHAnsi" w:hAnsiTheme="minorHAnsi" w:cs="Times New Roman"/>
          <w:color w:val="auto"/>
          <w:lang w:val="en-US"/>
        </w:rPr>
        <w:t xml:space="preserve">paired with state of the art </w:t>
      </w:r>
      <w:r>
        <w:rPr>
          <w:rFonts w:asciiTheme="minorHAnsi" w:hAnsiTheme="minorHAnsi" w:cs="Times New Roman"/>
          <w:color w:val="auto"/>
          <w:lang w:val="en-US"/>
        </w:rPr>
        <w:t xml:space="preserve">pre-quantum </w:t>
      </w:r>
      <w:r w:rsidR="00A6498C" w:rsidRPr="00737ACF">
        <w:rPr>
          <w:rFonts w:asciiTheme="minorHAnsi" w:hAnsiTheme="minorHAnsi" w:cs="Times New Roman"/>
          <w:color w:val="auto"/>
          <w:lang w:val="en-US"/>
        </w:rPr>
        <w:t xml:space="preserve"> </w:t>
      </w:r>
      <w:r w:rsidR="004E6F92">
        <w:rPr>
          <w:rFonts w:asciiTheme="minorHAnsi" w:hAnsiTheme="minorHAnsi" w:cs="Times New Roman"/>
          <w:color w:val="auto"/>
          <w:lang w:val="en-US"/>
        </w:rPr>
        <w:t>chips</w:t>
      </w:r>
      <w:r w:rsidR="00A6498C" w:rsidRPr="00737ACF">
        <w:rPr>
          <w:rFonts w:asciiTheme="minorHAnsi" w:hAnsiTheme="minorHAnsi" w:cs="Times New Roman"/>
          <w:color w:val="auto"/>
          <w:lang w:val="en-US"/>
        </w:rPr>
        <w:t xml:space="preserve">, </w:t>
      </w:r>
      <w:r>
        <w:rPr>
          <w:rFonts w:asciiTheme="minorHAnsi" w:hAnsiTheme="minorHAnsi" w:cs="Times New Roman"/>
          <w:color w:val="auto"/>
          <w:lang w:val="en-US"/>
        </w:rPr>
        <w:t xml:space="preserve">innovative concepts of dynamic allocation, </w:t>
      </w:r>
      <w:r w:rsidR="00A6498C" w:rsidRPr="00737ACF">
        <w:rPr>
          <w:rFonts w:asciiTheme="minorHAnsi" w:hAnsiTheme="minorHAnsi" w:cs="Times New Roman"/>
          <w:color w:val="auto"/>
          <w:lang w:val="en-US"/>
        </w:rPr>
        <w:t>have created the opportunity for CFX to create</w:t>
      </w:r>
      <w:r w:rsidR="009A6854">
        <w:rPr>
          <w:rFonts w:asciiTheme="minorHAnsi" w:hAnsiTheme="minorHAnsi" w:cs="Times New Roman"/>
          <w:color w:val="auto"/>
          <w:lang w:val="en-US"/>
        </w:rPr>
        <w:t xml:space="preserve"> a new platform </w:t>
      </w:r>
      <w:r w:rsidR="009A6854">
        <w:rPr>
          <w:rFonts w:asciiTheme="minorHAnsi" w:hAnsiTheme="minorHAnsi" w:cs="Times New Roman"/>
          <w:iCs/>
          <w:color w:val="auto"/>
          <w:lang w:val="en-US"/>
        </w:rPr>
        <w:t>aimed at an easier approach of investing and trading</w:t>
      </w:r>
      <w:r>
        <w:rPr>
          <w:rFonts w:asciiTheme="minorHAnsi" w:hAnsiTheme="minorHAnsi" w:cs="Times New Roman"/>
          <w:iCs/>
          <w:color w:val="auto"/>
          <w:lang w:val="en-US"/>
        </w:rPr>
        <w:t xml:space="preserve">, pooling the interest of professional traders and money managers together with final customers. </w:t>
      </w:r>
    </w:p>
    <w:p w14:paraId="03D11DA8" w14:textId="31135E09" w:rsidR="00A6498C" w:rsidRPr="00737ACF" w:rsidRDefault="009A6854" w:rsidP="00A6498C">
      <w:pPr>
        <w:pStyle w:val="Corpotesto"/>
        <w:spacing w:beforeAutospacing="0" w:after="0" w:afterAutospacing="0"/>
        <w:jc w:val="both"/>
        <w:rPr>
          <w:rFonts w:asciiTheme="minorHAnsi" w:hAnsiTheme="minorHAnsi" w:cs="Times New Roman"/>
          <w:iCs/>
          <w:color w:val="auto"/>
          <w:lang w:val="en-US"/>
        </w:rPr>
      </w:pPr>
      <w:r>
        <w:rPr>
          <w:rFonts w:asciiTheme="minorHAnsi" w:hAnsiTheme="minorHAnsi" w:cs="Times New Roman"/>
          <w:iCs/>
          <w:color w:val="auto"/>
          <w:lang w:val="en-US"/>
        </w:rPr>
        <w:t xml:space="preserve">The aim is to </w:t>
      </w:r>
      <w:r w:rsidR="005C6649">
        <w:rPr>
          <w:rFonts w:asciiTheme="minorHAnsi" w:hAnsiTheme="minorHAnsi" w:cs="Times New Roman"/>
          <w:iCs/>
          <w:color w:val="auto"/>
          <w:lang w:val="en-US"/>
        </w:rPr>
        <w:t xml:space="preserve">avoid the pitfalls of this volatile markets, the manipulations of giant investors, and </w:t>
      </w:r>
      <w:r>
        <w:rPr>
          <w:rFonts w:asciiTheme="minorHAnsi" w:hAnsiTheme="minorHAnsi" w:cs="Times New Roman"/>
          <w:iCs/>
          <w:color w:val="auto"/>
          <w:lang w:val="en-US"/>
        </w:rPr>
        <w:t>allow for an automatic constant optimization of</w:t>
      </w:r>
      <w:r w:rsidR="00A6498C" w:rsidRPr="00737ACF">
        <w:rPr>
          <w:rFonts w:asciiTheme="minorHAnsi" w:hAnsiTheme="minorHAnsi" w:cs="Times New Roman"/>
          <w:iCs/>
          <w:color w:val="auto"/>
          <w:lang w:val="en-US"/>
        </w:rPr>
        <w:t xml:space="preserve"> risk and reward</w:t>
      </w:r>
      <w:r w:rsidR="005C6649">
        <w:rPr>
          <w:rFonts w:asciiTheme="minorHAnsi" w:hAnsiTheme="minorHAnsi" w:cs="Times New Roman"/>
          <w:iCs/>
          <w:color w:val="auto"/>
          <w:lang w:val="en-US"/>
        </w:rPr>
        <w:t>, stabilizing results and improving, not only performance, but mostly the confidence in investing.</w:t>
      </w:r>
    </w:p>
    <w:p w14:paraId="086B7AAB" w14:textId="74E44A12" w:rsidR="00B57B83" w:rsidRDefault="00B57B83" w:rsidP="00B57B83">
      <w:pPr>
        <w:rPr>
          <w:lang w:val="en-US"/>
        </w:rPr>
      </w:pPr>
    </w:p>
    <w:p w14:paraId="3E476AC1" w14:textId="503A9FEB" w:rsidR="001E54BF" w:rsidRPr="00832F74" w:rsidRDefault="001E54BF" w:rsidP="00832F74">
      <w:pPr>
        <w:jc w:val="center"/>
        <w:rPr>
          <w:b/>
          <w:bCs/>
          <w:lang w:val="en-US"/>
        </w:rPr>
      </w:pPr>
      <w:r w:rsidRPr="00832F74">
        <w:rPr>
          <w:b/>
          <w:bCs/>
          <w:lang w:val="en-US"/>
        </w:rPr>
        <w:t xml:space="preserve">THE EIGHT STEPS TO A GLOBAL </w:t>
      </w:r>
      <w:r w:rsidR="00832F74">
        <w:rPr>
          <w:b/>
          <w:bCs/>
          <w:lang w:val="en-US"/>
        </w:rPr>
        <w:t>FINANCIAL RAISE</w:t>
      </w:r>
    </w:p>
    <w:p w14:paraId="74FA8C46" w14:textId="38AF75CF" w:rsidR="001E54BF" w:rsidRPr="00737ACF" w:rsidRDefault="001E54BF" w:rsidP="00B57B83">
      <w:pPr>
        <w:rPr>
          <w:lang w:val="en-US"/>
        </w:rPr>
      </w:pPr>
      <w:r>
        <w:rPr>
          <w:lang w:val="en-US"/>
        </w:rPr>
        <w:t xml:space="preserve"> </w:t>
      </w:r>
    </w:p>
    <w:p w14:paraId="6719988D" w14:textId="4751DE79" w:rsidR="005C6649" w:rsidRDefault="005C6649" w:rsidP="005C6649">
      <w:pPr>
        <w:pStyle w:val="Corpotesto"/>
        <w:numPr>
          <w:ilvl w:val="0"/>
          <w:numId w:val="45"/>
        </w:numPr>
        <w:spacing w:beforeAutospacing="0" w:after="0" w:afterAutospacing="0"/>
        <w:jc w:val="both"/>
        <w:rPr>
          <w:rFonts w:asciiTheme="minorHAnsi" w:hAnsiTheme="minorHAnsi" w:cs="Times New Roman"/>
          <w:color w:val="auto"/>
          <w:lang w:val="en-US"/>
        </w:rPr>
      </w:pPr>
      <w:r>
        <w:rPr>
          <w:rFonts w:asciiTheme="minorHAnsi" w:hAnsiTheme="minorHAnsi" w:cs="Times New Roman"/>
          <w:color w:val="auto"/>
          <w:lang w:val="en-US"/>
        </w:rPr>
        <w:t xml:space="preserve">A very simple approach to moving money: a mobile and web application allows to create a new environment. </w:t>
      </w:r>
    </w:p>
    <w:p w14:paraId="63A6E4B6" w14:textId="5C66AE03" w:rsidR="005C6649" w:rsidRDefault="005C6649" w:rsidP="005C6649">
      <w:pPr>
        <w:pStyle w:val="Corpotesto"/>
        <w:numPr>
          <w:ilvl w:val="0"/>
          <w:numId w:val="45"/>
        </w:numPr>
        <w:spacing w:beforeAutospacing="0" w:after="0" w:afterAutospacing="0"/>
        <w:jc w:val="both"/>
        <w:rPr>
          <w:rFonts w:asciiTheme="minorHAnsi" w:hAnsiTheme="minorHAnsi" w:cs="Times New Roman"/>
          <w:color w:val="auto"/>
          <w:lang w:val="en-US"/>
        </w:rPr>
      </w:pPr>
      <w:r>
        <w:rPr>
          <w:rFonts w:asciiTheme="minorHAnsi" w:hAnsiTheme="minorHAnsi" w:cs="Times New Roman"/>
          <w:color w:val="auto"/>
          <w:lang w:val="en-US"/>
        </w:rPr>
        <w:t xml:space="preserve">The possibility to </w:t>
      </w:r>
      <w:r w:rsidR="004E6F92">
        <w:rPr>
          <w:rFonts w:asciiTheme="minorHAnsi" w:hAnsiTheme="minorHAnsi" w:cs="Times New Roman"/>
          <w:color w:val="auto"/>
          <w:lang w:val="en-US"/>
        </w:rPr>
        <w:t xml:space="preserve">hold Crypto Assets including CFX Token, to </w:t>
      </w:r>
      <w:r>
        <w:rPr>
          <w:rFonts w:asciiTheme="minorHAnsi" w:hAnsiTheme="minorHAnsi" w:cs="Times New Roman"/>
          <w:color w:val="auto"/>
          <w:lang w:val="en-US"/>
        </w:rPr>
        <w:t xml:space="preserve">switch Cryptocurrencies </w:t>
      </w:r>
      <w:r w:rsidR="003D2321">
        <w:rPr>
          <w:rFonts w:asciiTheme="minorHAnsi" w:hAnsiTheme="minorHAnsi" w:cs="Times New Roman"/>
          <w:color w:val="auto"/>
          <w:lang w:val="en-US"/>
        </w:rPr>
        <w:t>into the tied Exchange</w:t>
      </w:r>
      <w:r w:rsidR="00D3428C">
        <w:rPr>
          <w:rFonts w:asciiTheme="minorHAnsi" w:hAnsiTheme="minorHAnsi" w:cs="Times New Roman"/>
          <w:color w:val="auto"/>
          <w:lang w:val="en-US"/>
        </w:rPr>
        <w:t>, learn with webinars and guides, and a continuous stream of market alerts,</w:t>
      </w:r>
      <w:r w:rsidR="003D2321">
        <w:rPr>
          <w:rFonts w:asciiTheme="minorHAnsi" w:hAnsiTheme="minorHAnsi" w:cs="Times New Roman"/>
          <w:color w:val="auto"/>
          <w:lang w:val="en-US"/>
        </w:rPr>
        <w:t xml:space="preserve"> </w:t>
      </w:r>
      <w:r>
        <w:rPr>
          <w:rFonts w:asciiTheme="minorHAnsi" w:hAnsiTheme="minorHAnsi" w:cs="Times New Roman"/>
          <w:color w:val="auto"/>
          <w:lang w:val="en-US"/>
        </w:rPr>
        <w:t xml:space="preserve">allows for flexibility and a guided </w:t>
      </w:r>
      <w:r w:rsidR="004E6F92">
        <w:rPr>
          <w:rFonts w:asciiTheme="minorHAnsi" w:hAnsiTheme="minorHAnsi" w:cs="Times New Roman"/>
          <w:color w:val="auto"/>
          <w:lang w:val="en-US"/>
        </w:rPr>
        <w:t xml:space="preserve">path towards </w:t>
      </w:r>
      <w:r>
        <w:rPr>
          <w:rFonts w:asciiTheme="minorHAnsi" w:hAnsiTheme="minorHAnsi" w:cs="Times New Roman"/>
          <w:color w:val="auto"/>
          <w:lang w:val="en-US"/>
        </w:rPr>
        <w:t>invest</w:t>
      </w:r>
      <w:r w:rsidR="004E6F92">
        <w:rPr>
          <w:rFonts w:asciiTheme="minorHAnsi" w:hAnsiTheme="minorHAnsi" w:cs="Times New Roman"/>
          <w:color w:val="auto"/>
          <w:lang w:val="en-US"/>
        </w:rPr>
        <w:t>ing</w:t>
      </w:r>
      <w:r>
        <w:rPr>
          <w:rFonts w:asciiTheme="minorHAnsi" w:hAnsiTheme="minorHAnsi" w:cs="Times New Roman"/>
          <w:color w:val="auto"/>
          <w:lang w:val="en-US"/>
        </w:rPr>
        <w:t xml:space="preserve"> in the new world of </w:t>
      </w:r>
      <w:proofErr w:type="spellStart"/>
      <w:r>
        <w:rPr>
          <w:rFonts w:asciiTheme="minorHAnsi" w:hAnsiTheme="minorHAnsi" w:cs="Times New Roman"/>
          <w:color w:val="auto"/>
          <w:lang w:val="en-US"/>
        </w:rPr>
        <w:t>blochchain</w:t>
      </w:r>
      <w:proofErr w:type="spellEnd"/>
      <w:r w:rsidR="004E6F92">
        <w:rPr>
          <w:rFonts w:asciiTheme="minorHAnsi" w:hAnsiTheme="minorHAnsi" w:cs="Times New Roman"/>
          <w:color w:val="auto"/>
          <w:lang w:val="en-US"/>
        </w:rPr>
        <w:t xml:space="preserve"> with safe results.</w:t>
      </w:r>
    </w:p>
    <w:p w14:paraId="6B848B17" w14:textId="2500755E" w:rsidR="005C6649" w:rsidRDefault="004E6F92" w:rsidP="005C6649">
      <w:pPr>
        <w:pStyle w:val="Corpotesto"/>
        <w:numPr>
          <w:ilvl w:val="0"/>
          <w:numId w:val="45"/>
        </w:numPr>
        <w:spacing w:beforeAutospacing="0" w:after="0" w:afterAutospacing="0"/>
        <w:jc w:val="both"/>
        <w:rPr>
          <w:rFonts w:asciiTheme="minorHAnsi" w:hAnsiTheme="minorHAnsi" w:cs="Times New Roman"/>
          <w:color w:val="auto"/>
          <w:lang w:val="en-US"/>
        </w:rPr>
      </w:pPr>
      <w:r>
        <w:rPr>
          <w:rFonts w:asciiTheme="minorHAnsi" w:hAnsiTheme="minorHAnsi" w:cs="Times New Roman"/>
          <w:color w:val="auto"/>
          <w:lang w:val="en-US"/>
        </w:rPr>
        <w:t>The link with a</w:t>
      </w:r>
      <w:r w:rsidR="005C6649">
        <w:rPr>
          <w:rFonts w:asciiTheme="minorHAnsi" w:hAnsiTheme="minorHAnsi" w:cs="Times New Roman"/>
          <w:color w:val="auto"/>
          <w:lang w:val="en-US"/>
        </w:rPr>
        <w:t xml:space="preserve"> tier1 </w:t>
      </w:r>
      <w:r>
        <w:rPr>
          <w:rFonts w:asciiTheme="minorHAnsi" w:hAnsiTheme="minorHAnsi" w:cs="Times New Roman"/>
          <w:color w:val="auto"/>
          <w:lang w:val="en-US"/>
        </w:rPr>
        <w:t xml:space="preserve">Forex </w:t>
      </w:r>
      <w:r w:rsidR="005C6649">
        <w:rPr>
          <w:rFonts w:asciiTheme="minorHAnsi" w:hAnsiTheme="minorHAnsi" w:cs="Times New Roman"/>
          <w:color w:val="auto"/>
          <w:lang w:val="en-US"/>
        </w:rPr>
        <w:t xml:space="preserve">Brokerage platform </w:t>
      </w:r>
      <w:r>
        <w:rPr>
          <w:rFonts w:asciiTheme="minorHAnsi" w:hAnsiTheme="minorHAnsi" w:cs="Times New Roman"/>
          <w:color w:val="auto"/>
          <w:lang w:val="en-US"/>
        </w:rPr>
        <w:t xml:space="preserve">in cooperation with </w:t>
      </w:r>
      <w:proofErr w:type="spellStart"/>
      <w:r>
        <w:rPr>
          <w:rFonts w:asciiTheme="minorHAnsi" w:hAnsiTheme="minorHAnsi" w:cs="Times New Roman"/>
          <w:color w:val="auto"/>
          <w:lang w:val="en-US"/>
        </w:rPr>
        <w:t>Swissquote</w:t>
      </w:r>
      <w:proofErr w:type="spellEnd"/>
      <w:r>
        <w:rPr>
          <w:rFonts w:asciiTheme="minorHAnsi" w:hAnsiTheme="minorHAnsi" w:cs="Times New Roman"/>
          <w:color w:val="auto"/>
          <w:lang w:val="en-US"/>
        </w:rPr>
        <w:t xml:space="preserve"> Ltd UK, </w:t>
      </w:r>
      <w:r w:rsidR="005C6649">
        <w:rPr>
          <w:rFonts w:asciiTheme="minorHAnsi" w:hAnsiTheme="minorHAnsi" w:cs="Times New Roman"/>
          <w:color w:val="auto"/>
          <w:lang w:val="en-US"/>
        </w:rPr>
        <w:t xml:space="preserve">allows for lower transaction costs and efficient </w:t>
      </w:r>
      <w:r>
        <w:rPr>
          <w:rFonts w:asciiTheme="minorHAnsi" w:hAnsiTheme="minorHAnsi" w:cs="Times New Roman"/>
          <w:color w:val="auto"/>
          <w:lang w:val="en-US"/>
        </w:rPr>
        <w:t>trading also in Fiat Market.</w:t>
      </w:r>
    </w:p>
    <w:p w14:paraId="081CBD81" w14:textId="77777777" w:rsidR="004E6F92" w:rsidRDefault="001B78B5" w:rsidP="00343848">
      <w:pPr>
        <w:pStyle w:val="Corpotesto"/>
        <w:numPr>
          <w:ilvl w:val="0"/>
          <w:numId w:val="45"/>
        </w:numPr>
        <w:spacing w:beforeAutospacing="0" w:after="0" w:afterAutospacing="0"/>
        <w:jc w:val="both"/>
        <w:rPr>
          <w:rFonts w:asciiTheme="minorHAnsi" w:hAnsiTheme="minorHAnsi" w:cs="Times New Roman"/>
          <w:color w:val="auto"/>
          <w:lang w:val="en-US"/>
        </w:rPr>
      </w:pPr>
      <w:r w:rsidRPr="005C6649">
        <w:rPr>
          <w:rFonts w:asciiTheme="minorHAnsi" w:hAnsiTheme="minorHAnsi" w:cs="Times New Roman"/>
          <w:color w:val="auto"/>
          <w:lang w:val="en-US"/>
        </w:rPr>
        <w:t>CFX</w:t>
      </w:r>
      <w:r w:rsidR="00BD09DE" w:rsidRPr="005C6649">
        <w:rPr>
          <w:rFonts w:asciiTheme="minorHAnsi" w:hAnsiTheme="minorHAnsi" w:cs="Times New Roman"/>
          <w:color w:val="auto"/>
          <w:lang w:val="en-US"/>
        </w:rPr>
        <w:t xml:space="preserve"> </w:t>
      </w:r>
      <w:r w:rsidR="005C6649" w:rsidRPr="005C6649">
        <w:rPr>
          <w:rFonts w:asciiTheme="minorHAnsi" w:hAnsiTheme="minorHAnsi" w:cs="Times New Roman"/>
          <w:color w:val="auto"/>
          <w:lang w:val="en-US"/>
        </w:rPr>
        <w:t xml:space="preserve">is constantly </w:t>
      </w:r>
      <w:r w:rsidRPr="005C6649">
        <w:rPr>
          <w:rFonts w:asciiTheme="minorHAnsi" w:hAnsiTheme="minorHAnsi" w:cs="Times New Roman"/>
          <w:color w:val="auto"/>
          <w:lang w:val="en-US"/>
        </w:rPr>
        <w:t>dev</w:t>
      </w:r>
      <w:r w:rsidR="00B80A59" w:rsidRPr="005C6649">
        <w:rPr>
          <w:rFonts w:asciiTheme="minorHAnsi" w:hAnsiTheme="minorHAnsi" w:cs="Times New Roman"/>
          <w:color w:val="auto"/>
          <w:lang w:val="en-US"/>
        </w:rPr>
        <w:t>elo</w:t>
      </w:r>
      <w:r w:rsidR="005C6649" w:rsidRPr="005C6649">
        <w:rPr>
          <w:rFonts w:asciiTheme="minorHAnsi" w:hAnsiTheme="minorHAnsi" w:cs="Times New Roman"/>
          <w:color w:val="auto"/>
          <w:lang w:val="en-US"/>
        </w:rPr>
        <w:t>ping</w:t>
      </w:r>
      <w:r w:rsidR="00B80A59" w:rsidRPr="005C6649">
        <w:rPr>
          <w:rFonts w:asciiTheme="minorHAnsi" w:hAnsiTheme="minorHAnsi" w:cs="Times New Roman"/>
          <w:color w:val="auto"/>
          <w:lang w:val="en-US"/>
        </w:rPr>
        <w:t xml:space="preserve"> </w:t>
      </w:r>
      <w:r w:rsidR="005C6649" w:rsidRPr="005C6649">
        <w:rPr>
          <w:rFonts w:asciiTheme="minorHAnsi" w:hAnsiTheme="minorHAnsi" w:cs="Times New Roman"/>
          <w:color w:val="auto"/>
          <w:lang w:val="en-US"/>
        </w:rPr>
        <w:t xml:space="preserve">a system </w:t>
      </w:r>
      <w:r w:rsidRPr="005C6649">
        <w:rPr>
          <w:rFonts w:asciiTheme="minorHAnsi" w:hAnsiTheme="minorHAnsi" w:cs="Times New Roman"/>
          <w:color w:val="auto"/>
          <w:lang w:val="en-US"/>
        </w:rPr>
        <w:t xml:space="preserve">called </w:t>
      </w:r>
      <w:r w:rsidRPr="005C6649">
        <w:rPr>
          <w:rFonts w:asciiTheme="minorHAnsi" w:hAnsiTheme="minorHAnsi" w:cs="Times New Roman"/>
          <w:bCs/>
          <w:color w:val="auto"/>
          <w:lang w:val="en-US"/>
        </w:rPr>
        <w:t>HATS (</w:t>
      </w:r>
      <w:r w:rsidRPr="005C6649">
        <w:rPr>
          <w:rFonts w:asciiTheme="minorHAnsi" w:hAnsiTheme="minorHAnsi" w:cs="Times New Roman"/>
          <w:bCs/>
          <w:noProof/>
          <w:color w:val="auto"/>
          <w:lang w:val="en-US"/>
        </w:rPr>
        <w:t>Highly</w:t>
      </w:r>
      <w:r w:rsidR="001F382A" w:rsidRPr="005C6649">
        <w:rPr>
          <w:rFonts w:asciiTheme="minorHAnsi" w:hAnsiTheme="minorHAnsi" w:cs="Times New Roman"/>
          <w:bCs/>
          <w:noProof/>
          <w:color w:val="auto"/>
          <w:lang w:val="en-US"/>
        </w:rPr>
        <w:t xml:space="preserve"> </w:t>
      </w:r>
      <w:r w:rsidRPr="005C6649">
        <w:rPr>
          <w:rFonts w:asciiTheme="minorHAnsi" w:hAnsiTheme="minorHAnsi" w:cs="Times New Roman"/>
          <w:bCs/>
          <w:noProof/>
          <w:color w:val="auto"/>
          <w:lang w:val="en-US"/>
        </w:rPr>
        <w:t>Advanced</w:t>
      </w:r>
      <w:r w:rsidRPr="005C6649">
        <w:rPr>
          <w:rFonts w:asciiTheme="minorHAnsi" w:hAnsiTheme="minorHAnsi" w:cs="Times New Roman"/>
          <w:bCs/>
          <w:color w:val="auto"/>
          <w:lang w:val="en-US"/>
        </w:rPr>
        <w:t xml:space="preserve"> Trading System)</w:t>
      </w:r>
      <w:r w:rsidR="00981A00" w:rsidRPr="005C6649">
        <w:rPr>
          <w:rFonts w:asciiTheme="minorHAnsi" w:hAnsiTheme="minorHAnsi" w:cs="Times New Roman"/>
          <w:bCs/>
          <w:color w:val="auto"/>
          <w:lang w:val="en-US"/>
        </w:rPr>
        <w:t xml:space="preserve"> </w:t>
      </w:r>
      <w:r w:rsidRPr="005C6649">
        <w:rPr>
          <w:rFonts w:asciiTheme="minorHAnsi" w:hAnsiTheme="minorHAnsi" w:cs="Times New Roman"/>
          <w:color w:val="auto"/>
          <w:lang w:val="en-US"/>
        </w:rPr>
        <w:t>based on Technical Analysis, Statistics, Artificial Intelligence,</w:t>
      </w:r>
      <w:r w:rsidR="000E33DC" w:rsidRPr="005C6649">
        <w:rPr>
          <w:rFonts w:asciiTheme="minorHAnsi" w:hAnsiTheme="minorHAnsi" w:cs="Times New Roman"/>
          <w:color w:val="auto"/>
          <w:lang w:val="en-US"/>
        </w:rPr>
        <w:t xml:space="preserve"> and Quantitative A</w:t>
      </w:r>
      <w:r w:rsidRPr="005C6649">
        <w:rPr>
          <w:rFonts w:asciiTheme="minorHAnsi" w:hAnsiTheme="minorHAnsi" w:cs="Times New Roman"/>
          <w:color w:val="auto"/>
          <w:lang w:val="en-US"/>
        </w:rPr>
        <w:t>nalysis</w:t>
      </w:r>
      <w:r w:rsidR="00C7471D">
        <w:rPr>
          <w:rFonts w:asciiTheme="minorHAnsi" w:hAnsiTheme="minorHAnsi" w:cs="Times New Roman"/>
          <w:color w:val="auto"/>
          <w:lang w:val="en-US"/>
        </w:rPr>
        <w:t xml:space="preserve">. </w:t>
      </w:r>
    </w:p>
    <w:p w14:paraId="2FBD0BB1" w14:textId="77777777" w:rsidR="001E54BF" w:rsidRDefault="004E6F92" w:rsidP="00343848">
      <w:pPr>
        <w:pStyle w:val="Corpotesto"/>
        <w:numPr>
          <w:ilvl w:val="0"/>
          <w:numId w:val="45"/>
        </w:numPr>
        <w:spacing w:beforeAutospacing="0" w:after="0" w:afterAutospacing="0"/>
        <w:jc w:val="both"/>
        <w:rPr>
          <w:rFonts w:asciiTheme="minorHAnsi" w:hAnsiTheme="minorHAnsi" w:cs="Times New Roman"/>
          <w:color w:val="auto"/>
          <w:lang w:val="en-US"/>
        </w:rPr>
      </w:pPr>
      <w:r>
        <w:rPr>
          <w:rFonts w:asciiTheme="minorHAnsi" w:hAnsiTheme="minorHAnsi" w:cs="Times New Roman"/>
          <w:color w:val="auto"/>
          <w:lang w:val="en-US"/>
        </w:rPr>
        <w:t xml:space="preserve">The Innovation of HATS is that no single system or trader is </w:t>
      </w:r>
      <w:proofErr w:type="spellStart"/>
      <w:r>
        <w:rPr>
          <w:rFonts w:asciiTheme="minorHAnsi" w:hAnsiTheme="minorHAnsi" w:cs="Times New Roman"/>
          <w:color w:val="auto"/>
          <w:lang w:val="en-US"/>
        </w:rPr>
        <w:t>giveng</w:t>
      </w:r>
      <w:proofErr w:type="spellEnd"/>
      <w:r>
        <w:rPr>
          <w:rFonts w:asciiTheme="minorHAnsi" w:hAnsiTheme="minorHAnsi" w:cs="Times New Roman"/>
          <w:color w:val="auto"/>
          <w:lang w:val="en-US"/>
        </w:rPr>
        <w:t xml:space="preserve"> total confidence, but by allocating trades to several systems and traders the risk is lowered </w:t>
      </w:r>
      <w:proofErr w:type="spellStart"/>
      <w:r>
        <w:rPr>
          <w:rFonts w:asciiTheme="minorHAnsi" w:hAnsiTheme="minorHAnsi" w:cs="Times New Roman"/>
          <w:color w:val="auto"/>
          <w:lang w:val="en-US"/>
        </w:rPr>
        <w:t>consistely</w:t>
      </w:r>
      <w:proofErr w:type="spellEnd"/>
      <w:r>
        <w:rPr>
          <w:rFonts w:asciiTheme="minorHAnsi" w:hAnsiTheme="minorHAnsi" w:cs="Times New Roman"/>
          <w:color w:val="auto"/>
          <w:lang w:val="en-US"/>
        </w:rPr>
        <w:t xml:space="preserve"> and the potential performance boosted.</w:t>
      </w:r>
    </w:p>
    <w:p w14:paraId="35944C6C" w14:textId="032671B1" w:rsidR="005C6649" w:rsidRDefault="001E54BF" w:rsidP="00343848">
      <w:pPr>
        <w:pStyle w:val="Corpotesto"/>
        <w:numPr>
          <w:ilvl w:val="0"/>
          <w:numId w:val="45"/>
        </w:numPr>
        <w:spacing w:beforeAutospacing="0" w:after="0" w:afterAutospacing="0"/>
        <w:jc w:val="both"/>
        <w:rPr>
          <w:rFonts w:asciiTheme="minorHAnsi" w:hAnsiTheme="minorHAnsi" w:cs="Times New Roman"/>
          <w:color w:val="auto"/>
          <w:lang w:val="en-US"/>
        </w:rPr>
      </w:pPr>
      <w:r>
        <w:rPr>
          <w:rFonts w:asciiTheme="minorHAnsi" w:hAnsiTheme="minorHAnsi" w:cs="Times New Roman"/>
          <w:color w:val="auto"/>
          <w:lang w:val="en-US"/>
        </w:rPr>
        <w:t>The CFX “Sentiment Index” will be an exclusive of CFX Token holders. They will be allowed to forecast markets and contribute to the HATS system development, therefore gaining prizes for their ability.</w:t>
      </w:r>
    </w:p>
    <w:p w14:paraId="787CF068" w14:textId="488DF0FA" w:rsidR="003D2321" w:rsidRDefault="003D2321" w:rsidP="00343848">
      <w:pPr>
        <w:pStyle w:val="Corpotesto"/>
        <w:numPr>
          <w:ilvl w:val="0"/>
          <w:numId w:val="45"/>
        </w:numPr>
        <w:spacing w:beforeAutospacing="0" w:after="0" w:afterAutospacing="0"/>
        <w:jc w:val="both"/>
        <w:rPr>
          <w:rFonts w:asciiTheme="minorHAnsi" w:hAnsiTheme="minorHAnsi" w:cs="Times New Roman"/>
          <w:color w:val="auto"/>
          <w:lang w:val="en-US"/>
        </w:rPr>
      </w:pPr>
      <w:r>
        <w:rPr>
          <w:rFonts w:asciiTheme="minorHAnsi" w:hAnsiTheme="minorHAnsi" w:cs="Times New Roman"/>
          <w:color w:val="auto"/>
          <w:lang w:val="en-US"/>
        </w:rPr>
        <w:t xml:space="preserve">The disruptive </w:t>
      </w:r>
      <w:r w:rsidR="004E6F92">
        <w:rPr>
          <w:rFonts w:asciiTheme="minorHAnsi" w:hAnsiTheme="minorHAnsi" w:cs="Times New Roman"/>
          <w:color w:val="auto"/>
          <w:lang w:val="en-US"/>
        </w:rPr>
        <w:t xml:space="preserve">“Q-HATS” evolution will allow shortly to give “near Zero risk” results by using a </w:t>
      </w:r>
      <w:r w:rsidR="00BE1152">
        <w:rPr>
          <w:rFonts w:asciiTheme="minorHAnsi" w:hAnsiTheme="minorHAnsi" w:cs="Times New Roman"/>
          <w:color w:val="auto"/>
          <w:lang w:val="en-US"/>
        </w:rPr>
        <w:t>Pre Quantum-Chip</w:t>
      </w:r>
      <w:r w:rsidR="004E6F92">
        <w:rPr>
          <w:rFonts w:asciiTheme="minorHAnsi" w:hAnsiTheme="minorHAnsi" w:cs="Times New Roman"/>
          <w:color w:val="auto"/>
          <w:lang w:val="en-US"/>
        </w:rPr>
        <w:t xml:space="preserve"> in cooperation with Fujitsu</w:t>
      </w:r>
      <w:r w:rsidR="00832F74">
        <w:rPr>
          <w:rFonts w:asciiTheme="minorHAnsi" w:hAnsiTheme="minorHAnsi" w:cs="Times New Roman"/>
          <w:color w:val="auto"/>
          <w:lang w:val="en-US"/>
        </w:rPr>
        <w:t xml:space="preserve"> and a University research </w:t>
      </w:r>
      <w:proofErr w:type="spellStart"/>
      <w:r w:rsidR="00832F74">
        <w:rPr>
          <w:rFonts w:asciiTheme="minorHAnsi" w:hAnsiTheme="minorHAnsi" w:cs="Times New Roman"/>
          <w:color w:val="auto"/>
          <w:lang w:val="en-US"/>
        </w:rPr>
        <w:t>centre</w:t>
      </w:r>
      <w:proofErr w:type="spellEnd"/>
      <w:r w:rsidR="00832F74">
        <w:rPr>
          <w:rFonts w:asciiTheme="minorHAnsi" w:hAnsiTheme="minorHAnsi" w:cs="Times New Roman"/>
          <w:color w:val="auto"/>
          <w:lang w:val="en-US"/>
        </w:rPr>
        <w:t>, able to calculate instant trade opportunities.</w:t>
      </w:r>
    </w:p>
    <w:p w14:paraId="60917D17" w14:textId="55BE4E2D" w:rsidR="001E54BF" w:rsidRPr="005C6649" w:rsidRDefault="001E54BF" w:rsidP="00343848">
      <w:pPr>
        <w:pStyle w:val="Corpotesto"/>
        <w:numPr>
          <w:ilvl w:val="0"/>
          <w:numId w:val="45"/>
        </w:numPr>
        <w:spacing w:beforeAutospacing="0" w:after="0" w:afterAutospacing="0"/>
        <w:jc w:val="both"/>
        <w:rPr>
          <w:rFonts w:asciiTheme="minorHAnsi" w:hAnsiTheme="minorHAnsi" w:cs="Times New Roman"/>
          <w:color w:val="auto"/>
          <w:lang w:val="en-US"/>
        </w:rPr>
      </w:pPr>
      <w:r>
        <w:rPr>
          <w:rFonts w:asciiTheme="minorHAnsi" w:hAnsiTheme="minorHAnsi" w:cs="Times New Roman"/>
          <w:color w:val="auto"/>
          <w:lang w:val="en-US"/>
        </w:rPr>
        <w:lastRenderedPageBreak/>
        <w:t>The Dream we hold in our hearts</w:t>
      </w:r>
      <w:r w:rsidR="00832F74">
        <w:rPr>
          <w:rFonts w:asciiTheme="minorHAnsi" w:hAnsiTheme="minorHAnsi" w:cs="Times New Roman"/>
          <w:color w:val="auto"/>
          <w:lang w:val="en-US"/>
        </w:rPr>
        <w:t>:</w:t>
      </w:r>
      <w:r>
        <w:rPr>
          <w:rFonts w:asciiTheme="minorHAnsi" w:hAnsiTheme="minorHAnsi" w:cs="Times New Roman"/>
          <w:color w:val="auto"/>
          <w:lang w:val="en-US"/>
        </w:rPr>
        <w:t xml:space="preserve"> “SURF Fund” </w:t>
      </w:r>
      <w:r w:rsidR="00832F74">
        <w:rPr>
          <w:rFonts w:asciiTheme="minorHAnsi" w:hAnsiTheme="minorHAnsi" w:cs="Times New Roman"/>
          <w:color w:val="auto"/>
          <w:lang w:val="en-US"/>
        </w:rPr>
        <w:t xml:space="preserve">- </w:t>
      </w:r>
      <w:r>
        <w:rPr>
          <w:rFonts w:asciiTheme="minorHAnsi" w:hAnsiTheme="minorHAnsi" w:cs="Times New Roman"/>
          <w:color w:val="auto"/>
          <w:lang w:val="en-US"/>
        </w:rPr>
        <w:t xml:space="preserve">Social Universal Raise Fund. The ultimate way of investing and participating to the growth of underdeveloped countries and high social impact projects. After all the necessary authorizations will be launched with a unique method </w:t>
      </w:r>
      <w:r w:rsidR="00832F74">
        <w:rPr>
          <w:rFonts w:asciiTheme="minorHAnsi" w:hAnsiTheme="minorHAnsi" w:cs="Times New Roman"/>
          <w:color w:val="auto"/>
          <w:lang w:val="en-US"/>
        </w:rPr>
        <w:t xml:space="preserve">not only </w:t>
      </w:r>
      <w:r>
        <w:rPr>
          <w:rFonts w:asciiTheme="minorHAnsi" w:hAnsiTheme="minorHAnsi" w:cs="Times New Roman"/>
          <w:color w:val="auto"/>
          <w:lang w:val="en-US"/>
        </w:rPr>
        <w:t xml:space="preserve">to give returns </w:t>
      </w:r>
      <w:r w:rsidR="00832F74">
        <w:rPr>
          <w:rFonts w:asciiTheme="minorHAnsi" w:hAnsiTheme="minorHAnsi" w:cs="Times New Roman"/>
          <w:color w:val="auto"/>
          <w:lang w:val="en-US"/>
        </w:rPr>
        <w:t xml:space="preserve">to investors but </w:t>
      </w:r>
      <w:r>
        <w:rPr>
          <w:rFonts w:asciiTheme="minorHAnsi" w:hAnsiTheme="minorHAnsi" w:cs="Times New Roman"/>
          <w:color w:val="auto"/>
          <w:lang w:val="en-US"/>
        </w:rPr>
        <w:t>even to who is deeply in need</w:t>
      </w:r>
      <w:r w:rsidR="00832F74">
        <w:rPr>
          <w:rFonts w:asciiTheme="minorHAnsi" w:hAnsiTheme="minorHAnsi" w:cs="Times New Roman"/>
          <w:color w:val="auto"/>
          <w:lang w:val="en-US"/>
        </w:rPr>
        <w:t xml:space="preserve"> for help. </w:t>
      </w:r>
    </w:p>
    <w:p w14:paraId="544F1346" w14:textId="44EC4A4B" w:rsidR="005C6649" w:rsidRPr="00737ACF" w:rsidRDefault="005C6649" w:rsidP="005C6649">
      <w:pPr>
        <w:pStyle w:val="Titolo3"/>
        <w:spacing w:after="0" w:afterAutospacing="0"/>
        <w:rPr>
          <w:rFonts w:asciiTheme="minorHAnsi" w:hAnsiTheme="minorHAnsi"/>
          <w:lang w:val="en-US"/>
        </w:rPr>
      </w:pPr>
      <w:r>
        <w:rPr>
          <w:rFonts w:asciiTheme="minorHAnsi" w:hAnsiTheme="minorHAnsi"/>
          <w:lang w:val="en-US"/>
        </w:rPr>
        <w:t xml:space="preserve">How </w:t>
      </w:r>
    </w:p>
    <w:p w14:paraId="14B535CF" w14:textId="77777777" w:rsidR="005C6649" w:rsidRDefault="005C6649" w:rsidP="005C6649">
      <w:pPr>
        <w:pStyle w:val="Corpotesto"/>
        <w:spacing w:beforeAutospacing="0" w:after="0" w:afterAutospacing="0"/>
        <w:jc w:val="both"/>
        <w:rPr>
          <w:rFonts w:asciiTheme="minorHAnsi" w:hAnsiTheme="minorHAnsi" w:cs="Times New Roman"/>
          <w:color w:val="auto"/>
          <w:lang w:val="en-US"/>
        </w:rPr>
      </w:pPr>
    </w:p>
    <w:p w14:paraId="73C211E9" w14:textId="77777777" w:rsidR="005C6649" w:rsidRDefault="005C6649" w:rsidP="005C6649">
      <w:pPr>
        <w:pStyle w:val="Corpotesto"/>
        <w:spacing w:beforeAutospacing="0" w:after="0" w:afterAutospacing="0"/>
        <w:jc w:val="both"/>
        <w:rPr>
          <w:rFonts w:asciiTheme="minorHAnsi" w:hAnsiTheme="minorHAnsi" w:cs="Times New Roman"/>
          <w:color w:val="auto"/>
          <w:lang w:val="en-US"/>
        </w:rPr>
      </w:pPr>
      <w:r>
        <w:rPr>
          <w:rFonts w:asciiTheme="minorHAnsi" w:hAnsiTheme="minorHAnsi" w:cs="Times New Roman"/>
          <w:color w:val="auto"/>
          <w:lang w:val="en-US"/>
        </w:rPr>
        <w:t xml:space="preserve">How and why we differentiate from others? </w:t>
      </w:r>
    </w:p>
    <w:p w14:paraId="656A6740" w14:textId="153FBA27" w:rsidR="005C6649" w:rsidRPr="005C6649" w:rsidRDefault="005C6649" w:rsidP="005C6649">
      <w:pPr>
        <w:pStyle w:val="Corpotesto"/>
        <w:spacing w:beforeAutospacing="0" w:after="0" w:afterAutospacing="0"/>
        <w:jc w:val="both"/>
        <w:rPr>
          <w:rFonts w:asciiTheme="minorHAnsi" w:hAnsiTheme="minorHAnsi" w:cs="Times New Roman"/>
          <w:color w:val="auto"/>
          <w:lang w:val="en-US"/>
        </w:rPr>
      </w:pPr>
      <w:r w:rsidRPr="00BE1152">
        <w:rPr>
          <w:rFonts w:asciiTheme="minorHAnsi" w:hAnsiTheme="minorHAnsi" w:cs="Times New Roman"/>
          <w:b/>
          <w:bCs/>
          <w:color w:val="auto"/>
          <w:lang w:val="en-US"/>
        </w:rPr>
        <w:t>The main concept</w:t>
      </w:r>
      <w:r w:rsidRPr="005C6649">
        <w:rPr>
          <w:rFonts w:asciiTheme="minorHAnsi" w:hAnsiTheme="minorHAnsi" w:cs="Times New Roman"/>
          <w:color w:val="auto"/>
          <w:lang w:val="en-US"/>
        </w:rPr>
        <w:t xml:space="preserve"> is “a single system is short lived” so we work on hundreds of systems and a central engine that uses the best portfolio </w:t>
      </w:r>
      <w:proofErr w:type="spellStart"/>
      <w:r>
        <w:rPr>
          <w:rFonts w:asciiTheme="minorHAnsi" w:hAnsiTheme="minorHAnsi" w:cs="Times New Roman"/>
          <w:color w:val="auto"/>
          <w:lang w:val="en-US"/>
        </w:rPr>
        <w:t>algoritms</w:t>
      </w:r>
      <w:proofErr w:type="spellEnd"/>
      <w:r w:rsidRPr="005C6649">
        <w:rPr>
          <w:rFonts w:asciiTheme="minorHAnsi" w:hAnsiTheme="minorHAnsi" w:cs="Times New Roman"/>
          <w:color w:val="auto"/>
          <w:lang w:val="en-US"/>
        </w:rPr>
        <w:t xml:space="preserve"> to constantly optimize the risk</w:t>
      </w:r>
      <w:r w:rsidR="00832F74">
        <w:rPr>
          <w:rFonts w:asciiTheme="minorHAnsi" w:hAnsiTheme="minorHAnsi" w:cs="Times New Roman"/>
          <w:color w:val="auto"/>
          <w:lang w:val="en-US"/>
        </w:rPr>
        <w:t>,</w:t>
      </w:r>
      <w:r w:rsidRPr="005C6649">
        <w:rPr>
          <w:rFonts w:asciiTheme="minorHAnsi" w:hAnsiTheme="minorHAnsi" w:cs="Times New Roman"/>
          <w:color w:val="auto"/>
          <w:lang w:val="en-US"/>
        </w:rPr>
        <w:t xml:space="preserve"> shifting from one system to the other.</w:t>
      </w:r>
    </w:p>
    <w:p w14:paraId="29D4DC36" w14:textId="08628769" w:rsidR="005C6649" w:rsidRDefault="005C6649" w:rsidP="00C360B5">
      <w:pPr>
        <w:pStyle w:val="Corpotesto"/>
        <w:spacing w:beforeAutospacing="0" w:after="0" w:afterAutospacing="0"/>
        <w:jc w:val="both"/>
        <w:rPr>
          <w:rFonts w:asciiTheme="minorHAnsi" w:hAnsiTheme="minorHAnsi" w:cs="Times New Roman"/>
          <w:color w:val="auto"/>
          <w:lang w:val="en-US"/>
        </w:rPr>
      </w:pPr>
      <w:r w:rsidRPr="00BE1152">
        <w:rPr>
          <w:rFonts w:asciiTheme="minorHAnsi" w:hAnsiTheme="minorHAnsi" w:cs="Times New Roman"/>
          <w:b/>
          <w:bCs/>
          <w:color w:val="auto"/>
          <w:lang w:val="en-US"/>
        </w:rPr>
        <w:t>We do cooperate in a democratic way</w:t>
      </w:r>
      <w:r>
        <w:rPr>
          <w:rFonts w:asciiTheme="minorHAnsi" w:hAnsiTheme="minorHAnsi" w:cs="Times New Roman"/>
          <w:color w:val="auto"/>
          <w:lang w:val="en-US"/>
        </w:rPr>
        <w:t xml:space="preserve"> with several traders and algo creators anywhere, so no risk of falling due to our own </w:t>
      </w:r>
      <w:proofErr w:type="spellStart"/>
      <w:r>
        <w:rPr>
          <w:rFonts w:asciiTheme="minorHAnsi" w:hAnsiTheme="minorHAnsi" w:cs="Times New Roman"/>
          <w:color w:val="auto"/>
          <w:lang w:val="en-US"/>
        </w:rPr>
        <w:t>stubbornnes</w:t>
      </w:r>
      <w:proofErr w:type="spellEnd"/>
      <w:r>
        <w:rPr>
          <w:rFonts w:asciiTheme="minorHAnsi" w:hAnsiTheme="minorHAnsi" w:cs="Times New Roman"/>
          <w:color w:val="auto"/>
          <w:lang w:val="en-US"/>
        </w:rPr>
        <w:t>.</w:t>
      </w:r>
    </w:p>
    <w:p w14:paraId="1E4DB449" w14:textId="505FACB7" w:rsidR="00294BAE" w:rsidRDefault="000E33DC" w:rsidP="00C360B5">
      <w:pPr>
        <w:pStyle w:val="Corpotesto"/>
        <w:spacing w:beforeAutospacing="0" w:after="0" w:afterAutospacing="0"/>
        <w:jc w:val="both"/>
        <w:rPr>
          <w:rFonts w:asciiTheme="minorHAnsi" w:hAnsiTheme="minorHAnsi" w:cs="Times New Roman"/>
          <w:color w:val="auto"/>
          <w:lang w:val="en-US"/>
        </w:rPr>
      </w:pPr>
      <w:r w:rsidRPr="00BE1152">
        <w:rPr>
          <w:rFonts w:asciiTheme="minorHAnsi" w:hAnsiTheme="minorHAnsi" w:cs="Times New Roman"/>
          <w:b/>
          <w:bCs/>
          <w:color w:val="auto"/>
          <w:lang w:val="en-US"/>
        </w:rPr>
        <w:t xml:space="preserve">CFX </w:t>
      </w:r>
      <w:r w:rsidRPr="00BE1152">
        <w:rPr>
          <w:rFonts w:asciiTheme="minorHAnsi" w:hAnsiTheme="minorHAnsi" w:cs="Times New Roman"/>
          <w:b/>
          <w:bCs/>
          <w:noProof/>
          <w:color w:val="auto"/>
          <w:lang w:val="en-US"/>
        </w:rPr>
        <w:t>is</w:t>
      </w:r>
      <w:r w:rsidR="001F382A" w:rsidRPr="00BE1152">
        <w:rPr>
          <w:rFonts w:asciiTheme="minorHAnsi" w:hAnsiTheme="minorHAnsi" w:cs="Times New Roman"/>
          <w:b/>
          <w:bCs/>
          <w:noProof/>
          <w:color w:val="auto"/>
          <w:lang w:val="en-US"/>
        </w:rPr>
        <w:t xml:space="preserve"> </w:t>
      </w:r>
      <w:r w:rsidR="003F0A71" w:rsidRPr="00BE1152">
        <w:rPr>
          <w:rFonts w:asciiTheme="minorHAnsi" w:hAnsiTheme="minorHAnsi" w:cs="Times New Roman"/>
          <w:b/>
          <w:bCs/>
          <w:iCs/>
          <w:noProof/>
          <w:color w:val="auto"/>
          <w:lang w:val="en-US"/>
        </w:rPr>
        <w:t xml:space="preserve">developing </w:t>
      </w:r>
      <w:r w:rsidR="00BE1152" w:rsidRPr="00BE1152">
        <w:rPr>
          <w:rFonts w:asciiTheme="minorHAnsi" w:hAnsiTheme="minorHAnsi" w:cs="Times New Roman"/>
          <w:b/>
          <w:bCs/>
          <w:iCs/>
          <w:color w:val="auto"/>
          <w:lang w:val="en-US"/>
        </w:rPr>
        <w:t xml:space="preserve">CFX Sentiment </w:t>
      </w:r>
      <w:r w:rsidR="00BE1152" w:rsidRPr="00BE1152">
        <w:rPr>
          <w:rFonts w:asciiTheme="minorHAnsi" w:hAnsiTheme="minorHAnsi" w:cs="Times New Roman"/>
          <w:b/>
          <w:bCs/>
          <w:iCs/>
          <w:noProof/>
          <w:color w:val="auto"/>
          <w:lang w:val="en-US"/>
        </w:rPr>
        <w:t>Index</w:t>
      </w:r>
      <w:r w:rsidR="00BE1152" w:rsidRPr="00737ACF">
        <w:rPr>
          <w:rFonts w:asciiTheme="minorHAnsi" w:hAnsiTheme="minorHAnsi" w:cs="Times New Roman"/>
          <w:iCs/>
          <w:noProof/>
          <w:color w:val="auto"/>
          <w:lang w:val="en-US"/>
        </w:rPr>
        <w:t xml:space="preserve"> </w:t>
      </w:r>
      <w:r w:rsidR="003F0A71" w:rsidRPr="00737ACF">
        <w:rPr>
          <w:rFonts w:asciiTheme="minorHAnsi" w:hAnsiTheme="minorHAnsi" w:cs="Times New Roman"/>
          <w:iCs/>
          <w:noProof/>
          <w:color w:val="auto"/>
          <w:lang w:val="en-US"/>
        </w:rPr>
        <w:t>a</w:t>
      </w:r>
      <w:r w:rsidR="001F382A" w:rsidRPr="00737ACF">
        <w:rPr>
          <w:rFonts w:asciiTheme="minorHAnsi" w:hAnsiTheme="minorHAnsi" w:cs="Times New Roman"/>
          <w:iCs/>
          <w:noProof/>
          <w:color w:val="auto"/>
          <w:lang w:val="en-US"/>
        </w:rPr>
        <w:t xml:space="preserve"> </w:t>
      </w:r>
      <w:r w:rsidR="0002553C" w:rsidRPr="00737ACF">
        <w:rPr>
          <w:rFonts w:asciiTheme="minorHAnsi" w:hAnsiTheme="minorHAnsi" w:cs="Times New Roman"/>
          <w:iCs/>
          <w:noProof/>
          <w:color w:val="auto"/>
          <w:lang w:val="en-US"/>
        </w:rPr>
        <w:t>blockchain</w:t>
      </w:r>
      <w:r w:rsidR="0002553C" w:rsidRPr="00737ACF">
        <w:rPr>
          <w:rFonts w:asciiTheme="minorHAnsi" w:hAnsiTheme="minorHAnsi" w:cs="Times New Roman"/>
          <w:iCs/>
          <w:color w:val="auto"/>
          <w:lang w:val="en-US"/>
        </w:rPr>
        <w:t xml:space="preserve">-based </w:t>
      </w:r>
      <w:r w:rsidR="001B78B5" w:rsidRPr="00737ACF">
        <w:rPr>
          <w:rFonts w:asciiTheme="minorHAnsi" w:hAnsiTheme="minorHAnsi" w:cs="Times New Roman"/>
          <w:iCs/>
          <w:noProof/>
          <w:color w:val="auto"/>
          <w:lang w:val="en-US"/>
        </w:rPr>
        <w:t>indicator</w:t>
      </w:r>
      <w:r w:rsidR="000632E2" w:rsidRPr="00737ACF">
        <w:rPr>
          <w:rFonts w:asciiTheme="minorHAnsi" w:hAnsiTheme="minorHAnsi" w:cs="Times New Roman"/>
          <w:bCs/>
          <w:iCs/>
          <w:color w:val="auto"/>
          <w:lang w:val="en-US"/>
        </w:rPr>
        <w:t xml:space="preserve"> </w:t>
      </w:r>
      <w:r w:rsidRPr="00737ACF">
        <w:rPr>
          <w:rFonts w:asciiTheme="minorHAnsi" w:hAnsiTheme="minorHAnsi" w:cs="Times New Roman"/>
          <w:bCs/>
          <w:iCs/>
          <w:noProof/>
          <w:color w:val="auto"/>
          <w:lang w:val="en-US"/>
        </w:rPr>
        <w:t>that</w:t>
      </w:r>
      <w:r w:rsidRPr="00737ACF">
        <w:rPr>
          <w:rFonts w:asciiTheme="minorHAnsi" w:hAnsiTheme="minorHAnsi" w:cs="Times New Roman"/>
          <w:bCs/>
          <w:iCs/>
          <w:color w:val="auto"/>
          <w:lang w:val="en-US"/>
        </w:rPr>
        <w:t xml:space="preserve"> </w:t>
      </w:r>
      <w:r w:rsidRPr="00737ACF">
        <w:rPr>
          <w:rFonts w:asciiTheme="minorHAnsi" w:hAnsiTheme="minorHAnsi" w:cs="Times New Roman"/>
          <w:iCs/>
          <w:color w:val="auto"/>
          <w:lang w:val="en-US"/>
        </w:rPr>
        <w:t>will add a unique, transparent, and reliable market indicator to HATS</w:t>
      </w:r>
      <w:r w:rsidRPr="00737ACF">
        <w:rPr>
          <w:rFonts w:asciiTheme="minorHAnsi" w:hAnsiTheme="minorHAnsi" w:cs="Times New Roman"/>
          <w:iCs/>
          <w:noProof/>
          <w:color w:val="auto"/>
          <w:lang w:val="en-US"/>
        </w:rPr>
        <w:t>.</w:t>
      </w:r>
      <w:r w:rsidR="00F730AD" w:rsidRPr="00737ACF">
        <w:rPr>
          <w:rFonts w:asciiTheme="minorHAnsi" w:hAnsiTheme="minorHAnsi" w:cs="Times New Roman"/>
          <w:iCs/>
          <w:noProof/>
          <w:color w:val="auto"/>
          <w:lang w:val="en-US"/>
        </w:rPr>
        <w:t xml:space="preserve"> </w:t>
      </w:r>
      <w:r w:rsidR="003F0A71" w:rsidRPr="00737ACF">
        <w:rPr>
          <w:rFonts w:asciiTheme="minorHAnsi" w:hAnsiTheme="minorHAnsi" w:cs="Times New Roman"/>
          <w:iCs/>
          <w:noProof/>
          <w:color w:val="auto"/>
          <w:lang w:val="en-US"/>
        </w:rPr>
        <w:t xml:space="preserve">The </w:t>
      </w:r>
      <w:r w:rsidR="000632E2" w:rsidRPr="00737ACF">
        <w:rPr>
          <w:rFonts w:asciiTheme="minorHAnsi" w:hAnsiTheme="minorHAnsi" w:cs="Times New Roman"/>
          <w:iCs/>
          <w:color w:val="auto"/>
          <w:lang w:val="en-US"/>
        </w:rPr>
        <w:t xml:space="preserve">index will establish an </w:t>
      </w:r>
      <w:r w:rsidR="000632E2" w:rsidRPr="00737ACF">
        <w:rPr>
          <w:rFonts w:asciiTheme="minorHAnsi" w:hAnsiTheme="minorHAnsi" w:cs="Times New Roman"/>
          <w:color w:val="auto"/>
          <w:lang w:val="en-US"/>
        </w:rPr>
        <w:t xml:space="preserve">understanding of people’s attitude towards financial market trends </w:t>
      </w:r>
      <w:r w:rsidR="000632E2" w:rsidRPr="00737ACF">
        <w:rPr>
          <w:rFonts w:asciiTheme="minorHAnsi" w:hAnsiTheme="minorHAnsi" w:cs="Times New Roman"/>
          <w:noProof/>
          <w:color w:val="auto"/>
          <w:lang w:val="en-US"/>
        </w:rPr>
        <w:t>at</w:t>
      </w:r>
      <w:r w:rsidR="000632E2" w:rsidRPr="00737ACF">
        <w:rPr>
          <w:rFonts w:asciiTheme="minorHAnsi" w:hAnsiTheme="minorHAnsi" w:cs="Times New Roman"/>
          <w:color w:val="auto"/>
          <w:lang w:val="en-US"/>
        </w:rPr>
        <w:t xml:space="preserve"> any given moment, worldwide.</w:t>
      </w:r>
    </w:p>
    <w:p w14:paraId="664E3CF8" w14:textId="48D51D58" w:rsidR="009A6854" w:rsidRDefault="009A6854" w:rsidP="00C360B5">
      <w:pPr>
        <w:pStyle w:val="Corpotesto"/>
        <w:spacing w:beforeAutospacing="0" w:after="0" w:afterAutospacing="0"/>
        <w:jc w:val="both"/>
        <w:rPr>
          <w:rFonts w:asciiTheme="minorHAnsi" w:hAnsiTheme="minorHAnsi" w:cs="Times New Roman"/>
          <w:color w:val="auto"/>
          <w:lang w:val="en-US"/>
        </w:rPr>
      </w:pPr>
      <w:r>
        <w:rPr>
          <w:rFonts w:asciiTheme="minorHAnsi" w:hAnsiTheme="minorHAnsi" w:cs="Times New Roman"/>
          <w:color w:val="auto"/>
          <w:lang w:val="en-US"/>
        </w:rPr>
        <w:t xml:space="preserve">The alliance with primary providers of software platforms, liquidity, and money management allows CFX to give access to investors and trader to </w:t>
      </w:r>
      <w:r w:rsidRPr="00BE1152">
        <w:rPr>
          <w:rFonts w:asciiTheme="minorHAnsi" w:hAnsiTheme="minorHAnsi" w:cs="Times New Roman"/>
          <w:b/>
          <w:bCs/>
          <w:color w:val="auto"/>
          <w:lang w:val="en-US"/>
        </w:rPr>
        <w:t xml:space="preserve">a comprehensive platform </w:t>
      </w:r>
      <w:r>
        <w:rPr>
          <w:rFonts w:asciiTheme="minorHAnsi" w:hAnsiTheme="minorHAnsi" w:cs="Times New Roman"/>
          <w:color w:val="auto"/>
          <w:lang w:val="en-US"/>
        </w:rPr>
        <w:t xml:space="preserve">where they can follow markets, </w:t>
      </w:r>
      <w:proofErr w:type="gramStart"/>
      <w:r>
        <w:rPr>
          <w:rFonts w:asciiTheme="minorHAnsi" w:hAnsiTheme="minorHAnsi" w:cs="Times New Roman"/>
          <w:color w:val="auto"/>
          <w:lang w:val="en-US"/>
        </w:rPr>
        <w:t>trade</w:t>
      </w:r>
      <w:proofErr w:type="gramEnd"/>
      <w:r>
        <w:rPr>
          <w:rFonts w:asciiTheme="minorHAnsi" w:hAnsiTheme="minorHAnsi" w:cs="Times New Roman"/>
          <w:color w:val="auto"/>
          <w:lang w:val="en-US"/>
        </w:rPr>
        <w:t xml:space="preserve"> and invest with the safest parameters.</w:t>
      </w:r>
    </w:p>
    <w:p w14:paraId="32D39522" w14:textId="2CE8B90F" w:rsidR="00832F74" w:rsidRPr="00737ACF" w:rsidRDefault="00832F74" w:rsidP="00C360B5">
      <w:pPr>
        <w:pStyle w:val="Corpotesto"/>
        <w:spacing w:beforeAutospacing="0" w:after="0" w:afterAutospacing="0"/>
        <w:jc w:val="both"/>
        <w:rPr>
          <w:rFonts w:asciiTheme="minorHAnsi" w:hAnsiTheme="minorHAnsi" w:cs="Times New Roman"/>
          <w:color w:val="auto"/>
          <w:lang w:val="en-US"/>
        </w:rPr>
      </w:pPr>
      <w:r w:rsidRPr="00BE1152">
        <w:rPr>
          <w:rFonts w:asciiTheme="minorHAnsi" w:hAnsiTheme="minorHAnsi" w:cs="Times New Roman"/>
          <w:b/>
          <w:bCs/>
          <w:color w:val="auto"/>
          <w:lang w:val="en-US"/>
        </w:rPr>
        <w:t xml:space="preserve">Q-HATS evolution is the most </w:t>
      </w:r>
      <w:r w:rsidR="00BE1152">
        <w:rPr>
          <w:rFonts w:asciiTheme="minorHAnsi" w:hAnsiTheme="minorHAnsi" w:cs="Times New Roman"/>
          <w:b/>
          <w:bCs/>
          <w:color w:val="auto"/>
          <w:lang w:val="en-US"/>
        </w:rPr>
        <w:t>advanced</w:t>
      </w:r>
      <w:r w:rsidRPr="00BE1152">
        <w:rPr>
          <w:rFonts w:asciiTheme="minorHAnsi" w:hAnsiTheme="minorHAnsi" w:cs="Times New Roman"/>
          <w:b/>
          <w:bCs/>
          <w:color w:val="auto"/>
          <w:lang w:val="en-US"/>
        </w:rPr>
        <w:t xml:space="preserve"> development.</w:t>
      </w:r>
      <w:r>
        <w:rPr>
          <w:rFonts w:asciiTheme="minorHAnsi" w:hAnsiTheme="minorHAnsi" w:cs="Times New Roman"/>
          <w:color w:val="auto"/>
          <w:lang w:val="en-US"/>
        </w:rPr>
        <w:t xml:space="preserve"> The calculus potential of the “Quantum Annealer” is so impressive that we will be able to spot “instant triangular trades” </w:t>
      </w:r>
      <w:r w:rsidR="003658B4">
        <w:rPr>
          <w:rFonts w:asciiTheme="minorHAnsi" w:hAnsiTheme="minorHAnsi" w:cs="Times New Roman"/>
          <w:color w:val="auto"/>
          <w:lang w:val="en-US"/>
        </w:rPr>
        <w:t>with virtually zero risk, adding up small profits every day.</w:t>
      </w:r>
    </w:p>
    <w:p w14:paraId="260A16E8" w14:textId="2B2D4745" w:rsidR="00074096" w:rsidRPr="00737ACF" w:rsidRDefault="00074096" w:rsidP="00C360B5">
      <w:pPr>
        <w:pStyle w:val="Titolo2"/>
        <w:spacing w:before="100" w:after="0" w:afterAutospacing="0"/>
        <w:rPr>
          <w:rFonts w:asciiTheme="minorHAnsi" w:hAnsiTheme="minorHAnsi"/>
          <w:lang w:val="en-US"/>
        </w:rPr>
      </w:pPr>
      <w:bookmarkStart w:id="9" w:name="_Toc525385354"/>
      <w:r w:rsidRPr="00737ACF">
        <w:rPr>
          <w:rFonts w:asciiTheme="minorHAnsi" w:hAnsiTheme="minorHAnsi"/>
          <w:lang w:val="en-US"/>
        </w:rPr>
        <w:t xml:space="preserve">Reason for </w:t>
      </w:r>
      <w:bookmarkEnd w:id="9"/>
      <w:r w:rsidR="003658B4">
        <w:rPr>
          <w:rFonts w:asciiTheme="minorHAnsi" w:hAnsiTheme="minorHAnsi"/>
          <w:lang w:val="en-US"/>
        </w:rPr>
        <w:t>IEO</w:t>
      </w:r>
    </w:p>
    <w:p w14:paraId="6C1D9992" w14:textId="77777777" w:rsidR="00C360B5" w:rsidRPr="00737ACF" w:rsidRDefault="00C360B5" w:rsidP="00C360B5">
      <w:pPr>
        <w:rPr>
          <w:sz w:val="28"/>
          <w:szCs w:val="28"/>
          <w:lang w:val="en-US"/>
        </w:rPr>
      </w:pPr>
    </w:p>
    <w:p w14:paraId="2B1D669D" w14:textId="77777777" w:rsidR="003658B4" w:rsidRDefault="00740DB7" w:rsidP="00C360B5">
      <w:pPr>
        <w:pStyle w:val="Corpotesto"/>
        <w:spacing w:beforeAutospacing="0" w:after="0" w:afterAutospacing="0"/>
        <w:jc w:val="both"/>
        <w:rPr>
          <w:rFonts w:asciiTheme="minorHAnsi" w:hAnsiTheme="minorHAnsi"/>
          <w:b/>
          <w:lang w:val="en-US"/>
        </w:rPr>
      </w:pPr>
      <w:r w:rsidRPr="00737ACF">
        <w:rPr>
          <w:rFonts w:asciiTheme="minorHAnsi" w:hAnsiTheme="minorHAnsi"/>
          <w:b/>
          <w:lang w:val="en-US"/>
        </w:rPr>
        <w:t xml:space="preserve">CFX </w:t>
      </w:r>
      <w:r w:rsidR="003658B4">
        <w:rPr>
          <w:rFonts w:asciiTheme="minorHAnsi" w:hAnsiTheme="minorHAnsi"/>
          <w:b/>
          <w:lang w:val="en-US"/>
        </w:rPr>
        <w:t xml:space="preserve">has already developed products that </w:t>
      </w:r>
      <w:proofErr w:type="spellStart"/>
      <w:r w:rsidR="003658B4">
        <w:rPr>
          <w:rFonts w:asciiTheme="minorHAnsi" w:hAnsiTheme="minorHAnsi"/>
          <w:b/>
          <w:lang w:val="en-US"/>
        </w:rPr>
        <w:t>wil</w:t>
      </w:r>
      <w:proofErr w:type="spellEnd"/>
      <w:r w:rsidR="003658B4">
        <w:rPr>
          <w:rFonts w:asciiTheme="minorHAnsi" w:hAnsiTheme="minorHAnsi"/>
          <w:b/>
          <w:lang w:val="en-US"/>
        </w:rPr>
        <w:t xml:space="preserve"> be operative by the IEO launch. </w:t>
      </w:r>
    </w:p>
    <w:p w14:paraId="46996755" w14:textId="33EC279B" w:rsidR="007933AF" w:rsidRPr="00737ACF" w:rsidRDefault="003658B4" w:rsidP="00C360B5">
      <w:pPr>
        <w:pStyle w:val="Corpotesto"/>
        <w:spacing w:beforeAutospacing="0" w:after="0" w:afterAutospacing="0"/>
        <w:jc w:val="both"/>
        <w:rPr>
          <w:rFonts w:asciiTheme="minorHAnsi" w:hAnsiTheme="minorHAnsi"/>
          <w:b/>
          <w:lang w:val="en-US"/>
        </w:rPr>
      </w:pPr>
      <w:r>
        <w:rPr>
          <w:rFonts w:asciiTheme="minorHAnsi" w:hAnsiTheme="minorHAnsi"/>
          <w:b/>
          <w:lang w:val="en-US"/>
        </w:rPr>
        <w:t xml:space="preserve">With the IEO on LA TOKEN </w:t>
      </w:r>
      <w:proofErr w:type="spellStart"/>
      <w:r>
        <w:rPr>
          <w:rFonts w:asciiTheme="minorHAnsi" w:hAnsiTheme="minorHAnsi"/>
          <w:b/>
          <w:lang w:val="en-US"/>
        </w:rPr>
        <w:t>Exhange</w:t>
      </w:r>
      <w:proofErr w:type="spellEnd"/>
      <w:r>
        <w:rPr>
          <w:rFonts w:asciiTheme="minorHAnsi" w:hAnsiTheme="minorHAnsi"/>
          <w:b/>
          <w:lang w:val="en-US"/>
        </w:rPr>
        <w:t xml:space="preserve"> our token holders </w:t>
      </w:r>
      <w:r w:rsidR="00740DB7" w:rsidRPr="00737ACF">
        <w:rPr>
          <w:rFonts w:asciiTheme="minorHAnsi" w:hAnsiTheme="minorHAnsi"/>
          <w:b/>
          <w:lang w:val="en-US"/>
        </w:rPr>
        <w:t xml:space="preserve">will provide the </w:t>
      </w:r>
      <w:r w:rsidR="00BE1152">
        <w:rPr>
          <w:rFonts w:asciiTheme="minorHAnsi" w:hAnsiTheme="minorHAnsi"/>
          <w:b/>
          <w:lang w:val="en-US"/>
        </w:rPr>
        <w:t>liquidity</w:t>
      </w:r>
      <w:r w:rsidR="00740DB7" w:rsidRPr="00737ACF">
        <w:rPr>
          <w:rFonts w:asciiTheme="minorHAnsi" w:hAnsiTheme="minorHAnsi"/>
          <w:b/>
          <w:lang w:val="en-US"/>
        </w:rPr>
        <w:t xml:space="preserve"> necessary for </w:t>
      </w:r>
      <w:r>
        <w:rPr>
          <w:rFonts w:asciiTheme="minorHAnsi" w:hAnsiTheme="minorHAnsi"/>
          <w:b/>
          <w:lang w:val="en-US"/>
        </w:rPr>
        <w:t>further</w:t>
      </w:r>
      <w:r w:rsidR="00487902">
        <w:rPr>
          <w:rFonts w:asciiTheme="minorHAnsi" w:hAnsiTheme="minorHAnsi"/>
          <w:b/>
          <w:lang w:val="en-US"/>
        </w:rPr>
        <w:t xml:space="preserve"> steps of development and </w:t>
      </w:r>
      <w:r w:rsidR="00740DB7" w:rsidRPr="00737ACF">
        <w:rPr>
          <w:rFonts w:asciiTheme="minorHAnsi" w:hAnsiTheme="minorHAnsi"/>
          <w:b/>
          <w:lang w:val="en-US"/>
        </w:rPr>
        <w:t xml:space="preserve">successful launch of our </w:t>
      </w:r>
      <w:proofErr w:type="gramStart"/>
      <w:r w:rsidR="00740DB7" w:rsidRPr="00737ACF">
        <w:rPr>
          <w:rFonts w:asciiTheme="minorHAnsi" w:hAnsiTheme="minorHAnsi"/>
          <w:b/>
          <w:lang w:val="en-US"/>
        </w:rPr>
        <w:t>next-gen</w:t>
      </w:r>
      <w:proofErr w:type="gramEnd"/>
      <w:r w:rsidR="00740DB7" w:rsidRPr="00737ACF">
        <w:rPr>
          <w:rFonts w:asciiTheme="minorHAnsi" w:hAnsiTheme="minorHAnsi"/>
          <w:b/>
          <w:lang w:val="en-US"/>
        </w:rPr>
        <w:t xml:space="preserve"> fintech product/service</w:t>
      </w:r>
      <w:r>
        <w:rPr>
          <w:rFonts w:asciiTheme="minorHAnsi" w:hAnsiTheme="minorHAnsi"/>
          <w:b/>
          <w:lang w:val="en-US"/>
        </w:rPr>
        <w:t xml:space="preserve">s, to obtain primary </w:t>
      </w:r>
      <w:proofErr w:type="spellStart"/>
      <w:r>
        <w:rPr>
          <w:rFonts w:asciiTheme="minorHAnsi" w:hAnsiTheme="minorHAnsi"/>
          <w:b/>
          <w:lang w:val="en-US"/>
        </w:rPr>
        <w:t>licences</w:t>
      </w:r>
      <w:proofErr w:type="spellEnd"/>
      <w:r>
        <w:rPr>
          <w:rFonts w:asciiTheme="minorHAnsi" w:hAnsiTheme="minorHAnsi"/>
          <w:b/>
          <w:lang w:val="en-US"/>
        </w:rPr>
        <w:t xml:space="preserve"> and develop a global presence. We want to be near to our customers.</w:t>
      </w:r>
    </w:p>
    <w:p w14:paraId="061DF3EF" w14:textId="77777777" w:rsidR="00851841" w:rsidRPr="00737ACF" w:rsidRDefault="00074096" w:rsidP="00A6498C">
      <w:pPr>
        <w:pStyle w:val="Titolo3"/>
        <w:spacing w:after="0" w:afterAutospacing="0"/>
        <w:rPr>
          <w:rFonts w:asciiTheme="minorHAnsi" w:hAnsiTheme="minorHAnsi"/>
          <w:lang w:val="en-US"/>
        </w:rPr>
      </w:pPr>
      <w:bookmarkStart w:id="10" w:name="_Toc525385355"/>
      <w:r w:rsidRPr="00737ACF">
        <w:rPr>
          <w:rStyle w:val="Titolo2Carattere"/>
          <w:rFonts w:asciiTheme="minorHAnsi" w:hAnsiTheme="minorHAnsi"/>
          <w:b/>
          <w:bCs/>
          <w:iCs w:val="0"/>
          <w:sz w:val="28"/>
          <w:szCs w:val="26"/>
          <w:lang w:val="en-US"/>
        </w:rPr>
        <w:t>HATS with CFX Sentiment Index on Blockchain</w:t>
      </w:r>
      <w:bookmarkEnd w:id="10"/>
    </w:p>
    <w:p w14:paraId="4623D950" w14:textId="77777777" w:rsidR="00A6498C" w:rsidRPr="00737ACF" w:rsidRDefault="00A6498C" w:rsidP="00104057">
      <w:pPr>
        <w:jc w:val="both"/>
        <w:rPr>
          <w:rFonts w:asciiTheme="minorHAnsi" w:hAnsiTheme="minorHAnsi"/>
          <w:lang w:val="en-US"/>
        </w:rPr>
      </w:pPr>
    </w:p>
    <w:p w14:paraId="23763DC1" w14:textId="77777777" w:rsidR="003D2321" w:rsidRDefault="00A6498C" w:rsidP="00A6498C">
      <w:pPr>
        <w:jc w:val="both"/>
        <w:rPr>
          <w:rFonts w:asciiTheme="minorHAnsi" w:hAnsiTheme="minorHAnsi"/>
          <w:lang w:val="en-US"/>
        </w:rPr>
      </w:pPr>
      <w:r w:rsidRPr="00737ACF">
        <w:rPr>
          <w:rFonts w:asciiTheme="minorHAnsi" w:hAnsiTheme="minorHAnsi"/>
          <w:lang w:val="en-US"/>
        </w:rPr>
        <w:t xml:space="preserve">CFX </w:t>
      </w:r>
      <w:r w:rsidRPr="00737ACF">
        <w:rPr>
          <w:rFonts w:asciiTheme="minorHAnsi" w:hAnsiTheme="minorHAnsi"/>
          <w:bCs/>
          <w:lang w:val="en-US"/>
        </w:rPr>
        <w:t xml:space="preserve">HATS is </w:t>
      </w:r>
      <w:r w:rsidRPr="00737ACF">
        <w:rPr>
          <w:rFonts w:asciiTheme="minorHAnsi" w:hAnsiTheme="minorHAnsi"/>
          <w:lang w:val="en-US"/>
        </w:rPr>
        <w:t>not</w:t>
      </w:r>
      <w:r w:rsidR="00EE57A1" w:rsidRPr="00737ACF">
        <w:rPr>
          <w:rFonts w:asciiTheme="minorHAnsi" w:hAnsiTheme="minorHAnsi"/>
          <w:lang w:val="en-US"/>
        </w:rPr>
        <w:t xml:space="preserve"> a single trading system; instead</w:t>
      </w:r>
      <w:r w:rsidRPr="00737ACF">
        <w:rPr>
          <w:rFonts w:asciiTheme="minorHAnsi" w:hAnsiTheme="minorHAnsi"/>
          <w:lang w:val="en-US"/>
        </w:rPr>
        <w:t xml:space="preserve">, it is the sum of </w:t>
      </w:r>
      <w:r w:rsidR="003950D2">
        <w:rPr>
          <w:rFonts w:asciiTheme="minorHAnsi" w:hAnsiTheme="minorHAnsi"/>
          <w:lang w:val="en-US"/>
        </w:rPr>
        <w:t>several</w:t>
      </w:r>
      <w:r w:rsidRPr="00737ACF">
        <w:rPr>
          <w:rFonts w:asciiTheme="minorHAnsi" w:hAnsiTheme="minorHAnsi"/>
          <w:lang w:val="en-US"/>
        </w:rPr>
        <w:t xml:space="preserve"> different trading systems, each one with its </w:t>
      </w:r>
      <w:r w:rsidRPr="00737ACF">
        <w:rPr>
          <w:rFonts w:asciiTheme="minorHAnsi" w:hAnsiTheme="minorHAnsi"/>
          <w:noProof/>
          <w:lang w:val="en-US"/>
        </w:rPr>
        <w:t>own</w:t>
      </w:r>
      <w:r w:rsidRPr="00737ACF">
        <w:rPr>
          <w:rFonts w:asciiTheme="minorHAnsi" w:hAnsiTheme="minorHAnsi"/>
          <w:lang w:val="en-US"/>
        </w:rPr>
        <w:t xml:space="preserve"> characteristics and specific risk/reward strengths</w:t>
      </w:r>
      <w:r w:rsidR="00766C3A">
        <w:rPr>
          <w:rFonts w:asciiTheme="minorHAnsi" w:hAnsiTheme="minorHAnsi"/>
          <w:lang w:val="en-US"/>
        </w:rPr>
        <w:t>,</w:t>
      </w:r>
      <w:r w:rsidR="003950D2">
        <w:rPr>
          <w:rFonts w:asciiTheme="minorHAnsi" w:hAnsiTheme="minorHAnsi"/>
          <w:lang w:val="en-US"/>
        </w:rPr>
        <w:t xml:space="preserve"> </w:t>
      </w:r>
      <w:proofErr w:type="spellStart"/>
      <w:r w:rsidR="003950D2">
        <w:rPr>
          <w:rFonts w:asciiTheme="minorHAnsi" w:hAnsiTheme="minorHAnsi"/>
          <w:lang w:val="en-US"/>
        </w:rPr>
        <w:t>aming</w:t>
      </w:r>
      <w:proofErr w:type="spellEnd"/>
      <w:r w:rsidR="003950D2">
        <w:rPr>
          <w:rFonts w:asciiTheme="minorHAnsi" w:hAnsiTheme="minorHAnsi"/>
          <w:lang w:val="en-US"/>
        </w:rPr>
        <w:t xml:space="preserve"> at diversification of portfolios not on single investments but on several </w:t>
      </w:r>
      <w:proofErr w:type="spellStart"/>
      <w:r w:rsidR="003950D2">
        <w:rPr>
          <w:rFonts w:asciiTheme="minorHAnsi" w:hAnsiTheme="minorHAnsi"/>
          <w:lang w:val="en-US"/>
        </w:rPr>
        <w:t>intellingent</w:t>
      </w:r>
      <w:proofErr w:type="spellEnd"/>
      <w:r w:rsidR="003950D2">
        <w:rPr>
          <w:rFonts w:asciiTheme="minorHAnsi" w:hAnsiTheme="minorHAnsi"/>
          <w:lang w:val="en-US"/>
        </w:rPr>
        <w:t xml:space="preserve"> Alpha seekers</w:t>
      </w:r>
      <w:r w:rsidRPr="00737ACF">
        <w:rPr>
          <w:rFonts w:asciiTheme="minorHAnsi" w:hAnsiTheme="minorHAnsi"/>
          <w:lang w:val="en-US"/>
        </w:rPr>
        <w:t xml:space="preserve">. </w:t>
      </w:r>
    </w:p>
    <w:p w14:paraId="4F0B3FE3" w14:textId="77777777" w:rsidR="003D2321" w:rsidRDefault="00A6498C" w:rsidP="00A6498C">
      <w:pPr>
        <w:jc w:val="both"/>
        <w:rPr>
          <w:rFonts w:asciiTheme="minorHAnsi" w:hAnsiTheme="minorHAnsi"/>
          <w:lang w:val="en-US"/>
        </w:rPr>
      </w:pPr>
      <w:r w:rsidRPr="00737ACF">
        <w:rPr>
          <w:rFonts w:asciiTheme="minorHAnsi" w:hAnsiTheme="minorHAnsi"/>
          <w:lang w:val="en-US"/>
        </w:rPr>
        <w:t xml:space="preserve">Added to this, CFX will insert the CFX Sentiment Index indicator housed on blockchain through its token owners. </w:t>
      </w:r>
    </w:p>
    <w:p w14:paraId="42AEAF8A" w14:textId="77777777" w:rsidR="003658B4" w:rsidRDefault="003658B4" w:rsidP="00A6498C">
      <w:pPr>
        <w:jc w:val="both"/>
        <w:rPr>
          <w:rFonts w:asciiTheme="minorHAnsi" w:hAnsiTheme="minorHAnsi"/>
          <w:b/>
          <w:bCs/>
          <w:lang w:val="en-US"/>
        </w:rPr>
      </w:pPr>
    </w:p>
    <w:p w14:paraId="6854A275" w14:textId="70C4A303" w:rsidR="00A6498C" w:rsidRPr="003D2321" w:rsidRDefault="00A6498C" w:rsidP="00A6498C">
      <w:pPr>
        <w:jc w:val="both"/>
        <w:rPr>
          <w:rFonts w:asciiTheme="minorHAnsi" w:hAnsiTheme="minorHAnsi"/>
          <w:b/>
          <w:bCs/>
          <w:lang w:val="en-US"/>
        </w:rPr>
      </w:pPr>
      <w:r w:rsidRPr="003D2321">
        <w:rPr>
          <w:rFonts w:asciiTheme="minorHAnsi" w:hAnsiTheme="minorHAnsi"/>
          <w:b/>
          <w:bCs/>
          <w:lang w:val="en-US"/>
        </w:rPr>
        <w:t>Cr</w:t>
      </w:r>
      <w:r w:rsidRPr="003D2321">
        <w:rPr>
          <w:rFonts w:asciiTheme="minorHAnsi" w:hAnsiTheme="minorHAnsi"/>
          <w:b/>
          <w:bCs/>
          <w:noProof/>
          <w:lang w:val="en-US"/>
        </w:rPr>
        <w:t>owdsourced</w:t>
      </w:r>
      <w:r w:rsidRPr="003D2321">
        <w:rPr>
          <w:rFonts w:asciiTheme="minorHAnsi" w:hAnsiTheme="minorHAnsi"/>
          <w:b/>
          <w:bCs/>
          <w:lang w:val="en-US"/>
        </w:rPr>
        <w:t xml:space="preserve"> prediction </w:t>
      </w:r>
      <w:r w:rsidRPr="003D2321">
        <w:rPr>
          <w:rFonts w:asciiTheme="minorHAnsi" w:hAnsiTheme="minorHAnsi"/>
          <w:b/>
          <w:bCs/>
          <w:noProof/>
          <w:lang w:val="en-US"/>
        </w:rPr>
        <w:t>platforms often</w:t>
      </w:r>
      <w:r w:rsidRPr="003D2321">
        <w:rPr>
          <w:rFonts w:asciiTheme="minorHAnsi" w:hAnsiTheme="minorHAnsi"/>
          <w:b/>
          <w:bCs/>
          <w:lang w:val="en-US"/>
        </w:rPr>
        <w:t xml:space="preserve"> demonstrate superior accuracy compared with the predictions of experts and pundits.</w:t>
      </w:r>
    </w:p>
    <w:p w14:paraId="11E95EE3" w14:textId="77777777" w:rsidR="00A6498C" w:rsidRPr="00737ACF" w:rsidRDefault="00A6498C" w:rsidP="00A6498C">
      <w:pPr>
        <w:pStyle w:val="Corpotesto"/>
        <w:spacing w:beforeAutospacing="0" w:after="0" w:afterAutospacing="0"/>
        <w:jc w:val="both"/>
        <w:rPr>
          <w:rFonts w:asciiTheme="minorHAnsi" w:hAnsiTheme="minorHAnsi" w:cs="Times New Roman"/>
          <w:color w:val="auto"/>
          <w:lang w:val="en-US"/>
        </w:rPr>
      </w:pPr>
    </w:p>
    <w:p w14:paraId="4D9BA852" w14:textId="728A8EC6" w:rsidR="003D2321" w:rsidRDefault="00A6498C" w:rsidP="00A6498C">
      <w:pPr>
        <w:pStyle w:val="Corpotesto"/>
        <w:spacing w:beforeAutospacing="0" w:after="0" w:afterAutospacing="0"/>
        <w:jc w:val="both"/>
        <w:rPr>
          <w:rFonts w:asciiTheme="minorHAnsi" w:hAnsiTheme="minorHAnsi" w:cs="Times New Roman"/>
          <w:color w:val="auto"/>
          <w:lang w:val="en-US"/>
        </w:rPr>
      </w:pPr>
      <w:r w:rsidRPr="00737ACF">
        <w:rPr>
          <w:rFonts w:asciiTheme="minorHAnsi" w:hAnsiTheme="minorHAnsi" w:cs="Times New Roman"/>
          <w:color w:val="auto"/>
          <w:lang w:val="en-US"/>
        </w:rPr>
        <w:t xml:space="preserve">CFX </w:t>
      </w:r>
      <w:r w:rsidR="003658B4">
        <w:rPr>
          <w:rFonts w:asciiTheme="minorHAnsi" w:hAnsiTheme="minorHAnsi" w:cs="Times New Roman"/>
          <w:color w:val="auto"/>
          <w:lang w:val="en-US"/>
        </w:rPr>
        <w:t xml:space="preserve">Token holders will have special conditions for the </w:t>
      </w:r>
      <w:r w:rsidRPr="00737ACF">
        <w:rPr>
          <w:rFonts w:asciiTheme="minorHAnsi" w:hAnsiTheme="minorHAnsi" w:cs="Times New Roman"/>
          <w:color w:val="auto"/>
          <w:lang w:val="en-US"/>
        </w:rPr>
        <w:t>HATS</w:t>
      </w:r>
      <w:r w:rsidR="003658B4">
        <w:rPr>
          <w:rFonts w:asciiTheme="minorHAnsi" w:hAnsiTheme="minorHAnsi" w:cs="Times New Roman"/>
          <w:color w:val="auto"/>
          <w:lang w:val="en-US"/>
        </w:rPr>
        <w:t xml:space="preserve"> and Q-Hats products.</w:t>
      </w:r>
    </w:p>
    <w:p w14:paraId="2677D9D9" w14:textId="77777777" w:rsidR="003658B4" w:rsidRDefault="003658B4" w:rsidP="00A6498C">
      <w:pPr>
        <w:pStyle w:val="Corpotesto"/>
        <w:spacing w:beforeAutospacing="0" w:after="0" w:afterAutospacing="0"/>
        <w:jc w:val="both"/>
        <w:rPr>
          <w:rFonts w:asciiTheme="minorHAnsi" w:hAnsiTheme="minorHAnsi" w:cs="Times New Roman"/>
          <w:color w:val="auto"/>
          <w:lang w:val="en-US"/>
        </w:rPr>
      </w:pPr>
      <w:r>
        <w:rPr>
          <w:rFonts w:asciiTheme="minorHAnsi" w:hAnsiTheme="minorHAnsi" w:cs="Times New Roman"/>
          <w:noProof/>
          <w:color w:val="auto"/>
          <w:lang w:val="en-US"/>
        </w:rPr>
        <w:t>The</w:t>
      </w:r>
      <w:r w:rsidR="00A6498C" w:rsidRPr="00737ACF">
        <w:rPr>
          <w:rFonts w:asciiTheme="minorHAnsi" w:hAnsiTheme="minorHAnsi" w:cs="Times New Roman"/>
          <w:color w:val="auto"/>
          <w:lang w:val="en-US"/>
        </w:rPr>
        <w:t xml:space="preserve"> remuneration </w:t>
      </w:r>
      <w:r>
        <w:rPr>
          <w:rFonts w:asciiTheme="minorHAnsi" w:hAnsiTheme="minorHAnsi" w:cs="Times New Roman"/>
          <w:color w:val="auto"/>
          <w:lang w:val="en-US"/>
        </w:rPr>
        <w:t>of CFX is based on</w:t>
      </w:r>
      <w:r w:rsidR="00A6498C" w:rsidRPr="00737ACF">
        <w:rPr>
          <w:rFonts w:asciiTheme="minorHAnsi" w:hAnsiTheme="minorHAnsi" w:cs="Times New Roman"/>
          <w:color w:val="auto"/>
          <w:lang w:val="en-US"/>
        </w:rPr>
        <w:t xml:space="preserve"> </w:t>
      </w:r>
      <w:r>
        <w:rPr>
          <w:rFonts w:asciiTheme="minorHAnsi" w:hAnsiTheme="minorHAnsi" w:cs="Times New Roman"/>
          <w:color w:val="auto"/>
          <w:lang w:val="en-US"/>
        </w:rPr>
        <w:t xml:space="preserve">real </w:t>
      </w:r>
      <w:r w:rsidR="00A6498C" w:rsidRPr="00737ACF">
        <w:rPr>
          <w:rFonts w:asciiTheme="minorHAnsi" w:hAnsiTheme="minorHAnsi" w:cs="Times New Roman"/>
          <w:color w:val="auto"/>
          <w:lang w:val="en-US"/>
        </w:rPr>
        <w:t xml:space="preserve">results granted by HATS </w:t>
      </w:r>
      <w:r>
        <w:rPr>
          <w:rFonts w:asciiTheme="minorHAnsi" w:hAnsiTheme="minorHAnsi" w:cs="Times New Roman"/>
          <w:color w:val="auto"/>
          <w:lang w:val="en-US"/>
        </w:rPr>
        <w:t xml:space="preserve">and Q-HATS </w:t>
      </w:r>
      <w:r w:rsidR="00A6498C" w:rsidRPr="00737ACF">
        <w:rPr>
          <w:rFonts w:asciiTheme="minorHAnsi" w:hAnsiTheme="minorHAnsi" w:cs="Times New Roman"/>
          <w:color w:val="auto"/>
          <w:lang w:val="en-US"/>
        </w:rPr>
        <w:t xml:space="preserve">at customer portfolios. </w:t>
      </w:r>
    </w:p>
    <w:p w14:paraId="40E9F206" w14:textId="390C431F" w:rsidR="00A6498C" w:rsidRPr="00737ACF" w:rsidRDefault="00A6498C" w:rsidP="00A6498C">
      <w:pPr>
        <w:pStyle w:val="Corpotesto"/>
        <w:spacing w:beforeAutospacing="0" w:after="0" w:afterAutospacing="0"/>
        <w:jc w:val="both"/>
        <w:rPr>
          <w:rFonts w:asciiTheme="minorHAnsi" w:hAnsiTheme="minorHAnsi" w:cs="Times New Roman"/>
          <w:color w:val="auto"/>
          <w:lang w:val="en-US"/>
        </w:rPr>
      </w:pPr>
      <w:r w:rsidRPr="00737ACF">
        <w:rPr>
          <w:rFonts w:asciiTheme="minorHAnsi" w:hAnsiTheme="minorHAnsi" w:cs="Times New Roman"/>
          <w:noProof/>
          <w:color w:val="auto"/>
          <w:lang w:val="en-US"/>
        </w:rPr>
        <w:lastRenderedPageBreak/>
        <w:t>This</w:t>
      </w:r>
      <w:r w:rsidRPr="00737ACF">
        <w:rPr>
          <w:rFonts w:asciiTheme="minorHAnsi" w:hAnsiTheme="minorHAnsi" w:cs="Times New Roman"/>
          <w:color w:val="auto"/>
          <w:lang w:val="en-US"/>
        </w:rPr>
        <w:t xml:space="preserve"> offers tremendous opportunity for value creation in the long term, and, at the sam</w:t>
      </w:r>
      <w:r w:rsidR="00100423" w:rsidRPr="00737ACF">
        <w:rPr>
          <w:rFonts w:asciiTheme="minorHAnsi" w:hAnsiTheme="minorHAnsi" w:cs="Times New Roman"/>
          <w:color w:val="auto"/>
          <w:lang w:val="en-US"/>
        </w:rPr>
        <w:t>e time, lower entry barriers</w:t>
      </w:r>
      <w:r w:rsidRPr="00737ACF">
        <w:rPr>
          <w:rFonts w:asciiTheme="minorHAnsi" w:hAnsiTheme="minorHAnsi" w:cs="Times New Roman"/>
          <w:color w:val="auto"/>
          <w:lang w:val="en-US"/>
        </w:rPr>
        <w:t>.</w:t>
      </w:r>
    </w:p>
    <w:p w14:paraId="69F69590" w14:textId="77777777" w:rsidR="00A6498C" w:rsidRPr="00737ACF" w:rsidRDefault="00A6498C" w:rsidP="00104057">
      <w:pPr>
        <w:jc w:val="both"/>
        <w:rPr>
          <w:rFonts w:asciiTheme="minorHAnsi" w:hAnsiTheme="minorHAnsi"/>
          <w:lang w:val="en-US"/>
        </w:rPr>
      </w:pPr>
    </w:p>
    <w:p w14:paraId="55BFE1D6" w14:textId="77777777" w:rsidR="00C7471D" w:rsidRDefault="00C7471D" w:rsidP="00C360B5">
      <w:pPr>
        <w:rPr>
          <w:rFonts w:asciiTheme="minorHAnsi" w:hAnsiTheme="minorHAnsi"/>
          <w:lang w:val="en-US"/>
        </w:rPr>
      </w:pPr>
    </w:p>
    <w:p w14:paraId="02A4FC16" w14:textId="77777777" w:rsidR="00C7471D" w:rsidRDefault="00C7471D" w:rsidP="00C360B5">
      <w:pPr>
        <w:rPr>
          <w:rFonts w:asciiTheme="minorHAnsi" w:hAnsiTheme="minorHAnsi"/>
          <w:lang w:val="en-US"/>
        </w:rPr>
      </w:pPr>
    </w:p>
    <w:p w14:paraId="36EDDA4B" w14:textId="77777777" w:rsidR="00C7471D" w:rsidRDefault="00C7471D" w:rsidP="00C360B5">
      <w:pPr>
        <w:rPr>
          <w:rFonts w:asciiTheme="minorHAnsi" w:hAnsiTheme="minorHAnsi"/>
          <w:lang w:val="en-US"/>
        </w:rPr>
      </w:pPr>
    </w:p>
    <w:p w14:paraId="64F2B96C" w14:textId="77777777" w:rsidR="00C7471D" w:rsidRDefault="00C7471D" w:rsidP="00C360B5">
      <w:pPr>
        <w:rPr>
          <w:rFonts w:asciiTheme="minorHAnsi" w:hAnsiTheme="minorHAnsi"/>
          <w:lang w:val="en-US"/>
        </w:rPr>
      </w:pPr>
    </w:p>
    <w:p w14:paraId="33D496CC" w14:textId="5DDC3BE5" w:rsidR="00851841" w:rsidRPr="00737ACF" w:rsidRDefault="00851841" w:rsidP="00C360B5">
      <w:pPr>
        <w:rPr>
          <w:rFonts w:asciiTheme="minorHAnsi" w:hAnsiTheme="minorHAnsi"/>
          <w:lang w:val="en-US"/>
        </w:rPr>
      </w:pPr>
      <w:r w:rsidRPr="00740DB7">
        <w:rPr>
          <w:rFonts w:asciiTheme="minorHAnsi" w:hAnsiTheme="minorHAnsi"/>
          <w:noProof/>
          <w:lang w:val="en-US" w:eastAsia="en-US"/>
        </w:rPr>
        <w:drawing>
          <wp:anchor distT="0" distB="0" distL="114300" distR="114300" simplePos="0" relativeHeight="251765248" behindDoc="0" locked="0" layoutInCell="1" allowOverlap="1" wp14:anchorId="7FA59B83" wp14:editId="0F4BEA6D">
            <wp:simplePos x="0" y="0"/>
            <wp:positionH relativeFrom="margin">
              <wp:align>left</wp:align>
            </wp:positionH>
            <wp:positionV relativeFrom="paragraph">
              <wp:posOffset>1270</wp:posOffset>
            </wp:positionV>
            <wp:extent cx="6400800" cy="3694176"/>
            <wp:effectExtent l="0" t="0" r="0" b="1905"/>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bull-bear.jpg"/>
                    <pic:cNvPicPr/>
                  </pic:nvPicPr>
                  <pic:blipFill>
                    <a:blip r:embed="rId9">
                      <a:extLst>
                        <a:ext uri="{28A0092B-C50C-407E-A947-70E740481C1C}">
                          <a14:useLocalDpi xmlns:a14="http://schemas.microsoft.com/office/drawing/2010/main" val="0"/>
                        </a:ext>
                      </a:extLst>
                    </a:blip>
                    <a:stretch>
                      <a:fillRect/>
                    </a:stretch>
                  </pic:blipFill>
                  <pic:spPr>
                    <a:xfrm>
                      <a:off x="0" y="0"/>
                      <a:ext cx="6400800" cy="3694176"/>
                    </a:xfrm>
                    <a:prstGeom prst="rect">
                      <a:avLst/>
                    </a:prstGeom>
                  </pic:spPr>
                </pic:pic>
              </a:graphicData>
            </a:graphic>
            <wp14:sizeRelH relativeFrom="margin">
              <wp14:pctWidth>0</wp14:pctWidth>
            </wp14:sizeRelH>
            <wp14:sizeRelV relativeFrom="margin">
              <wp14:pctHeight>0</wp14:pctHeight>
            </wp14:sizeRelV>
          </wp:anchor>
        </w:drawing>
      </w:r>
    </w:p>
    <w:p w14:paraId="7DA9CFA5" w14:textId="3F00FE27" w:rsidR="00074096" w:rsidRPr="00737ACF" w:rsidRDefault="00512FA7" w:rsidP="008954AB">
      <w:pPr>
        <w:pStyle w:val="Titolo3"/>
        <w:spacing w:before="100" w:after="0" w:afterAutospacing="0"/>
        <w:rPr>
          <w:rFonts w:asciiTheme="minorHAnsi" w:hAnsiTheme="minorHAnsi"/>
          <w:lang w:val="en-US"/>
        </w:rPr>
      </w:pPr>
      <w:bookmarkStart w:id="11" w:name="_Toc525385356"/>
      <w:r w:rsidRPr="00737ACF">
        <w:rPr>
          <w:rFonts w:asciiTheme="minorHAnsi" w:hAnsiTheme="minorHAnsi"/>
          <w:lang w:val="en-US"/>
        </w:rPr>
        <w:t>CFX</w:t>
      </w:r>
      <w:r w:rsidR="00074096" w:rsidRPr="00737ACF">
        <w:rPr>
          <w:rFonts w:asciiTheme="minorHAnsi" w:hAnsiTheme="minorHAnsi"/>
          <w:lang w:val="en-US"/>
        </w:rPr>
        <w:t xml:space="preserve"> </w:t>
      </w:r>
      <w:r w:rsidR="003D2321">
        <w:rPr>
          <w:rFonts w:asciiTheme="minorHAnsi" w:hAnsiTheme="minorHAnsi"/>
          <w:lang w:val="en-US"/>
        </w:rPr>
        <w:t xml:space="preserve">HATS </w:t>
      </w:r>
      <w:r w:rsidR="00074096" w:rsidRPr="00737ACF">
        <w:rPr>
          <w:rFonts w:asciiTheme="minorHAnsi" w:hAnsiTheme="minorHAnsi"/>
          <w:lang w:val="en-US"/>
        </w:rPr>
        <w:t>System</w:t>
      </w:r>
      <w:bookmarkEnd w:id="11"/>
    </w:p>
    <w:p w14:paraId="768FEE57" w14:textId="77777777" w:rsidR="00B57B83" w:rsidRPr="00737ACF" w:rsidRDefault="00B57B83" w:rsidP="00B57B83">
      <w:pPr>
        <w:rPr>
          <w:lang w:val="en-US"/>
        </w:rPr>
      </w:pPr>
    </w:p>
    <w:p w14:paraId="0AB7741F" w14:textId="03E82AB8" w:rsidR="00851841" w:rsidRPr="00737ACF" w:rsidRDefault="00851841" w:rsidP="00C360B5">
      <w:pPr>
        <w:rPr>
          <w:rFonts w:asciiTheme="minorHAnsi" w:hAnsiTheme="minorHAnsi" w:cs="Arial"/>
          <w:lang w:val="en-US"/>
        </w:rPr>
      </w:pPr>
      <w:r w:rsidRPr="00737ACF">
        <w:rPr>
          <w:rFonts w:asciiTheme="minorHAnsi" w:hAnsiTheme="minorHAnsi" w:cs="Arial"/>
          <w:lang w:val="en-US"/>
        </w:rPr>
        <w:t>The System</w:t>
      </w:r>
      <w:r w:rsidR="00D47B31">
        <w:rPr>
          <w:rFonts w:asciiTheme="minorHAnsi" w:hAnsiTheme="minorHAnsi" w:cs="Arial"/>
          <w:lang w:val="en-US"/>
        </w:rPr>
        <w:t xml:space="preserve"> evolved from 30 years of experience of the founders and 4 years of testing,</w:t>
      </w:r>
      <w:r w:rsidRPr="00737ACF">
        <w:rPr>
          <w:rFonts w:asciiTheme="minorHAnsi" w:hAnsiTheme="minorHAnsi" w:cs="Arial"/>
          <w:lang w:val="en-US"/>
        </w:rPr>
        <w:t xml:space="preserve"> is an integration of:</w:t>
      </w:r>
    </w:p>
    <w:p w14:paraId="3AEE8E1F" w14:textId="77777777" w:rsidR="008954AB" w:rsidRPr="00737ACF" w:rsidRDefault="008954AB" w:rsidP="00C360B5">
      <w:pPr>
        <w:rPr>
          <w:rFonts w:asciiTheme="minorHAnsi" w:hAnsiTheme="minorHAnsi" w:cs="Arial"/>
          <w:lang w:val="en-US"/>
        </w:rPr>
      </w:pPr>
    </w:p>
    <w:p w14:paraId="6CCF1253" w14:textId="77777777" w:rsidR="00851841" w:rsidRPr="00737ACF" w:rsidRDefault="00851841" w:rsidP="00C360B5">
      <w:pPr>
        <w:rPr>
          <w:rFonts w:asciiTheme="minorHAnsi" w:hAnsiTheme="minorHAnsi" w:cs="Arial"/>
          <w:lang w:val="en-US"/>
        </w:rPr>
      </w:pPr>
      <w:r w:rsidRPr="00737ACF">
        <w:rPr>
          <w:rFonts w:asciiTheme="minorHAnsi" w:hAnsiTheme="minorHAnsi" w:cs="Arial"/>
          <w:lang w:val="en-US"/>
        </w:rPr>
        <w:t>• Big Data</w:t>
      </w:r>
    </w:p>
    <w:p w14:paraId="5EFEFCE7" w14:textId="63A92361" w:rsidR="00851841" w:rsidRPr="00737ACF" w:rsidRDefault="00851841" w:rsidP="00C360B5">
      <w:pPr>
        <w:rPr>
          <w:rFonts w:asciiTheme="minorHAnsi" w:hAnsiTheme="minorHAnsi" w:cs="Arial"/>
          <w:lang w:val="en-US"/>
        </w:rPr>
      </w:pPr>
      <w:r w:rsidRPr="00737ACF">
        <w:rPr>
          <w:rFonts w:asciiTheme="minorHAnsi" w:hAnsiTheme="minorHAnsi" w:cs="Arial"/>
          <w:lang w:val="en-US"/>
        </w:rPr>
        <w:t xml:space="preserve">• </w:t>
      </w:r>
      <w:r w:rsidR="003D2321">
        <w:rPr>
          <w:rFonts w:asciiTheme="minorHAnsi" w:hAnsiTheme="minorHAnsi" w:cs="Arial"/>
          <w:lang w:val="en-US"/>
        </w:rPr>
        <w:t xml:space="preserve">CFX </w:t>
      </w:r>
      <w:r w:rsidRPr="00737ACF">
        <w:rPr>
          <w:rFonts w:asciiTheme="minorHAnsi" w:hAnsiTheme="minorHAnsi" w:cs="Arial"/>
          <w:lang w:val="en-US"/>
        </w:rPr>
        <w:t>Token Sentiment</w:t>
      </w:r>
      <w:r w:rsidR="003D2321">
        <w:rPr>
          <w:rFonts w:asciiTheme="minorHAnsi" w:hAnsiTheme="minorHAnsi" w:cs="Arial"/>
          <w:lang w:val="en-US"/>
        </w:rPr>
        <w:t xml:space="preserve"> Index</w:t>
      </w:r>
    </w:p>
    <w:p w14:paraId="611E3D79" w14:textId="4A2D1CC3" w:rsidR="00851841" w:rsidRPr="00737ACF" w:rsidRDefault="00851841" w:rsidP="009A6854">
      <w:pPr>
        <w:jc w:val="both"/>
        <w:rPr>
          <w:rFonts w:asciiTheme="minorHAnsi" w:hAnsiTheme="minorHAnsi" w:cs="Arial"/>
          <w:lang w:val="en-US"/>
        </w:rPr>
      </w:pPr>
      <w:r w:rsidRPr="00737ACF">
        <w:rPr>
          <w:rFonts w:asciiTheme="minorHAnsi" w:hAnsiTheme="minorHAnsi" w:cs="Arial"/>
          <w:lang w:val="en-US"/>
        </w:rPr>
        <w:t>• Artificial Intelligence systems that “learn by themselves” will increase efficiency and maintain drawdown risk to a minimum.</w:t>
      </w:r>
      <w:r w:rsidR="009A6854">
        <w:rPr>
          <w:rFonts w:asciiTheme="minorHAnsi" w:hAnsiTheme="minorHAnsi" w:cs="Arial"/>
          <w:lang w:val="en-US"/>
        </w:rPr>
        <w:t xml:space="preserve"> </w:t>
      </w:r>
      <w:r w:rsidRPr="00737ACF">
        <w:rPr>
          <w:rFonts w:asciiTheme="minorHAnsi" w:hAnsiTheme="minorHAnsi" w:cs="Arial"/>
          <w:lang w:val="en-US"/>
        </w:rPr>
        <w:t>Robots read trend signals and operative levels generated by the AI Engine and</w:t>
      </w:r>
      <w:r w:rsidR="007933AF" w:rsidRPr="00737ACF">
        <w:rPr>
          <w:rFonts w:asciiTheme="minorHAnsi" w:hAnsiTheme="minorHAnsi" w:cs="Arial"/>
          <w:lang w:val="en-US"/>
        </w:rPr>
        <w:t xml:space="preserve"> </w:t>
      </w:r>
      <w:r w:rsidRPr="00737ACF">
        <w:rPr>
          <w:rFonts w:asciiTheme="minorHAnsi" w:hAnsiTheme="minorHAnsi" w:cs="Arial"/>
          <w:lang w:val="en-US"/>
        </w:rPr>
        <w:t>determine the best strategy to follow in real time.</w:t>
      </w:r>
    </w:p>
    <w:p w14:paraId="54820A15" w14:textId="4FBC994B" w:rsidR="00C7471D" w:rsidRDefault="00851841" w:rsidP="007933AF">
      <w:pPr>
        <w:jc w:val="both"/>
        <w:rPr>
          <w:rFonts w:asciiTheme="minorHAnsi" w:hAnsiTheme="minorHAnsi" w:cs="Arial"/>
          <w:lang w:val="en-US"/>
        </w:rPr>
      </w:pPr>
      <w:r w:rsidRPr="00737ACF">
        <w:rPr>
          <w:rFonts w:asciiTheme="minorHAnsi" w:hAnsiTheme="minorHAnsi" w:cs="Arial"/>
          <w:lang w:val="en-US"/>
        </w:rPr>
        <w:t xml:space="preserve">• </w:t>
      </w:r>
      <w:r w:rsidRPr="00737ACF">
        <w:rPr>
          <w:rFonts w:asciiTheme="minorHAnsi" w:hAnsiTheme="minorHAnsi" w:cs="Arial"/>
          <w:noProof/>
          <w:lang w:val="en-US"/>
        </w:rPr>
        <w:t>Autotraders</w:t>
      </w:r>
      <w:r w:rsidRPr="00737ACF">
        <w:rPr>
          <w:rFonts w:asciiTheme="minorHAnsi" w:hAnsiTheme="minorHAnsi" w:cs="Arial"/>
          <w:lang w:val="en-US"/>
        </w:rPr>
        <w:t xml:space="preserve">: under continuous control and direction from expert traders, Robots buy and sell orders on </w:t>
      </w:r>
      <w:r w:rsidR="00737593" w:rsidRPr="00737ACF">
        <w:rPr>
          <w:rFonts w:asciiTheme="minorHAnsi" w:hAnsiTheme="minorHAnsi" w:cs="Arial"/>
          <w:lang w:val="en-US"/>
        </w:rPr>
        <w:t xml:space="preserve">the </w:t>
      </w:r>
      <w:r w:rsidR="00737593" w:rsidRPr="00737ACF">
        <w:rPr>
          <w:rFonts w:asciiTheme="minorHAnsi" w:hAnsiTheme="minorHAnsi"/>
          <w:lang w:val="en-US"/>
        </w:rPr>
        <w:t>Stock, Currencies</w:t>
      </w:r>
      <w:r w:rsidR="00737593" w:rsidRPr="00737ACF">
        <w:rPr>
          <w:rFonts w:asciiTheme="minorHAnsi" w:hAnsiTheme="minorHAnsi"/>
          <w:noProof/>
          <w:lang w:val="en-US"/>
        </w:rPr>
        <w:t>, and</w:t>
      </w:r>
      <w:r w:rsidR="00737593" w:rsidRPr="00737ACF">
        <w:rPr>
          <w:rFonts w:asciiTheme="minorHAnsi" w:hAnsiTheme="minorHAnsi"/>
          <w:lang w:val="en-US"/>
        </w:rPr>
        <w:t xml:space="preserve"> Commodities</w:t>
      </w:r>
      <w:r w:rsidR="00737593" w:rsidRPr="00737ACF">
        <w:rPr>
          <w:rFonts w:asciiTheme="minorHAnsi" w:hAnsiTheme="minorHAnsi" w:cs="Arial"/>
          <w:lang w:val="en-US"/>
        </w:rPr>
        <w:t xml:space="preserve"> markets</w:t>
      </w:r>
      <w:r w:rsidRPr="00737ACF">
        <w:rPr>
          <w:rFonts w:asciiTheme="minorHAnsi" w:hAnsiTheme="minorHAnsi" w:cs="Arial"/>
          <w:lang w:val="en-US"/>
        </w:rPr>
        <w:t>.</w:t>
      </w:r>
    </w:p>
    <w:p w14:paraId="10FF5819" w14:textId="1151A9B1" w:rsidR="000A4077" w:rsidRDefault="000A4077" w:rsidP="003658B4">
      <w:pPr>
        <w:pStyle w:val="Titolo3"/>
        <w:spacing w:before="100" w:after="0" w:afterAutospacing="0"/>
        <w:rPr>
          <w:rFonts w:asciiTheme="minorHAnsi" w:hAnsiTheme="minorHAnsi"/>
          <w:lang w:val="en-US"/>
        </w:rPr>
      </w:pPr>
      <w:r w:rsidRPr="003658B4">
        <w:rPr>
          <w:rFonts w:asciiTheme="minorHAnsi" w:hAnsiTheme="minorHAnsi" w:cs="Arial"/>
          <w:noProof/>
        </w:rPr>
        <w:lastRenderedPageBreak/>
        <w:drawing>
          <wp:anchor distT="0" distB="0" distL="114300" distR="114300" simplePos="0" relativeHeight="251780608" behindDoc="0" locked="0" layoutInCell="1" allowOverlap="1" wp14:anchorId="408BE868" wp14:editId="449DABA5">
            <wp:simplePos x="0" y="0"/>
            <wp:positionH relativeFrom="margin">
              <wp:posOffset>5210175</wp:posOffset>
            </wp:positionH>
            <wp:positionV relativeFrom="paragraph">
              <wp:posOffset>100965</wp:posOffset>
            </wp:positionV>
            <wp:extent cx="1228725" cy="569595"/>
            <wp:effectExtent l="0" t="0" r="0" b="1905"/>
            <wp:wrapNone/>
            <wp:docPr id="3074" name="Picture 2" descr="Fujitsu">
              <a:extLst xmlns:a="http://schemas.openxmlformats.org/drawingml/2006/main">
                <a:ext uri="{FF2B5EF4-FFF2-40B4-BE49-F238E27FC236}">
                  <a16:creationId xmlns:a16="http://schemas.microsoft.com/office/drawing/2014/main" id="{ABB58070-B734-42F9-8558-D43CA80C25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Fujitsu">
                      <a:extLst>
                        <a:ext uri="{FF2B5EF4-FFF2-40B4-BE49-F238E27FC236}">
                          <a16:creationId xmlns:a16="http://schemas.microsoft.com/office/drawing/2014/main" id="{ABB58070-B734-42F9-8558-D43CA80C25F5}"/>
                        </a:ext>
                      </a:extLs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28725" cy="569595"/>
                    </a:xfrm>
                    <a:prstGeom prst="rect">
                      <a:avLst/>
                    </a:prstGeom>
                    <a:solidFill>
                      <a:schemeClr val="bg1"/>
                    </a:solidFill>
                  </pic:spPr>
                </pic:pic>
              </a:graphicData>
            </a:graphic>
            <wp14:sizeRelH relativeFrom="margin">
              <wp14:pctWidth>0</wp14:pctWidth>
            </wp14:sizeRelH>
            <wp14:sizeRelV relativeFrom="margin">
              <wp14:pctHeight>0</wp14:pctHeight>
            </wp14:sizeRelV>
          </wp:anchor>
        </w:drawing>
      </w:r>
    </w:p>
    <w:p w14:paraId="7DD7E7F8" w14:textId="31792EA6" w:rsidR="003658B4" w:rsidRPr="003658B4" w:rsidRDefault="003658B4" w:rsidP="003658B4">
      <w:pPr>
        <w:pStyle w:val="Titolo3"/>
        <w:spacing w:before="100" w:after="0" w:afterAutospacing="0"/>
        <w:rPr>
          <w:rFonts w:asciiTheme="minorHAnsi" w:hAnsiTheme="minorHAnsi"/>
          <w:lang w:val="en-US"/>
        </w:rPr>
      </w:pPr>
      <w:r w:rsidRPr="003658B4">
        <w:rPr>
          <w:rFonts w:asciiTheme="minorHAnsi" w:hAnsiTheme="minorHAnsi"/>
          <w:lang w:val="en-US"/>
        </w:rPr>
        <w:t>Q-HATS Evolution</w:t>
      </w:r>
    </w:p>
    <w:p w14:paraId="443C4B51" w14:textId="76B2E9E1" w:rsidR="003658B4" w:rsidRDefault="003658B4" w:rsidP="007933AF">
      <w:pPr>
        <w:jc w:val="both"/>
        <w:rPr>
          <w:rFonts w:asciiTheme="minorHAnsi" w:hAnsiTheme="minorHAnsi" w:cs="Arial"/>
          <w:lang w:val="en-US"/>
        </w:rPr>
      </w:pPr>
    </w:p>
    <w:p w14:paraId="0C8EB934" w14:textId="6FCEC18A" w:rsidR="00C7471D" w:rsidRDefault="00DC575D" w:rsidP="007933AF">
      <w:pPr>
        <w:jc w:val="both"/>
        <w:rPr>
          <w:rFonts w:asciiTheme="minorHAnsi" w:hAnsiTheme="minorHAnsi" w:cs="Arial"/>
          <w:lang w:val="en-US"/>
        </w:rPr>
      </w:pPr>
      <w:r w:rsidRPr="003658B4">
        <w:rPr>
          <w:rFonts w:asciiTheme="minorHAnsi" w:hAnsiTheme="minorHAnsi" w:cs="Arial"/>
          <w:noProof/>
        </w:rPr>
        <w:drawing>
          <wp:anchor distT="0" distB="0" distL="114300" distR="114300" simplePos="0" relativeHeight="251781632" behindDoc="0" locked="0" layoutInCell="1" allowOverlap="1" wp14:anchorId="3B2B81E2" wp14:editId="05F487CA">
            <wp:simplePos x="0" y="0"/>
            <wp:positionH relativeFrom="margin">
              <wp:align>right</wp:align>
            </wp:positionH>
            <wp:positionV relativeFrom="paragraph">
              <wp:posOffset>-107950</wp:posOffset>
            </wp:positionV>
            <wp:extent cx="4203349" cy="1524000"/>
            <wp:effectExtent l="0" t="0" r="6985" b="0"/>
            <wp:wrapSquare wrapText="bothSides"/>
            <wp:docPr id="3" name="Immagine 5" descr="Immagine che contiene interni, sedendo, tavolo, ciambella&#10;&#10;Descrizione generata automaticamente">
              <a:extLst xmlns:a="http://schemas.openxmlformats.org/drawingml/2006/main">
                <a:ext uri="{FF2B5EF4-FFF2-40B4-BE49-F238E27FC236}">
                  <a16:creationId xmlns:a16="http://schemas.microsoft.com/office/drawing/2014/main" id="{9B086CAE-56ED-42CA-B9CC-97C342BD38B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5" descr="Immagine che contiene interni, sedendo, tavolo, ciambella&#10;&#10;Descrizione generata automaticamente">
                      <a:extLst>
                        <a:ext uri="{FF2B5EF4-FFF2-40B4-BE49-F238E27FC236}">
                          <a16:creationId xmlns:a16="http://schemas.microsoft.com/office/drawing/2014/main" id="{9B086CAE-56ED-42CA-B9CC-97C342BD38B5}"/>
                        </a:ext>
                      </a:extLst>
                    </pic:cNvPr>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4203349" cy="1524000"/>
                    </a:xfrm>
                    <a:prstGeom prst="rect">
                      <a:avLst/>
                    </a:prstGeom>
                  </pic:spPr>
                </pic:pic>
              </a:graphicData>
            </a:graphic>
            <wp14:sizeRelH relativeFrom="margin">
              <wp14:pctWidth>0</wp14:pctWidth>
            </wp14:sizeRelH>
            <wp14:sizeRelV relativeFrom="margin">
              <wp14:pctHeight>0</wp14:pctHeight>
            </wp14:sizeRelV>
          </wp:anchor>
        </w:drawing>
      </w:r>
      <w:r w:rsidR="00C7471D" w:rsidRPr="00737ACF">
        <w:rPr>
          <w:rFonts w:asciiTheme="minorHAnsi" w:hAnsiTheme="minorHAnsi" w:cs="Arial"/>
          <w:lang w:val="en-US"/>
        </w:rPr>
        <w:t xml:space="preserve">• </w:t>
      </w:r>
      <w:r w:rsidR="00C7471D">
        <w:rPr>
          <w:rFonts w:asciiTheme="minorHAnsi" w:hAnsiTheme="minorHAnsi" w:cs="Arial"/>
          <w:noProof/>
          <w:lang w:val="en-US"/>
        </w:rPr>
        <w:t>Pre-quantum</w:t>
      </w:r>
      <w:r w:rsidR="00C7471D">
        <w:rPr>
          <w:rFonts w:asciiTheme="minorHAnsi" w:hAnsiTheme="minorHAnsi" w:cs="Arial"/>
          <w:lang w:val="en-US"/>
        </w:rPr>
        <w:t xml:space="preserve"> evolution: the cooperation with </w:t>
      </w:r>
      <w:r w:rsidR="003658B4">
        <w:rPr>
          <w:rFonts w:asciiTheme="minorHAnsi" w:hAnsiTheme="minorHAnsi" w:cs="Arial"/>
          <w:lang w:val="en-US"/>
        </w:rPr>
        <w:t xml:space="preserve">Fujitsu, </w:t>
      </w:r>
      <w:r w:rsidR="00C7471D">
        <w:rPr>
          <w:rFonts w:asciiTheme="minorHAnsi" w:hAnsiTheme="minorHAnsi" w:cs="Arial"/>
          <w:lang w:val="en-US"/>
        </w:rPr>
        <w:t xml:space="preserve">a University </w:t>
      </w:r>
      <w:proofErr w:type="gramStart"/>
      <w:r w:rsidR="00C7471D">
        <w:rPr>
          <w:rFonts w:asciiTheme="minorHAnsi" w:hAnsiTheme="minorHAnsi" w:cs="Arial"/>
          <w:lang w:val="en-US"/>
        </w:rPr>
        <w:t>Team</w:t>
      </w:r>
      <w:proofErr w:type="gramEnd"/>
      <w:r w:rsidR="00C7471D">
        <w:rPr>
          <w:rFonts w:asciiTheme="minorHAnsi" w:hAnsiTheme="minorHAnsi" w:cs="Arial"/>
          <w:lang w:val="en-US"/>
        </w:rPr>
        <w:t xml:space="preserve"> and a group of </w:t>
      </w:r>
      <w:proofErr w:type="spellStart"/>
      <w:r w:rsidR="00C7471D">
        <w:rPr>
          <w:rFonts w:asciiTheme="minorHAnsi" w:hAnsiTheme="minorHAnsi" w:cs="Arial"/>
          <w:lang w:val="en-US"/>
        </w:rPr>
        <w:t>algotraders</w:t>
      </w:r>
      <w:proofErr w:type="spellEnd"/>
      <w:r w:rsidR="00C7471D">
        <w:rPr>
          <w:rFonts w:asciiTheme="minorHAnsi" w:hAnsiTheme="minorHAnsi" w:cs="Arial"/>
          <w:lang w:val="en-US"/>
        </w:rPr>
        <w:t xml:space="preserve"> will allow us to exploit the best “light speed” technology to create risk free opportunities</w:t>
      </w:r>
      <w:r w:rsidR="00D47B31">
        <w:rPr>
          <w:rFonts w:asciiTheme="minorHAnsi" w:hAnsiTheme="minorHAnsi" w:cs="Arial"/>
          <w:lang w:val="en-US"/>
        </w:rPr>
        <w:t xml:space="preserve"> of arbitrage</w:t>
      </w:r>
      <w:r w:rsidR="00C7471D">
        <w:rPr>
          <w:rFonts w:asciiTheme="minorHAnsi" w:hAnsiTheme="minorHAnsi" w:cs="Arial"/>
          <w:lang w:val="en-US"/>
        </w:rPr>
        <w:t xml:space="preserve"> and “predictive allocation”.</w:t>
      </w:r>
    </w:p>
    <w:p w14:paraId="69E3BAD9" w14:textId="60841070" w:rsidR="000A4077" w:rsidRDefault="000A4077" w:rsidP="007933AF">
      <w:pPr>
        <w:jc w:val="both"/>
        <w:rPr>
          <w:rFonts w:asciiTheme="minorHAnsi" w:hAnsiTheme="minorHAnsi" w:cs="Arial"/>
          <w:lang w:val="en-US"/>
        </w:rPr>
      </w:pPr>
    </w:p>
    <w:p w14:paraId="45779152" w14:textId="63A82AB8" w:rsidR="000A4077" w:rsidRPr="000A4077" w:rsidRDefault="000A4077" w:rsidP="007933AF">
      <w:pPr>
        <w:jc w:val="both"/>
        <w:rPr>
          <w:rFonts w:asciiTheme="minorHAnsi" w:hAnsiTheme="minorHAnsi" w:cs="Arial"/>
          <w:color w:val="FF0000"/>
          <w:lang w:val="en-US"/>
        </w:rPr>
      </w:pPr>
      <w:r w:rsidRPr="000A4077">
        <w:rPr>
          <w:rFonts w:asciiTheme="minorHAnsi" w:hAnsiTheme="minorHAnsi" w:cs="Arial"/>
          <w:color w:val="FF0000"/>
          <w:lang w:val="en-US"/>
        </w:rPr>
        <w:t>TECHNICAL DESCRIPTION BY MONDAY</w:t>
      </w:r>
    </w:p>
    <w:p w14:paraId="30F024EF" w14:textId="07C5B394" w:rsidR="000A4077" w:rsidRDefault="000A4077" w:rsidP="007933AF">
      <w:pPr>
        <w:jc w:val="both"/>
        <w:rPr>
          <w:rFonts w:asciiTheme="minorHAnsi" w:hAnsiTheme="minorHAnsi" w:cs="Arial"/>
          <w:lang w:val="en-US"/>
        </w:rPr>
      </w:pPr>
    </w:p>
    <w:p w14:paraId="4686E492" w14:textId="7B8A39C0" w:rsidR="000A4077" w:rsidRDefault="000A4077" w:rsidP="007933AF">
      <w:pPr>
        <w:jc w:val="both"/>
        <w:rPr>
          <w:rFonts w:asciiTheme="minorHAnsi" w:hAnsiTheme="minorHAnsi" w:cs="Arial"/>
          <w:lang w:val="en-US"/>
        </w:rPr>
      </w:pPr>
    </w:p>
    <w:p w14:paraId="00D67736" w14:textId="3EA7FADB" w:rsidR="000A4077" w:rsidRDefault="000A4077" w:rsidP="007933AF">
      <w:pPr>
        <w:jc w:val="both"/>
        <w:rPr>
          <w:rFonts w:asciiTheme="minorHAnsi" w:hAnsiTheme="minorHAnsi" w:cs="Arial"/>
          <w:lang w:val="en-US"/>
        </w:rPr>
      </w:pPr>
    </w:p>
    <w:p w14:paraId="4D4F6BCA" w14:textId="7AE70D94" w:rsidR="000A4077" w:rsidRDefault="000A4077" w:rsidP="007933AF">
      <w:pPr>
        <w:jc w:val="both"/>
        <w:rPr>
          <w:rFonts w:asciiTheme="minorHAnsi" w:hAnsiTheme="minorHAnsi" w:cs="Arial"/>
          <w:lang w:val="en-US"/>
        </w:rPr>
      </w:pPr>
    </w:p>
    <w:p w14:paraId="0D00E7DF" w14:textId="76CC0849" w:rsidR="000A4077" w:rsidRDefault="000A4077" w:rsidP="007933AF">
      <w:pPr>
        <w:jc w:val="both"/>
        <w:rPr>
          <w:rFonts w:asciiTheme="minorHAnsi" w:hAnsiTheme="minorHAnsi" w:cs="Arial"/>
          <w:lang w:val="en-US"/>
        </w:rPr>
      </w:pPr>
    </w:p>
    <w:p w14:paraId="0C66D428" w14:textId="5FE5AAEA" w:rsidR="000A4077" w:rsidRDefault="000A4077" w:rsidP="007933AF">
      <w:pPr>
        <w:jc w:val="both"/>
        <w:rPr>
          <w:rFonts w:asciiTheme="minorHAnsi" w:hAnsiTheme="minorHAnsi" w:cs="Arial"/>
          <w:lang w:val="en-US"/>
        </w:rPr>
      </w:pPr>
    </w:p>
    <w:p w14:paraId="08DACF8B" w14:textId="4D58B6A0" w:rsidR="000A4077" w:rsidRDefault="000A4077" w:rsidP="007933AF">
      <w:pPr>
        <w:jc w:val="both"/>
        <w:rPr>
          <w:rFonts w:asciiTheme="minorHAnsi" w:hAnsiTheme="minorHAnsi" w:cs="Arial"/>
          <w:lang w:val="en-US"/>
        </w:rPr>
      </w:pPr>
    </w:p>
    <w:p w14:paraId="5F62FBA1" w14:textId="735C31B7" w:rsidR="000A4077" w:rsidRDefault="000A4077" w:rsidP="007933AF">
      <w:pPr>
        <w:jc w:val="both"/>
        <w:rPr>
          <w:rFonts w:asciiTheme="minorHAnsi" w:hAnsiTheme="minorHAnsi" w:cs="Arial"/>
          <w:lang w:val="en-US"/>
        </w:rPr>
      </w:pPr>
    </w:p>
    <w:p w14:paraId="32EC3EB4" w14:textId="2061117D" w:rsidR="000A4077" w:rsidRDefault="000A4077" w:rsidP="007933AF">
      <w:pPr>
        <w:jc w:val="both"/>
        <w:rPr>
          <w:rFonts w:asciiTheme="minorHAnsi" w:hAnsiTheme="minorHAnsi" w:cs="Arial"/>
          <w:lang w:val="en-US"/>
        </w:rPr>
      </w:pPr>
    </w:p>
    <w:p w14:paraId="46E8AA92" w14:textId="66E48BC9" w:rsidR="000A4077" w:rsidRDefault="000A4077" w:rsidP="007933AF">
      <w:pPr>
        <w:jc w:val="both"/>
        <w:rPr>
          <w:rFonts w:asciiTheme="minorHAnsi" w:hAnsiTheme="minorHAnsi" w:cs="Arial"/>
          <w:lang w:val="en-US"/>
        </w:rPr>
      </w:pPr>
    </w:p>
    <w:p w14:paraId="68D39BAC" w14:textId="190806C7" w:rsidR="000A4077" w:rsidRDefault="000A4077" w:rsidP="007933AF">
      <w:pPr>
        <w:jc w:val="both"/>
        <w:rPr>
          <w:rFonts w:asciiTheme="minorHAnsi" w:hAnsiTheme="minorHAnsi" w:cs="Arial"/>
          <w:lang w:val="en-US"/>
        </w:rPr>
      </w:pPr>
    </w:p>
    <w:p w14:paraId="63F8CC58" w14:textId="5AC433D1" w:rsidR="000A4077" w:rsidRDefault="000A4077" w:rsidP="007933AF">
      <w:pPr>
        <w:jc w:val="both"/>
        <w:rPr>
          <w:rFonts w:asciiTheme="minorHAnsi" w:hAnsiTheme="minorHAnsi" w:cs="Arial"/>
          <w:lang w:val="en-US"/>
        </w:rPr>
      </w:pPr>
    </w:p>
    <w:p w14:paraId="3404CFB0" w14:textId="37A068F5" w:rsidR="000A4077" w:rsidRDefault="000A4077" w:rsidP="007933AF">
      <w:pPr>
        <w:jc w:val="both"/>
        <w:rPr>
          <w:rFonts w:asciiTheme="minorHAnsi" w:hAnsiTheme="minorHAnsi" w:cs="Arial"/>
          <w:lang w:val="en-US"/>
        </w:rPr>
      </w:pPr>
    </w:p>
    <w:p w14:paraId="1FE74690" w14:textId="77777777" w:rsidR="000A4077" w:rsidRDefault="000A4077" w:rsidP="007933AF">
      <w:pPr>
        <w:jc w:val="both"/>
        <w:rPr>
          <w:rFonts w:asciiTheme="minorHAnsi" w:hAnsiTheme="minorHAnsi" w:cs="Arial"/>
          <w:lang w:val="en-US"/>
        </w:rPr>
      </w:pPr>
    </w:p>
    <w:p w14:paraId="08E880B2" w14:textId="068AC7B3" w:rsidR="000A4077" w:rsidRDefault="000A4077" w:rsidP="007933AF">
      <w:pPr>
        <w:jc w:val="both"/>
        <w:rPr>
          <w:rFonts w:asciiTheme="minorHAnsi" w:hAnsiTheme="minorHAnsi" w:cs="Arial"/>
          <w:lang w:val="en-US"/>
        </w:rPr>
      </w:pPr>
    </w:p>
    <w:p w14:paraId="151BD926" w14:textId="68664657" w:rsidR="000A4077" w:rsidRDefault="000A4077" w:rsidP="007933AF">
      <w:pPr>
        <w:jc w:val="both"/>
        <w:rPr>
          <w:rFonts w:asciiTheme="minorHAnsi" w:hAnsiTheme="minorHAnsi" w:cs="Arial"/>
          <w:lang w:val="en-US"/>
        </w:rPr>
      </w:pPr>
    </w:p>
    <w:p w14:paraId="36A57902" w14:textId="05200FCE" w:rsidR="000A4077" w:rsidRDefault="000A4077" w:rsidP="007933AF">
      <w:pPr>
        <w:jc w:val="both"/>
        <w:rPr>
          <w:rFonts w:asciiTheme="minorHAnsi" w:hAnsiTheme="minorHAnsi" w:cs="Arial"/>
          <w:lang w:val="en-US"/>
        </w:rPr>
      </w:pPr>
    </w:p>
    <w:p w14:paraId="3A0B0FA7" w14:textId="55644DE3" w:rsidR="000A4077" w:rsidRDefault="000A4077" w:rsidP="007933AF">
      <w:pPr>
        <w:jc w:val="both"/>
        <w:rPr>
          <w:rFonts w:asciiTheme="minorHAnsi" w:hAnsiTheme="minorHAnsi" w:cs="Arial"/>
          <w:lang w:val="en-US"/>
        </w:rPr>
      </w:pPr>
    </w:p>
    <w:p w14:paraId="040CDD9A" w14:textId="7C9E1224" w:rsidR="000A4077" w:rsidRDefault="000A4077" w:rsidP="007933AF">
      <w:pPr>
        <w:jc w:val="both"/>
        <w:rPr>
          <w:rFonts w:asciiTheme="minorHAnsi" w:hAnsiTheme="minorHAnsi" w:cs="Arial"/>
          <w:lang w:val="en-US"/>
        </w:rPr>
      </w:pPr>
    </w:p>
    <w:p w14:paraId="572AEDEE" w14:textId="24F6B13C" w:rsidR="000A4077" w:rsidRDefault="000A4077" w:rsidP="007933AF">
      <w:pPr>
        <w:jc w:val="both"/>
        <w:rPr>
          <w:rFonts w:asciiTheme="minorHAnsi" w:hAnsiTheme="minorHAnsi" w:cs="Arial"/>
          <w:lang w:val="en-US"/>
        </w:rPr>
      </w:pPr>
    </w:p>
    <w:p w14:paraId="26FA023F" w14:textId="6034EE3F" w:rsidR="000A4077" w:rsidRDefault="000A4077" w:rsidP="007933AF">
      <w:pPr>
        <w:jc w:val="both"/>
        <w:rPr>
          <w:rFonts w:asciiTheme="minorHAnsi" w:hAnsiTheme="minorHAnsi" w:cs="Arial"/>
          <w:lang w:val="en-US"/>
        </w:rPr>
      </w:pPr>
    </w:p>
    <w:p w14:paraId="69A4CC0A" w14:textId="72347DB6" w:rsidR="000A4077" w:rsidRDefault="000A4077" w:rsidP="007933AF">
      <w:pPr>
        <w:jc w:val="both"/>
        <w:rPr>
          <w:rFonts w:asciiTheme="minorHAnsi" w:hAnsiTheme="minorHAnsi" w:cs="Arial"/>
          <w:lang w:val="en-US"/>
        </w:rPr>
      </w:pPr>
    </w:p>
    <w:p w14:paraId="62C7A667" w14:textId="20479DDA" w:rsidR="000A4077" w:rsidRDefault="000A4077" w:rsidP="007933AF">
      <w:pPr>
        <w:jc w:val="both"/>
        <w:rPr>
          <w:rFonts w:asciiTheme="minorHAnsi" w:hAnsiTheme="minorHAnsi" w:cs="Arial"/>
          <w:lang w:val="en-US"/>
        </w:rPr>
      </w:pPr>
    </w:p>
    <w:p w14:paraId="767F8544" w14:textId="15287013" w:rsidR="000A4077" w:rsidRDefault="000A4077" w:rsidP="007933AF">
      <w:pPr>
        <w:jc w:val="both"/>
        <w:rPr>
          <w:rFonts w:asciiTheme="minorHAnsi" w:hAnsiTheme="minorHAnsi" w:cs="Arial"/>
          <w:lang w:val="en-US"/>
        </w:rPr>
      </w:pPr>
    </w:p>
    <w:p w14:paraId="4B6051CF" w14:textId="77777777" w:rsidR="000A4077" w:rsidRDefault="000A4077" w:rsidP="007933AF">
      <w:pPr>
        <w:jc w:val="both"/>
        <w:rPr>
          <w:rFonts w:asciiTheme="minorHAnsi" w:hAnsiTheme="minorHAnsi" w:cs="Arial"/>
          <w:lang w:val="en-US"/>
        </w:rPr>
      </w:pPr>
    </w:p>
    <w:p w14:paraId="7675CDB2" w14:textId="77777777" w:rsidR="000A4077" w:rsidRDefault="000A4077" w:rsidP="007933AF">
      <w:pPr>
        <w:jc w:val="both"/>
        <w:rPr>
          <w:rFonts w:asciiTheme="minorHAnsi" w:hAnsiTheme="minorHAnsi" w:cs="Arial"/>
          <w:lang w:val="en-US"/>
        </w:rPr>
      </w:pPr>
    </w:p>
    <w:p w14:paraId="3500DEC4" w14:textId="77777777" w:rsidR="000A4077" w:rsidRDefault="000A4077" w:rsidP="00487902">
      <w:pPr>
        <w:rPr>
          <w:rFonts w:asciiTheme="minorHAnsi" w:hAnsiTheme="minorHAnsi"/>
          <w:b/>
          <w:sz w:val="26"/>
          <w:szCs w:val="26"/>
          <w:lang w:val="en-US"/>
        </w:rPr>
      </w:pPr>
    </w:p>
    <w:p w14:paraId="1E813C6D" w14:textId="77777777" w:rsidR="000A4077" w:rsidRDefault="000A4077" w:rsidP="00487902">
      <w:pPr>
        <w:rPr>
          <w:rFonts w:asciiTheme="minorHAnsi" w:hAnsiTheme="minorHAnsi"/>
          <w:b/>
          <w:sz w:val="26"/>
          <w:szCs w:val="26"/>
          <w:lang w:val="en-US"/>
        </w:rPr>
      </w:pPr>
    </w:p>
    <w:p w14:paraId="64DE49C3" w14:textId="3EC0AA43" w:rsidR="000A4077" w:rsidRDefault="000A4077" w:rsidP="00487902">
      <w:pPr>
        <w:rPr>
          <w:rFonts w:asciiTheme="minorHAnsi" w:hAnsiTheme="minorHAnsi"/>
          <w:b/>
          <w:sz w:val="26"/>
          <w:szCs w:val="26"/>
          <w:lang w:val="en-US"/>
        </w:rPr>
      </w:pPr>
    </w:p>
    <w:p w14:paraId="00509FD0" w14:textId="300FAF60" w:rsidR="000A4077" w:rsidRDefault="000A4077" w:rsidP="00487902">
      <w:pPr>
        <w:rPr>
          <w:rFonts w:asciiTheme="minorHAnsi" w:hAnsiTheme="minorHAnsi"/>
          <w:b/>
          <w:sz w:val="26"/>
          <w:szCs w:val="26"/>
          <w:lang w:val="en-US"/>
        </w:rPr>
      </w:pPr>
    </w:p>
    <w:p w14:paraId="64C7D449" w14:textId="77777777" w:rsidR="000A4077" w:rsidRDefault="000A4077" w:rsidP="00487902">
      <w:pPr>
        <w:rPr>
          <w:rFonts w:asciiTheme="minorHAnsi" w:hAnsiTheme="minorHAnsi"/>
          <w:b/>
          <w:sz w:val="26"/>
          <w:szCs w:val="26"/>
          <w:lang w:val="en-US"/>
        </w:rPr>
      </w:pPr>
    </w:p>
    <w:p w14:paraId="4C0A0679" w14:textId="5EF7D61F" w:rsidR="00487902" w:rsidRPr="00737ACF" w:rsidRDefault="00D3428C" w:rsidP="00487902">
      <w:pPr>
        <w:rPr>
          <w:rFonts w:asciiTheme="minorHAnsi" w:hAnsiTheme="minorHAnsi"/>
          <w:b/>
          <w:sz w:val="26"/>
          <w:szCs w:val="26"/>
          <w:lang w:val="en-US"/>
        </w:rPr>
      </w:pPr>
      <w:r w:rsidRPr="00D3428C">
        <w:rPr>
          <w:rFonts w:asciiTheme="minorHAnsi" w:hAnsiTheme="minorHAnsi"/>
          <w:b/>
          <w:noProof/>
          <w:sz w:val="26"/>
          <w:szCs w:val="26"/>
        </w:rPr>
        <w:drawing>
          <wp:anchor distT="0" distB="0" distL="114300" distR="114300" simplePos="0" relativeHeight="251786752" behindDoc="0" locked="0" layoutInCell="1" allowOverlap="1" wp14:anchorId="5E4509D5" wp14:editId="06BF9B30">
            <wp:simplePos x="0" y="0"/>
            <wp:positionH relativeFrom="margin">
              <wp:align>right</wp:align>
            </wp:positionH>
            <wp:positionV relativeFrom="paragraph">
              <wp:posOffset>50165</wp:posOffset>
            </wp:positionV>
            <wp:extent cx="2819400" cy="1323975"/>
            <wp:effectExtent l="0" t="0" r="0" b="9525"/>
            <wp:wrapSquare wrapText="bothSides"/>
            <wp:docPr id="21" name="Immagine 4" descr="Immagine che contiene piatto, disegnando, segnale&#10;&#10;Descrizione generata automaticamente">
              <a:extLst xmlns:a="http://schemas.openxmlformats.org/drawingml/2006/main">
                <a:ext uri="{FF2B5EF4-FFF2-40B4-BE49-F238E27FC236}">
                  <a16:creationId xmlns:a16="http://schemas.microsoft.com/office/drawing/2014/main" id="{0F28F20E-EB72-4771-A5D3-66E816F9FFC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4" descr="Immagine che contiene piatto, disegnando, segnale&#10;&#10;Descrizione generata automaticamente">
                      <a:extLst>
                        <a:ext uri="{FF2B5EF4-FFF2-40B4-BE49-F238E27FC236}">
                          <a16:creationId xmlns:a16="http://schemas.microsoft.com/office/drawing/2014/main" id="{0F28F20E-EB72-4771-A5D3-66E816F9FFC8}"/>
                        </a:ext>
                      </a:extLst>
                    </pic:cNvPr>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2819400" cy="1323975"/>
                    </a:xfrm>
                    <a:prstGeom prst="rect">
                      <a:avLst/>
                    </a:prstGeom>
                    <a:solidFill>
                      <a:schemeClr val="bg1"/>
                    </a:solidFill>
                  </pic:spPr>
                </pic:pic>
              </a:graphicData>
            </a:graphic>
          </wp:anchor>
        </w:drawing>
      </w:r>
      <w:r w:rsidR="00487902" w:rsidRPr="00737ACF">
        <w:rPr>
          <w:rFonts w:asciiTheme="minorHAnsi" w:hAnsiTheme="minorHAnsi"/>
          <w:b/>
          <w:sz w:val="26"/>
          <w:szCs w:val="26"/>
          <w:lang w:val="en-US"/>
        </w:rPr>
        <w:t xml:space="preserve">Sentiment </w:t>
      </w:r>
      <w:r>
        <w:rPr>
          <w:rFonts w:asciiTheme="minorHAnsi" w:hAnsiTheme="minorHAnsi"/>
          <w:b/>
          <w:sz w:val="26"/>
          <w:szCs w:val="26"/>
          <w:lang w:val="en-US"/>
        </w:rPr>
        <w:t xml:space="preserve">Index </w:t>
      </w:r>
      <w:r w:rsidR="00CC4EDD">
        <w:rPr>
          <w:rFonts w:asciiTheme="minorHAnsi" w:hAnsiTheme="minorHAnsi"/>
          <w:b/>
          <w:sz w:val="26"/>
          <w:szCs w:val="26"/>
          <w:lang w:val="en-US"/>
        </w:rPr>
        <w:t>Airdrop</w:t>
      </w:r>
      <w:r w:rsidR="00487902" w:rsidRPr="00737ACF">
        <w:rPr>
          <w:rFonts w:asciiTheme="minorHAnsi" w:hAnsiTheme="minorHAnsi"/>
          <w:b/>
          <w:sz w:val="26"/>
          <w:szCs w:val="26"/>
          <w:lang w:val="en-US"/>
        </w:rPr>
        <w:t xml:space="preserve"> Reward for CFX Token</w:t>
      </w:r>
      <w:r w:rsidRPr="00D3428C">
        <w:rPr>
          <w:noProof/>
          <w:lang w:val="en-US"/>
        </w:rPr>
        <w:t xml:space="preserve"> </w:t>
      </w:r>
    </w:p>
    <w:p w14:paraId="07C6836A" w14:textId="6BF858A1" w:rsidR="00FC29C8" w:rsidRPr="00737ACF" w:rsidRDefault="007933AF" w:rsidP="00CC4EDD">
      <w:pPr>
        <w:jc w:val="both"/>
        <w:rPr>
          <w:rFonts w:asciiTheme="minorHAnsi" w:hAnsiTheme="minorHAnsi"/>
          <w:b/>
          <w:sz w:val="26"/>
          <w:szCs w:val="26"/>
          <w:lang w:val="en-US"/>
        </w:rPr>
      </w:pPr>
      <w:r w:rsidRPr="00737ACF">
        <w:rPr>
          <w:rFonts w:asciiTheme="minorHAnsi" w:hAnsiTheme="minorHAnsi" w:cs="Arial"/>
          <w:color w:val="FFFFFF" w:themeColor="background1"/>
          <w:lang w:val="en-US"/>
        </w:rPr>
        <w:t xml:space="preserve"> </w:t>
      </w:r>
    </w:p>
    <w:p w14:paraId="65AC31B4" w14:textId="1CAC99B0" w:rsidR="00074096" w:rsidRPr="00737ACF" w:rsidRDefault="00074096" w:rsidP="0041134D">
      <w:pPr>
        <w:pStyle w:val="Paragrafoelenco"/>
        <w:numPr>
          <w:ilvl w:val="0"/>
          <w:numId w:val="20"/>
        </w:numPr>
        <w:ind w:left="180" w:hanging="180"/>
        <w:jc w:val="both"/>
        <w:rPr>
          <w:rFonts w:asciiTheme="minorHAnsi" w:hAnsiTheme="minorHAnsi"/>
          <w:lang w:val="en-US"/>
        </w:rPr>
      </w:pPr>
      <w:r w:rsidRPr="00737ACF">
        <w:rPr>
          <w:rFonts w:asciiTheme="minorHAnsi" w:hAnsiTheme="minorHAnsi"/>
          <w:lang w:val="en-US"/>
        </w:rPr>
        <w:t xml:space="preserve">CFX Token owners will insert their Sentiment on markets </w:t>
      </w:r>
      <w:r w:rsidR="00487902">
        <w:rPr>
          <w:rFonts w:asciiTheme="minorHAnsi" w:hAnsiTheme="minorHAnsi"/>
          <w:lang w:val="en-US"/>
        </w:rPr>
        <w:t>and economy using the</w:t>
      </w:r>
      <w:r w:rsidRPr="00737ACF">
        <w:rPr>
          <w:rFonts w:asciiTheme="minorHAnsi" w:hAnsiTheme="minorHAnsi"/>
          <w:lang w:val="en-US"/>
        </w:rPr>
        <w:t xml:space="preserve"> App on their phones, </w:t>
      </w:r>
      <w:r w:rsidR="00487902">
        <w:rPr>
          <w:rFonts w:asciiTheme="minorHAnsi" w:hAnsiTheme="minorHAnsi"/>
          <w:lang w:val="en-US"/>
        </w:rPr>
        <w:t>toggling a scale</w:t>
      </w:r>
      <w:r w:rsidRPr="00737ACF">
        <w:rPr>
          <w:rFonts w:asciiTheme="minorHAnsi" w:hAnsiTheme="minorHAnsi"/>
          <w:lang w:val="en-US"/>
        </w:rPr>
        <w:t xml:space="preserve"> </w:t>
      </w:r>
      <w:r w:rsidR="00487902">
        <w:rPr>
          <w:rFonts w:asciiTheme="minorHAnsi" w:hAnsiTheme="minorHAnsi"/>
          <w:lang w:val="en-US"/>
        </w:rPr>
        <w:t>on Up/Down prediction or answering questions.</w:t>
      </w:r>
    </w:p>
    <w:p w14:paraId="19FBA913" w14:textId="3C04060B" w:rsidR="00074096" w:rsidRDefault="00074096" w:rsidP="0041134D">
      <w:pPr>
        <w:pStyle w:val="Paragrafoelenco"/>
        <w:numPr>
          <w:ilvl w:val="0"/>
          <w:numId w:val="20"/>
        </w:numPr>
        <w:ind w:left="180" w:hanging="180"/>
        <w:jc w:val="both"/>
        <w:rPr>
          <w:rFonts w:asciiTheme="minorHAnsi" w:hAnsiTheme="minorHAnsi"/>
          <w:lang w:val="en-US"/>
        </w:rPr>
      </w:pPr>
      <w:r w:rsidRPr="00737ACF">
        <w:rPr>
          <w:rFonts w:asciiTheme="minorHAnsi" w:hAnsiTheme="minorHAnsi"/>
          <w:lang w:val="en-US"/>
        </w:rPr>
        <w:t>Every</w:t>
      </w:r>
      <w:r w:rsidR="00737593" w:rsidRPr="00737ACF">
        <w:rPr>
          <w:rFonts w:asciiTheme="minorHAnsi" w:hAnsiTheme="minorHAnsi"/>
          <w:lang w:val="en-US"/>
        </w:rPr>
        <w:t xml:space="preserve"> Token</w:t>
      </w:r>
      <w:r w:rsidRPr="00737ACF">
        <w:rPr>
          <w:rFonts w:asciiTheme="minorHAnsi" w:hAnsiTheme="minorHAnsi"/>
          <w:lang w:val="en-US"/>
        </w:rPr>
        <w:t xml:space="preserve"> owner that </w:t>
      </w:r>
      <w:r w:rsidRPr="00737ACF">
        <w:rPr>
          <w:rFonts w:asciiTheme="minorHAnsi" w:hAnsiTheme="minorHAnsi"/>
          <w:noProof/>
          <w:lang w:val="en-US"/>
        </w:rPr>
        <w:t>contributes sentiment</w:t>
      </w:r>
      <w:r w:rsidR="00EE57A1" w:rsidRPr="00737ACF">
        <w:rPr>
          <w:rFonts w:asciiTheme="minorHAnsi" w:hAnsiTheme="minorHAnsi"/>
          <w:lang w:val="en-US"/>
        </w:rPr>
        <w:t xml:space="preserve"> </w:t>
      </w:r>
      <w:r w:rsidRPr="00737ACF">
        <w:rPr>
          <w:rFonts w:asciiTheme="minorHAnsi" w:hAnsiTheme="minorHAnsi"/>
          <w:noProof/>
          <w:lang w:val="en-US"/>
        </w:rPr>
        <w:t>will</w:t>
      </w:r>
      <w:r w:rsidRPr="00737ACF">
        <w:rPr>
          <w:rFonts w:asciiTheme="minorHAnsi" w:hAnsiTheme="minorHAnsi"/>
          <w:lang w:val="en-US"/>
        </w:rPr>
        <w:t xml:space="preserve"> receive a</w:t>
      </w:r>
      <w:r w:rsidR="00CC4EDD">
        <w:rPr>
          <w:rFonts w:asciiTheme="minorHAnsi" w:hAnsiTheme="minorHAnsi"/>
          <w:lang w:val="en-US"/>
        </w:rPr>
        <w:t>n Airdrop</w:t>
      </w:r>
      <w:r w:rsidRPr="00737ACF">
        <w:rPr>
          <w:rFonts w:asciiTheme="minorHAnsi" w:hAnsiTheme="minorHAnsi"/>
          <w:lang w:val="en-US"/>
        </w:rPr>
        <w:t xml:space="preserve"> in CFX Tokens</w:t>
      </w:r>
      <w:r w:rsidR="00487902">
        <w:rPr>
          <w:rFonts w:asciiTheme="minorHAnsi" w:hAnsiTheme="minorHAnsi"/>
          <w:lang w:val="en-US"/>
        </w:rPr>
        <w:t xml:space="preserve"> with a pay per click feature. The best predictors will</w:t>
      </w:r>
      <w:r w:rsidR="00CC4EDD">
        <w:rPr>
          <w:rFonts w:asciiTheme="minorHAnsi" w:hAnsiTheme="minorHAnsi"/>
          <w:lang w:val="en-US"/>
        </w:rPr>
        <w:t xml:space="preserve"> be ranked in a public wall and</w:t>
      </w:r>
      <w:r w:rsidR="00487902">
        <w:rPr>
          <w:rFonts w:asciiTheme="minorHAnsi" w:hAnsiTheme="minorHAnsi"/>
          <w:lang w:val="en-US"/>
        </w:rPr>
        <w:t xml:space="preserve"> gain prizes in tokens and discounts on platform use.</w:t>
      </w:r>
    </w:p>
    <w:p w14:paraId="0168B901" w14:textId="4CB0EE0E" w:rsidR="007E093E" w:rsidRDefault="007E093E" w:rsidP="0041134D">
      <w:pPr>
        <w:pStyle w:val="Paragrafoelenco"/>
        <w:numPr>
          <w:ilvl w:val="0"/>
          <w:numId w:val="20"/>
        </w:numPr>
        <w:ind w:left="180" w:hanging="180"/>
        <w:jc w:val="both"/>
        <w:rPr>
          <w:rFonts w:asciiTheme="minorHAnsi" w:hAnsiTheme="minorHAnsi"/>
          <w:lang w:val="en-US"/>
        </w:rPr>
      </w:pPr>
      <w:r>
        <w:rPr>
          <w:rFonts w:asciiTheme="minorHAnsi" w:hAnsiTheme="minorHAnsi"/>
          <w:lang w:val="en-US"/>
        </w:rPr>
        <w:t>The Airdrop will be defined by the Board of directors over time considering the global economic and financial conditions of the company.</w:t>
      </w:r>
    </w:p>
    <w:p w14:paraId="2A5782DA" w14:textId="77777777" w:rsidR="00CC4EDD" w:rsidRPr="00737ACF" w:rsidRDefault="00CC4EDD" w:rsidP="00CC4EDD">
      <w:pPr>
        <w:pStyle w:val="Paragrafoelenco"/>
        <w:ind w:left="180"/>
        <w:jc w:val="both"/>
        <w:rPr>
          <w:rFonts w:asciiTheme="minorHAnsi" w:hAnsiTheme="minorHAnsi"/>
          <w:lang w:val="en-US"/>
        </w:rPr>
      </w:pPr>
    </w:p>
    <w:p w14:paraId="6691F9D8" w14:textId="73E1FDF6" w:rsidR="00294BAE" w:rsidRPr="00737ACF" w:rsidRDefault="00487902" w:rsidP="00C360B5">
      <w:pPr>
        <w:pStyle w:val="Corpotesto"/>
        <w:spacing w:beforeAutospacing="0" w:after="0" w:afterAutospacing="0"/>
        <w:jc w:val="both"/>
        <w:rPr>
          <w:rFonts w:asciiTheme="minorHAnsi" w:hAnsiTheme="minorHAnsi" w:cs="Times New Roman"/>
          <w:b/>
          <w:color w:val="auto"/>
          <w:sz w:val="28"/>
          <w:szCs w:val="28"/>
          <w:lang w:val="en-US"/>
        </w:rPr>
      </w:pPr>
      <w:r w:rsidRPr="00740DB7">
        <w:rPr>
          <w:rFonts w:asciiTheme="minorHAnsi" w:hAnsiTheme="minorHAnsi"/>
          <w:noProof/>
          <w:lang w:val="en-US" w:eastAsia="en-US"/>
        </w:rPr>
        <w:drawing>
          <wp:inline distT="0" distB="0" distL="0" distR="0" wp14:anchorId="3FD8B484" wp14:editId="591E5405">
            <wp:extent cx="5657850" cy="293399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FX-tokenomics-72px.jpg"/>
                    <pic:cNvPicPr/>
                  </pic:nvPicPr>
                  <pic:blipFill>
                    <a:blip r:embed="rId13">
                      <a:extLst>
                        <a:ext uri="{28A0092B-C50C-407E-A947-70E740481C1C}">
                          <a14:useLocalDpi xmlns:a14="http://schemas.microsoft.com/office/drawing/2010/main" val="0"/>
                        </a:ext>
                      </a:extLst>
                    </a:blip>
                    <a:stretch>
                      <a:fillRect/>
                    </a:stretch>
                  </pic:blipFill>
                  <pic:spPr>
                    <a:xfrm>
                      <a:off x="0" y="0"/>
                      <a:ext cx="5670127" cy="2940366"/>
                    </a:xfrm>
                    <a:prstGeom prst="rect">
                      <a:avLst/>
                    </a:prstGeom>
                  </pic:spPr>
                </pic:pic>
              </a:graphicData>
            </a:graphic>
          </wp:inline>
        </w:drawing>
      </w:r>
    </w:p>
    <w:p w14:paraId="0F72A295" w14:textId="77777777" w:rsidR="00CC4EDD" w:rsidRDefault="00CC4EDD" w:rsidP="00C360B5">
      <w:pPr>
        <w:jc w:val="both"/>
        <w:rPr>
          <w:rFonts w:asciiTheme="minorHAnsi" w:hAnsiTheme="minorHAnsi"/>
          <w:b/>
          <w:sz w:val="26"/>
          <w:szCs w:val="26"/>
          <w:lang w:val="en-US"/>
        </w:rPr>
      </w:pPr>
    </w:p>
    <w:p w14:paraId="7D8AF166" w14:textId="77777777" w:rsidR="00CC4EDD" w:rsidRDefault="00CC4EDD" w:rsidP="00C360B5">
      <w:pPr>
        <w:jc w:val="both"/>
        <w:rPr>
          <w:rFonts w:asciiTheme="minorHAnsi" w:hAnsiTheme="minorHAnsi"/>
          <w:b/>
          <w:sz w:val="26"/>
          <w:szCs w:val="26"/>
          <w:lang w:val="en-US"/>
        </w:rPr>
      </w:pPr>
    </w:p>
    <w:p w14:paraId="4AC2B975" w14:textId="57A283A7" w:rsidR="00D3428C" w:rsidRDefault="00D3428C" w:rsidP="00C360B5">
      <w:pPr>
        <w:jc w:val="both"/>
        <w:rPr>
          <w:rFonts w:asciiTheme="minorHAnsi" w:hAnsiTheme="minorHAnsi"/>
          <w:b/>
          <w:sz w:val="26"/>
          <w:szCs w:val="26"/>
          <w:lang w:val="en-US"/>
        </w:rPr>
      </w:pPr>
    </w:p>
    <w:p w14:paraId="10A179FC" w14:textId="1DD163A2" w:rsidR="000A4077" w:rsidRDefault="000A4077" w:rsidP="00C360B5">
      <w:pPr>
        <w:jc w:val="both"/>
        <w:rPr>
          <w:rFonts w:asciiTheme="minorHAnsi" w:hAnsiTheme="minorHAnsi"/>
          <w:b/>
          <w:sz w:val="26"/>
          <w:szCs w:val="26"/>
          <w:lang w:val="en-US"/>
        </w:rPr>
      </w:pPr>
    </w:p>
    <w:p w14:paraId="04E80257" w14:textId="53AE77D4" w:rsidR="000A4077" w:rsidRDefault="000A4077" w:rsidP="00C360B5">
      <w:pPr>
        <w:jc w:val="both"/>
        <w:rPr>
          <w:rFonts w:asciiTheme="minorHAnsi" w:hAnsiTheme="minorHAnsi"/>
          <w:b/>
          <w:sz w:val="26"/>
          <w:szCs w:val="26"/>
          <w:lang w:val="en-US"/>
        </w:rPr>
      </w:pPr>
    </w:p>
    <w:p w14:paraId="6737F101" w14:textId="6825B044" w:rsidR="000A4077" w:rsidRDefault="000A4077" w:rsidP="00C360B5">
      <w:pPr>
        <w:jc w:val="both"/>
        <w:rPr>
          <w:rFonts w:asciiTheme="minorHAnsi" w:hAnsiTheme="minorHAnsi"/>
          <w:b/>
          <w:sz w:val="26"/>
          <w:szCs w:val="26"/>
          <w:lang w:val="en-US"/>
        </w:rPr>
      </w:pPr>
    </w:p>
    <w:p w14:paraId="08E8190B" w14:textId="4B156388" w:rsidR="000A4077" w:rsidRDefault="000A4077" w:rsidP="00C360B5">
      <w:pPr>
        <w:jc w:val="both"/>
        <w:rPr>
          <w:rFonts w:asciiTheme="minorHAnsi" w:hAnsiTheme="minorHAnsi"/>
          <w:b/>
          <w:sz w:val="26"/>
          <w:szCs w:val="26"/>
          <w:lang w:val="en-US"/>
        </w:rPr>
      </w:pPr>
    </w:p>
    <w:p w14:paraId="0E983C84" w14:textId="01563AD8" w:rsidR="000A4077" w:rsidRDefault="000A4077" w:rsidP="00C360B5">
      <w:pPr>
        <w:jc w:val="both"/>
        <w:rPr>
          <w:rFonts w:asciiTheme="minorHAnsi" w:hAnsiTheme="minorHAnsi"/>
          <w:b/>
          <w:sz w:val="26"/>
          <w:szCs w:val="26"/>
          <w:lang w:val="en-US"/>
        </w:rPr>
      </w:pPr>
    </w:p>
    <w:p w14:paraId="641C2E5C" w14:textId="282B5A9D" w:rsidR="000A4077" w:rsidRDefault="000A4077" w:rsidP="00C360B5">
      <w:pPr>
        <w:jc w:val="both"/>
        <w:rPr>
          <w:rFonts w:asciiTheme="minorHAnsi" w:hAnsiTheme="minorHAnsi"/>
          <w:b/>
          <w:sz w:val="26"/>
          <w:szCs w:val="26"/>
          <w:lang w:val="en-US"/>
        </w:rPr>
      </w:pPr>
    </w:p>
    <w:p w14:paraId="223FFA26" w14:textId="0B6C57BA" w:rsidR="000A4077" w:rsidRDefault="000A4077" w:rsidP="00C360B5">
      <w:pPr>
        <w:jc w:val="both"/>
        <w:rPr>
          <w:rFonts w:asciiTheme="minorHAnsi" w:hAnsiTheme="minorHAnsi"/>
          <w:b/>
          <w:sz w:val="26"/>
          <w:szCs w:val="26"/>
          <w:lang w:val="en-US"/>
        </w:rPr>
      </w:pPr>
    </w:p>
    <w:p w14:paraId="566E3ED4" w14:textId="5E6D3710" w:rsidR="000A4077" w:rsidRDefault="000A4077" w:rsidP="00C360B5">
      <w:pPr>
        <w:jc w:val="both"/>
        <w:rPr>
          <w:rFonts w:asciiTheme="minorHAnsi" w:hAnsiTheme="minorHAnsi"/>
          <w:b/>
          <w:sz w:val="26"/>
          <w:szCs w:val="26"/>
          <w:lang w:val="en-US"/>
        </w:rPr>
      </w:pPr>
    </w:p>
    <w:p w14:paraId="1EE637CE" w14:textId="00F7AF42" w:rsidR="000A4077" w:rsidRDefault="000A4077" w:rsidP="00C360B5">
      <w:pPr>
        <w:jc w:val="both"/>
        <w:rPr>
          <w:rFonts w:asciiTheme="minorHAnsi" w:hAnsiTheme="minorHAnsi"/>
          <w:b/>
          <w:sz w:val="26"/>
          <w:szCs w:val="26"/>
          <w:lang w:val="en-US"/>
        </w:rPr>
      </w:pPr>
    </w:p>
    <w:p w14:paraId="390B2D27" w14:textId="7CCFF128" w:rsidR="000A4077" w:rsidRDefault="000A4077" w:rsidP="00C360B5">
      <w:pPr>
        <w:jc w:val="both"/>
        <w:rPr>
          <w:rFonts w:asciiTheme="minorHAnsi" w:hAnsiTheme="minorHAnsi"/>
          <w:b/>
          <w:sz w:val="26"/>
          <w:szCs w:val="26"/>
          <w:lang w:val="en-US"/>
        </w:rPr>
      </w:pPr>
    </w:p>
    <w:p w14:paraId="110487A7" w14:textId="7FB12AC5" w:rsidR="00CC4EDD" w:rsidRPr="004E6F92" w:rsidRDefault="00CC4EDD" w:rsidP="00C360B5">
      <w:pPr>
        <w:jc w:val="both"/>
        <w:rPr>
          <w:rFonts w:asciiTheme="minorHAnsi" w:hAnsiTheme="minorHAnsi"/>
          <w:b/>
          <w:sz w:val="26"/>
          <w:szCs w:val="26"/>
          <w:lang w:val="en-US"/>
        </w:rPr>
      </w:pPr>
      <w:r w:rsidRPr="004E6F92">
        <w:rPr>
          <w:rFonts w:asciiTheme="minorHAnsi" w:hAnsiTheme="minorHAnsi"/>
          <w:b/>
          <w:sz w:val="26"/>
          <w:szCs w:val="26"/>
          <w:lang w:val="en-US"/>
        </w:rPr>
        <w:t xml:space="preserve">THE </w:t>
      </w:r>
      <w:r w:rsidR="000D5046" w:rsidRPr="004E6F92">
        <w:rPr>
          <w:rFonts w:asciiTheme="minorHAnsi" w:hAnsiTheme="minorHAnsi"/>
          <w:b/>
          <w:sz w:val="26"/>
          <w:szCs w:val="26"/>
          <w:lang w:val="en-US"/>
        </w:rPr>
        <w:t>BURNIN</w:t>
      </w:r>
      <w:r w:rsidR="00DC575D">
        <w:rPr>
          <w:rFonts w:asciiTheme="minorHAnsi" w:hAnsiTheme="minorHAnsi"/>
          <w:b/>
          <w:sz w:val="26"/>
          <w:szCs w:val="26"/>
          <w:lang w:val="en-US"/>
        </w:rPr>
        <w:t>G</w:t>
      </w:r>
      <w:r w:rsidRPr="004E6F92">
        <w:rPr>
          <w:rFonts w:asciiTheme="minorHAnsi" w:hAnsiTheme="minorHAnsi"/>
          <w:b/>
          <w:sz w:val="26"/>
          <w:szCs w:val="26"/>
          <w:lang w:val="en-US"/>
        </w:rPr>
        <w:t xml:space="preserve"> OF CFX TOKEN</w:t>
      </w:r>
      <w:r w:rsidR="000D5046" w:rsidRPr="004E6F92">
        <w:rPr>
          <w:rFonts w:asciiTheme="minorHAnsi" w:hAnsiTheme="minorHAnsi"/>
          <w:b/>
          <w:sz w:val="26"/>
          <w:szCs w:val="26"/>
          <w:lang w:val="en-US"/>
        </w:rPr>
        <w:t>S</w:t>
      </w:r>
    </w:p>
    <w:p w14:paraId="0F8CCA66" w14:textId="273D66D9" w:rsidR="00CC4EDD" w:rsidRPr="004E6F92" w:rsidRDefault="00CC4EDD" w:rsidP="00C360B5">
      <w:pPr>
        <w:jc w:val="both"/>
        <w:rPr>
          <w:rFonts w:asciiTheme="minorHAnsi" w:hAnsiTheme="minorHAnsi"/>
          <w:b/>
          <w:sz w:val="26"/>
          <w:szCs w:val="26"/>
          <w:lang w:val="en-US"/>
        </w:rPr>
      </w:pPr>
    </w:p>
    <w:p w14:paraId="1B3FE350" w14:textId="664F25D1" w:rsidR="00C34D66" w:rsidRDefault="00CC4EDD" w:rsidP="00C360B5">
      <w:pPr>
        <w:jc w:val="both"/>
        <w:rPr>
          <w:rFonts w:asciiTheme="minorHAnsi" w:hAnsiTheme="minorHAnsi"/>
          <w:lang w:val="en-US"/>
        </w:rPr>
      </w:pPr>
      <w:r w:rsidRPr="00CC4EDD">
        <w:rPr>
          <w:rFonts w:asciiTheme="minorHAnsi" w:hAnsiTheme="minorHAnsi"/>
          <w:lang w:val="en-US"/>
        </w:rPr>
        <w:t xml:space="preserve">Beside the </w:t>
      </w:r>
      <w:r>
        <w:rPr>
          <w:rFonts w:asciiTheme="minorHAnsi" w:hAnsiTheme="minorHAnsi"/>
          <w:lang w:val="en-US"/>
        </w:rPr>
        <w:t xml:space="preserve">Sentiment Airdrop, the CFX Token will </w:t>
      </w:r>
      <w:r w:rsidR="000D5046">
        <w:rPr>
          <w:rFonts w:asciiTheme="minorHAnsi" w:hAnsiTheme="minorHAnsi"/>
          <w:lang w:val="en-US"/>
        </w:rPr>
        <w:t>be burned periodically.</w:t>
      </w:r>
    </w:p>
    <w:p w14:paraId="69F52FDE" w14:textId="77777777" w:rsidR="000D5046" w:rsidRDefault="000D5046" w:rsidP="00C360B5">
      <w:pPr>
        <w:jc w:val="both"/>
        <w:rPr>
          <w:rFonts w:asciiTheme="minorHAnsi" w:hAnsiTheme="minorHAnsi"/>
          <w:lang w:val="en-US"/>
        </w:rPr>
      </w:pPr>
    </w:p>
    <w:p w14:paraId="2D6E6E12" w14:textId="527735D2" w:rsidR="00C34D66" w:rsidRDefault="00C34D66" w:rsidP="00C360B5">
      <w:pPr>
        <w:jc w:val="both"/>
        <w:rPr>
          <w:rFonts w:asciiTheme="minorHAnsi" w:hAnsiTheme="minorHAnsi"/>
          <w:lang w:val="en-US"/>
        </w:rPr>
      </w:pPr>
      <w:r>
        <w:rPr>
          <w:rFonts w:asciiTheme="minorHAnsi" w:hAnsiTheme="minorHAnsi"/>
          <w:lang w:val="en-US"/>
        </w:rPr>
        <w:t xml:space="preserve">Formula for CFX Token </w:t>
      </w:r>
      <w:r w:rsidR="000D5046">
        <w:rPr>
          <w:rFonts w:asciiTheme="minorHAnsi" w:hAnsiTheme="minorHAnsi"/>
          <w:lang w:val="en-US"/>
        </w:rPr>
        <w:t>Burning</w:t>
      </w:r>
      <w:r>
        <w:rPr>
          <w:rFonts w:asciiTheme="minorHAnsi" w:hAnsiTheme="minorHAnsi"/>
          <w:lang w:val="en-US"/>
        </w:rPr>
        <w:t>:</w:t>
      </w:r>
    </w:p>
    <w:p w14:paraId="613DFF77" w14:textId="77777777" w:rsidR="00C34D66" w:rsidRDefault="00C34D66" w:rsidP="00C360B5">
      <w:pPr>
        <w:jc w:val="both"/>
        <w:rPr>
          <w:rFonts w:asciiTheme="minorHAnsi" w:hAnsiTheme="minorHAnsi"/>
          <w:lang w:val="en-US"/>
        </w:rPr>
      </w:pPr>
    </w:p>
    <w:p w14:paraId="0F8EDC15" w14:textId="5C65A7AB" w:rsidR="00C34D66" w:rsidRPr="000A4077" w:rsidRDefault="00C34D66" w:rsidP="00C34D66">
      <w:pPr>
        <w:pStyle w:val="Paragrafoelenco"/>
        <w:numPr>
          <w:ilvl w:val="0"/>
          <w:numId w:val="47"/>
        </w:numPr>
        <w:jc w:val="both"/>
        <w:rPr>
          <w:rFonts w:asciiTheme="minorHAnsi" w:hAnsiTheme="minorHAnsi"/>
          <w:b/>
          <w:bCs/>
          <w:lang w:val="en-US"/>
        </w:rPr>
      </w:pPr>
      <w:r w:rsidRPr="000A4077">
        <w:rPr>
          <w:rFonts w:asciiTheme="minorHAnsi" w:hAnsiTheme="minorHAnsi"/>
          <w:b/>
          <w:bCs/>
          <w:lang w:val="en-US"/>
        </w:rPr>
        <w:t>Calculation of the base amount.</w:t>
      </w:r>
    </w:p>
    <w:p w14:paraId="74ACAAA6" w14:textId="60CC662C" w:rsidR="00C34D66" w:rsidRPr="000A4077" w:rsidRDefault="009F1FAD" w:rsidP="00C34D66">
      <w:pPr>
        <w:pStyle w:val="Paragrafoelenco"/>
        <w:numPr>
          <w:ilvl w:val="0"/>
          <w:numId w:val="46"/>
        </w:numPr>
        <w:jc w:val="both"/>
        <w:rPr>
          <w:rFonts w:asciiTheme="minorHAnsi" w:hAnsiTheme="minorHAnsi"/>
          <w:b/>
          <w:bCs/>
          <w:lang w:val="en-US"/>
        </w:rPr>
      </w:pPr>
      <w:r w:rsidRPr="000A4077">
        <w:rPr>
          <w:rFonts w:asciiTheme="minorHAnsi" w:hAnsiTheme="minorHAnsi"/>
          <w:b/>
          <w:bCs/>
          <w:lang w:val="en-US"/>
        </w:rPr>
        <w:t xml:space="preserve">CFX </w:t>
      </w:r>
      <w:r w:rsidR="00DC575D" w:rsidRPr="000A4077">
        <w:rPr>
          <w:rFonts w:asciiTheme="minorHAnsi" w:hAnsiTheme="minorHAnsi"/>
          <w:b/>
          <w:bCs/>
          <w:lang w:val="en-US"/>
        </w:rPr>
        <w:t>Quantum</w:t>
      </w:r>
      <w:r w:rsidRPr="000A4077">
        <w:rPr>
          <w:rFonts w:asciiTheme="minorHAnsi" w:hAnsiTheme="minorHAnsi"/>
          <w:b/>
          <w:bCs/>
          <w:lang w:val="en-US"/>
        </w:rPr>
        <w:t xml:space="preserve"> Ltd, a company based in </w:t>
      </w:r>
      <w:r w:rsidR="00DC575D" w:rsidRPr="000A4077">
        <w:rPr>
          <w:rFonts w:asciiTheme="minorHAnsi" w:hAnsiTheme="minorHAnsi"/>
          <w:b/>
          <w:bCs/>
          <w:lang w:val="en-US"/>
        </w:rPr>
        <w:t>UK</w:t>
      </w:r>
      <w:r w:rsidR="00EB6778" w:rsidRPr="000A4077">
        <w:rPr>
          <w:rFonts w:asciiTheme="minorHAnsi" w:hAnsiTheme="minorHAnsi"/>
          <w:b/>
          <w:bCs/>
          <w:lang w:val="en-US"/>
        </w:rPr>
        <w:t>,</w:t>
      </w:r>
      <w:r w:rsidR="00766C3A" w:rsidRPr="000A4077">
        <w:rPr>
          <w:rFonts w:asciiTheme="minorHAnsi" w:hAnsiTheme="minorHAnsi"/>
          <w:b/>
          <w:bCs/>
          <w:lang w:val="en-US"/>
        </w:rPr>
        <w:t xml:space="preserve"> </w:t>
      </w:r>
      <w:r w:rsidR="00EB6778" w:rsidRPr="000A4077">
        <w:rPr>
          <w:rFonts w:asciiTheme="minorHAnsi" w:hAnsiTheme="minorHAnsi"/>
          <w:b/>
          <w:bCs/>
          <w:lang w:val="en-US"/>
        </w:rPr>
        <w:t>i</w:t>
      </w:r>
      <w:r w:rsidR="004755E2" w:rsidRPr="000A4077">
        <w:rPr>
          <w:rFonts w:asciiTheme="minorHAnsi" w:hAnsiTheme="minorHAnsi"/>
          <w:b/>
          <w:bCs/>
          <w:lang w:val="en-US"/>
        </w:rPr>
        <w:t xml:space="preserve">s the company </w:t>
      </w:r>
      <w:r w:rsidR="00EB6778" w:rsidRPr="000A4077">
        <w:rPr>
          <w:rFonts w:asciiTheme="minorHAnsi" w:hAnsiTheme="minorHAnsi"/>
          <w:b/>
          <w:bCs/>
          <w:lang w:val="en-US"/>
        </w:rPr>
        <w:t xml:space="preserve">issuing CFX Tokens </w:t>
      </w:r>
      <w:r w:rsidR="00DC575D" w:rsidRPr="000A4077">
        <w:rPr>
          <w:rFonts w:asciiTheme="minorHAnsi" w:hAnsiTheme="minorHAnsi"/>
          <w:b/>
          <w:bCs/>
          <w:lang w:val="en-US"/>
        </w:rPr>
        <w:t xml:space="preserve">and allowing </w:t>
      </w:r>
      <w:r w:rsidR="00EB6778" w:rsidRPr="000A4077">
        <w:rPr>
          <w:rFonts w:asciiTheme="minorHAnsi" w:hAnsiTheme="minorHAnsi"/>
          <w:b/>
          <w:bCs/>
          <w:lang w:val="en-US"/>
        </w:rPr>
        <w:t>the</w:t>
      </w:r>
      <w:r w:rsidR="00DC575D" w:rsidRPr="000A4077">
        <w:rPr>
          <w:rFonts w:asciiTheme="minorHAnsi" w:hAnsiTheme="minorHAnsi"/>
          <w:b/>
          <w:bCs/>
          <w:lang w:val="en-US"/>
        </w:rPr>
        <w:t xml:space="preserve"> customers the use of</w:t>
      </w:r>
      <w:r w:rsidR="004755E2" w:rsidRPr="000A4077">
        <w:rPr>
          <w:rFonts w:asciiTheme="minorHAnsi" w:hAnsiTheme="minorHAnsi"/>
          <w:b/>
          <w:bCs/>
          <w:lang w:val="en-US"/>
        </w:rPr>
        <w:t xml:space="preserve"> CFX </w:t>
      </w:r>
      <w:r w:rsidR="00DC575D" w:rsidRPr="000A4077">
        <w:rPr>
          <w:rFonts w:asciiTheme="minorHAnsi" w:hAnsiTheme="minorHAnsi"/>
          <w:b/>
          <w:bCs/>
          <w:lang w:val="en-US"/>
        </w:rPr>
        <w:t>Wallet and Exchange</w:t>
      </w:r>
      <w:r w:rsidR="00EB6778" w:rsidRPr="000A4077">
        <w:rPr>
          <w:rFonts w:asciiTheme="minorHAnsi" w:hAnsiTheme="minorHAnsi"/>
          <w:b/>
          <w:bCs/>
          <w:lang w:val="en-US"/>
        </w:rPr>
        <w:t>.</w:t>
      </w:r>
    </w:p>
    <w:p w14:paraId="7DF483DB" w14:textId="745B39E5" w:rsidR="000A4077" w:rsidRDefault="004755E2" w:rsidP="00C360B5">
      <w:pPr>
        <w:pStyle w:val="Paragrafoelenco"/>
        <w:numPr>
          <w:ilvl w:val="0"/>
          <w:numId w:val="46"/>
        </w:numPr>
        <w:jc w:val="both"/>
        <w:rPr>
          <w:rFonts w:asciiTheme="minorHAnsi" w:hAnsiTheme="minorHAnsi"/>
          <w:b/>
          <w:bCs/>
          <w:lang w:val="en-US"/>
        </w:rPr>
      </w:pPr>
      <w:r w:rsidRPr="000A4077">
        <w:rPr>
          <w:rFonts w:asciiTheme="minorHAnsi" w:hAnsiTheme="minorHAnsi"/>
          <w:b/>
          <w:bCs/>
          <w:lang w:val="en-US"/>
        </w:rPr>
        <w:t xml:space="preserve">CFX </w:t>
      </w:r>
      <w:r w:rsidR="00DC575D" w:rsidRPr="000A4077">
        <w:rPr>
          <w:rFonts w:asciiTheme="minorHAnsi" w:hAnsiTheme="minorHAnsi"/>
          <w:b/>
          <w:bCs/>
          <w:lang w:val="en-US"/>
        </w:rPr>
        <w:t xml:space="preserve">Quantum Ltd has </w:t>
      </w:r>
      <w:r w:rsidR="000A4077" w:rsidRPr="000A4077">
        <w:rPr>
          <w:rFonts w:asciiTheme="minorHAnsi" w:hAnsiTheme="minorHAnsi"/>
          <w:b/>
          <w:bCs/>
          <w:lang w:val="en-US"/>
        </w:rPr>
        <w:t xml:space="preserve">bought from CFX Advanced </w:t>
      </w:r>
      <w:proofErr w:type="spellStart"/>
      <w:r w:rsidR="000A4077" w:rsidRPr="000A4077">
        <w:rPr>
          <w:rFonts w:asciiTheme="minorHAnsi" w:hAnsiTheme="minorHAnsi"/>
          <w:b/>
          <w:bCs/>
          <w:lang w:val="en-US"/>
        </w:rPr>
        <w:t>LTd</w:t>
      </w:r>
      <w:proofErr w:type="spellEnd"/>
      <w:r w:rsidR="000A4077" w:rsidRPr="000A4077">
        <w:rPr>
          <w:rFonts w:asciiTheme="minorHAnsi" w:hAnsiTheme="minorHAnsi"/>
          <w:b/>
          <w:bCs/>
          <w:lang w:val="en-US"/>
        </w:rPr>
        <w:t xml:space="preserve">, Malta, all the development of HATS and Q-HATS, </w:t>
      </w:r>
      <w:r w:rsidR="000A4077">
        <w:rPr>
          <w:rFonts w:asciiTheme="minorHAnsi" w:hAnsiTheme="minorHAnsi"/>
          <w:b/>
          <w:bCs/>
          <w:lang w:val="en-US"/>
        </w:rPr>
        <w:t xml:space="preserve">that will be used in the Crypto </w:t>
      </w:r>
      <w:proofErr w:type="gramStart"/>
      <w:r w:rsidR="000A4077">
        <w:rPr>
          <w:rFonts w:asciiTheme="minorHAnsi" w:hAnsiTheme="minorHAnsi"/>
          <w:b/>
          <w:bCs/>
          <w:lang w:val="en-US"/>
        </w:rPr>
        <w:t>currencies</w:t>
      </w:r>
      <w:proofErr w:type="gramEnd"/>
      <w:r w:rsidR="000A4077">
        <w:rPr>
          <w:rFonts w:asciiTheme="minorHAnsi" w:hAnsiTheme="minorHAnsi"/>
          <w:b/>
          <w:bCs/>
          <w:lang w:val="en-US"/>
        </w:rPr>
        <w:t xml:space="preserve"> world</w:t>
      </w:r>
      <w:r w:rsidR="00736C0D">
        <w:rPr>
          <w:rFonts w:asciiTheme="minorHAnsi" w:hAnsiTheme="minorHAnsi"/>
          <w:b/>
          <w:bCs/>
          <w:lang w:val="en-US"/>
        </w:rPr>
        <w:t xml:space="preserve"> obtaining fees.</w:t>
      </w:r>
    </w:p>
    <w:p w14:paraId="74512288" w14:textId="410CA56E" w:rsidR="00DC575D" w:rsidRPr="000A4077" w:rsidRDefault="00736C0D" w:rsidP="00C360B5">
      <w:pPr>
        <w:pStyle w:val="Paragrafoelenco"/>
        <w:numPr>
          <w:ilvl w:val="0"/>
          <w:numId w:val="46"/>
        </w:numPr>
        <w:jc w:val="both"/>
        <w:rPr>
          <w:rFonts w:asciiTheme="minorHAnsi" w:hAnsiTheme="minorHAnsi"/>
          <w:b/>
          <w:bCs/>
          <w:lang w:val="en-US"/>
        </w:rPr>
      </w:pPr>
      <w:r>
        <w:rPr>
          <w:rFonts w:asciiTheme="minorHAnsi" w:hAnsiTheme="minorHAnsi"/>
          <w:b/>
          <w:bCs/>
          <w:lang w:val="en-US"/>
        </w:rPr>
        <w:t xml:space="preserve">CFX Quantum Ltd </w:t>
      </w:r>
      <w:r w:rsidR="000A4077" w:rsidRPr="000A4077">
        <w:rPr>
          <w:rFonts w:asciiTheme="minorHAnsi" w:hAnsiTheme="minorHAnsi"/>
          <w:b/>
          <w:bCs/>
          <w:lang w:val="en-US"/>
        </w:rPr>
        <w:t>and has an exclusive agreement with</w:t>
      </w:r>
      <w:r w:rsidR="00DC575D" w:rsidRPr="000A4077">
        <w:rPr>
          <w:rFonts w:asciiTheme="minorHAnsi" w:hAnsiTheme="minorHAnsi"/>
          <w:b/>
          <w:bCs/>
          <w:lang w:val="en-US"/>
        </w:rPr>
        <w:t xml:space="preserve"> CFX Finance Ltd</w:t>
      </w:r>
      <w:r w:rsidR="000A4077" w:rsidRPr="000A4077">
        <w:rPr>
          <w:rFonts w:asciiTheme="minorHAnsi" w:hAnsiTheme="minorHAnsi"/>
          <w:b/>
          <w:bCs/>
          <w:lang w:val="en-US"/>
        </w:rPr>
        <w:t xml:space="preserve"> UK</w:t>
      </w:r>
      <w:r>
        <w:rPr>
          <w:rFonts w:asciiTheme="minorHAnsi" w:hAnsiTheme="minorHAnsi"/>
          <w:b/>
          <w:bCs/>
          <w:lang w:val="en-US"/>
        </w:rPr>
        <w:t>, a</w:t>
      </w:r>
      <w:r w:rsidR="000A4077" w:rsidRPr="000A4077">
        <w:rPr>
          <w:rFonts w:asciiTheme="minorHAnsi" w:hAnsiTheme="minorHAnsi"/>
          <w:b/>
          <w:bCs/>
          <w:lang w:val="en-US"/>
        </w:rPr>
        <w:t xml:space="preserve"> Fiat Brokerage and Asset management company, to rent the</w:t>
      </w:r>
      <w:r w:rsidR="00EB6778" w:rsidRPr="000A4077">
        <w:rPr>
          <w:rFonts w:asciiTheme="minorHAnsi" w:hAnsiTheme="minorHAnsi"/>
          <w:b/>
          <w:bCs/>
          <w:lang w:val="en-US"/>
        </w:rPr>
        <w:t xml:space="preserve"> system</w:t>
      </w:r>
      <w:r w:rsidR="000A4077" w:rsidRPr="000A4077">
        <w:rPr>
          <w:rFonts w:asciiTheme="minorHAnsi" w:hAnsiTheme="minorHAnsi"/>
          <w:b/>
          <w:bCs/>
          <w:lang w:val="en-US"/>
        </w:rPr>
        <w:t>s for variable fees</w:t>
      </w:r>
      <w:r>
        <w:rPr>
          <w:rFonts w:asciiTheme="minorHAnsi" w:hAnsiTheme="minorHAnsi"/>
          <w:b/>
          <w:bCs/>
          <w:lang w:val="en-US"/>
        </w:rPr>
        <w:t xml:space="preserve"> for usage in Forex, Commodities, indexes, Stock etc..</w:t>
      </w:r>
      <w:r w:rsidR="000A4077" w:rsidRPr="000A4077">
        <w:rPr>
          <w:rFonts w:asciiTheme="minorHAnsi" w:hAnsiTheme="minorHAnsi"/>
          <w:b/>
          <w:bCs/>
          <w:lang w:val="en-US"/>
        </w:rPr>
        <w:t xml:space="preserve">. </w:t>
      </w:r>
    </w:p>
    <w:p w14:paraId="49A248C7" w14:textId="045188B5" w:rsidR="00C34D66" w:rsidRPr="000A4077" w:rsidRDefault="00DC575D" w:rsidP="00C360B5">
      <w:pPr>
        <w:pStyle w:val="Paragrafoelenco"/>
        <w:numPr>
          <w:ilvl w:val="0"/>
          <w:numId w:val="46"/>
        </w:numPr>
        <w:jc w:val="both"/>
        <w:rPr>
          <w:rFonts w:asciiTheme="minorHAnsi" w:hAnsiTheme="minorHAnsi"/>
          <w:b/>
          <w:bCs/>
          <w:lang w:val="en-US"/>
        </w:rPr>
      </w:pPr>
      <w:r w:rsidRPr="000A4077">
        <w:rPr>
          <w:rFonts w:asciiTheme="minorHAnsi" w:hAnsiTheme="minorHAnsi"/>
          <w:b/>
          <w:bCs/>
          <w:lang w:val="en-US"/>
        </w:rPr>
        <w:t xml:space="preserve">The overall Net Turnover of CFX Quantum Ltd </w:t>
      </w:r>
      <w:r w:rsidR="004755E2" w:rsidRPr="000A4077">
        <w:rPr>
          <w:rFonts w:asciiTheme="minorHAnsi" w:hAnsiTheme="minorHAnsi"/>
          <w:b/>
          <w:bCs/>
          <w:lang w:val="en-US"/>
        </w:rPr>
        <w:t xml:space="preserve">will </w:t>
      </w:r>
      <w:r w:rsidRPr="000A4077">
        <w:rPr>
          <w:rFonts w:asciiTheme="minorHAnsi" w:hAnsiTheme="minorHAnsi"/>
          <w:b/>
          <w:bCs/>
          <w:lang w:val="en-US"/>
        </w:rPr>
        <w:t>be</w:t>
      </w:r>
      <w:r w:rsidR="00736C0D">
        <w:rPr>
          <w:rFonts w:asciiTheme="minorHAnsi" w:hAnsiTheme="minorHAnsi"/>
          <w:b/>
          <w:bCs/>
          <w:lang w:val="en-US"/>
        </w:rPr>
        <w:t xml:space="preserve"> then </w:t>
      </w:r>
      <w:r w:rsidRPr="000A4077">
        <w:rPr>
          <w:rFonts w:asciiTheme="minorHAnsi" w:hAnsiTheme="minorHAnsi"/>
          <w:b/>
          <w:bCs/>
          <w:lang w:val="en-US"/>
        </w:rPr>
        <w:t xml:space="preserve">calculated </w:t>
      </w:r>
      <w:r w:rsidR="004755E2" w:rsidRPr="000A4077">
        <w:rPr>
          <w:rFonts w:asciiTheme="minorHAnsi" w:hAnsiTheme="minorHAnsi"/>
          <w:b/>
          <w:bCs/>
          <w:lang w:val="en-US"/>
        </w:rPr>
        <w:t xml:space="preserve">quarterly (i.e. the total of sales minus </w:t>
      </w:r>
      <w:proofErr w:type="spellStart"/>
      <w:r w:rsidR="006915A4" w:rsidRPr="000A4077">
        <w:rPr>
          <w:rFonts w:asciiTheme="minorHAnsi" w:hAnsiTheme="minorHAnsi"/>
          <w:b/>
          <w:bCs/>
          <w:lang w:val="en-US"/>
        </w:rPr>
        <w:t>disconts</w:t>
      </w:r>
      <w:proofErr w:type="spellEnd"/>
      <w:r w:rsidR="006915A4" w:rsidRPr="000A4077">
        <w:rPr>
          <w:rFonts w:asciiTheme="minorHAnsi" w:hAnsiTheme="minorHAnsi"/>
          <w:b/>
          <w:bCs/>
          <w:lang w:val="en-US"/>
        </w:rPr>
        <w:t xml:space="preserve">, refunds, </w:t>
      </w:r>
      <w:proofErr w:type="gramStart"/>
      <w:r w:rsidR="006915A4" w:rsidRPr="000A4077">
        <w:rPr>
          <w:rFonts w:asciiTheme="minorHAnsi" w:hAnsiTheme="minorHAnsi"/>
          <w:b/>
          <w:bCs/>
          <w:lang w:val="en-US"/>
        </w:rPr>
        <w:t>allowances</w:t>
      </w:r>
      <w:proofErr w:type="gramEnd"/>
      <w:r w:rsidR="006915A4" w:rsidRPr="000A4077">
        <w:rPr>
          <w:rFonts w:asciiTheme="minorHAnsi" w:hAnsiTheme="minorHAnsi"/>
          <w:b/>
          <w:bCs/>
          <w:lang w:val="en-US"/>
        </w:rPr>
        <w:t xml:space="preserve"> and </w:t>
      </w:r>
      <w:r w:rsidR="004755E2" w:rsidRPr="000A4077">
        <w:rPr>
          <w:rFonts w:asciiTheme="minorHAnsi" w:hAnsiTheme="minorHAnsi"/>
          <w:b/>
          <w:bCs/>
          <w:lang w:val="en-US"/>
        </w:rPr>
        <w:t>referral costs</w:t>
      </w:r>
      <w:r w:rsidR="00EB6778" w:rsidRPr="000A4077">
        <w:rPr>
          <w:rFonts w:asciiTheme="minorHAnsi" w:hAnsiTheme="minorHAnsi"/>
          <w:b/>
          <w:bCs/>
          <w:lang w:val="en-US"/>
        </w:rPr>
        <w:t>)</w:t>
      </w:r>
      <w:r w:rsidR="00567C90" w:rsidRPr="000A4077">
        <w:rPr>
          <w:rFonts w:asciiTheme="minorHAnsi" w:hAnsiTheme="minorHAnsi"/>
          <w:b/>
          <w:bCs/>
          <w:lang w:val="en-US"/>
        </w:rPr>
        <w:t>.</w:t>
      </w:r>
      <w:r w:rsidR="009B29E4" w:rsidRPr="000A4077">
        <w:rPr>
          <w:rFonts w:asciiTheme="minorHAnsi" w:hAnsiTheme="minorHAnsi"/>
          <w:b/>
          <w:bCs/>
          <w:lang w:val="en-US"/>
        </w:rPr>
        <w:t xml:space="preserve"> </w:t>
      </w:r>
    </w:p>
    <w:p w14:paraId="2B917C9F" w14:textId="712AC6A5" w:rsidR="007F3B62" w:rsidRPr="000A4077" w:rsidRDefault="007E093E" w:rsidP="007F3B62">
      <w:pPr>
        <w:pStyle w:val="Paragrafoelenco"/>
        <w:numPr>
          <w:ilvl w:val="0"/>
          <w:numId w:val="46"/>
        </w:numPr>
        <w:jc w:val="both"/>
        <w:rPr>
          <w:rFonts w:asciiTheme="minorHAnsi" w:hAnsiTheme="minorHAnsi"/>
          <w:b/>
          <w:bCs/>
          <w:lang w:val="en-US"/>
        </w:rPr>
      </w:pPr>
      <w:r w:rsidRPr="000A4077">
        <w:rPr>
          <w:rFonts w:asciiTheme="minorHAnsi" w:hAnsiTheme="minorHAnsi"/>
          <w:b/>
          <w:bCs/>
          <w:lang w:val="en-US"/>
        </w:rPr>
        <w:t>The amount defined will be audited by</w:t>
      </w:r>
      <w:r w:rsidR="00EB6778" w:rsidRPr="00736C0D">
        <w:rPr>
          <w:rFonts w:asciiTheme="minorHAnsi" w:hAnsiTheme="minorHAnsi"/>
          <w:b/>
          <w:bCs/>
          <w:lang w:val="en-US"/>
        </w:rPr>
        <w:t xml:space="preserve"> </w:t>
      </w:r>
      <w:r w:rsidR="00EB6778" w:rsidRPr="00736C0D">
        <w:rPr>
          <w:b/>
          <w:bCs/>
          <w:lang w:val="en-US"/>
        </w:rPr>
        <w:t>BBKA.com</w:t>
      </w:r>
    </w:p>
    <w:p w14:paraId="3F421DBE" w14:textId="77777777" w:rsidR="00C34D66" w:rsidRPr="000A4077" w:rsidRDefault="00C34D66" w:rsidP="00C34D66">
      <w:pPr>
        <w:pStyle w:val="Paragrafoelenco"/>
        <w:jc w:val="both"/>
        <w:rPr>
          <w:rFonts w:asciiTheme="minorHAnsi" w:hAnsiTheme="minorHAnsi"/>
          <w:b/>
          <w:bCs/>
          <w:lang w:val="en-US"/>
        </w:rPr>
      </w:pPr>
    </w:p>
    <w:p w14:paraId="62F9F7F9" w14:textId="40E1C168" w:rsidR="00C34D66" w:rsidRPr="000A4077" w:rsidRDefault="00C34D66" w:rsidP="00C34D66">
      <w:pPr>
        <w:pStyle w:val="Paragrafoelenco"/>
        <w:numPr>
          <w:ilvl w:val="0"/>
          <w:numId w:val="47"/>
        </w:numPr>
        <w:jc w:val="both"/>
        <w:rPr>
          <w:rFonts w:asciiTheme="minorHAnsi" w:hAnsiTheme="minorHAnsi"/>
          <w:b/>
          <w:bCs/>
          <w:lang w:val="en-US"/>
        </w:rPr>
      </w:pPr>
      <w:r w:rsidRPr="000A4077">
        <w:rPr>
          <w:rFonts w:asciiTheme="minorHAnsi" w:hAnsiTheme="minorHAnsi"/>
          <w:b/>
          <w:bCs/>
          <w:lang w:val="en-US"/>
        </w:rPr>
        <w:t xml:space="preserve">Calculation </w:t>
      </w:r>
      <w:r w:rsidR="007E093E" w:rsidRPr="000A4077">
        <w:rPr>
          <w:rFonts w:asciiTheme="minorHAnsi" w:hAnsiTheme="minorHAnsi"/>
          <w:b/>
          <w:bCs/>
          <w:lang w:val="en-US"/>
        </w:rPr>
        <w:t xml:space="preserve">and </w:t>
      </w:r>
      <w:r w:rsidR="000D5046" w:rsidRPr="000A4077">
        <w:rPr>
          <w:rFonts w:asciiTheme="minorHAnsi" w:hAnsiTheme="minorHAnsi"/>
          <w:b/>
          <w:bCs/>
          <w:lang w:val="en-US"/>
        </w:rPr>
        <w:t>burning</w:t>
      </w:r>
      <w:r w:rsidR="007E093E" w:rsidRPr="000A4077">
        <w:rPr>
          <w:rFonts w:asciiTheme="minorHAnsi" w:hAnsiTheme="minorHAnsi"/>
          <w:b/>
          <w:bCs/>
          <w:lang w:val="en-US"/>
        </w:rPr>
        <w:t xml:space="preserve"> </w:t>
      </w:r>
      <w:r w:rsidRPr="000A4077">
        <w:rPr>
          <w:rFonts w:asciiTheme="minorHAnsi" w:hAnsiTheme="minorHAnsi"/>
          <w:b/>
          <w:bCs/>
          <w:lang w:val="en-US"/>
        </w:rPr>
        <w:t>of CFX Token</w:t>
      </w:r>
      <w:r w:rsidR="000D5046" w:rsidRPr="000A4077">
        <w:rPr>
          <w:rFonts w:asciiTheme="minorHAnsi" w:hAnsiTheme="minorHAnsi"/>
          <w:b/>
          <w:bCs/>
          <w:lang w:val="en-US"/>
        </w:rPr>
        <w:t>s</w:t>
      </w:r>
    </w:p>
    <w:p w14:paraId="46685511" w14:textId="5D37F120" w:rsidR="00C34D66" w:rsidRDefault="000D5046" w:rsidP="00736C0D">
      <w:pPr>
        <w:pStyle w:val="Paragrafoelenco"/>
        <w:numPr>
          <w:ilvl w:val="0"/>
          <w:numId w:val="46"/>
        </w:numPr>
        <w:jc w:val="both"/>
        <w:rPr>
          <w:rFonts w:asciiTheme="minorHAnsi" w:hAnsiTheme="minorHAnsi"/>
          <w:b/>
          <w:bCs/>
          <w:lang w:val="en-US"/>
        </w:rPr>
      </w:pPr>
      <w:r w:rsidRPr="000A4077">
        <w:rPr>
          <w:rFonts w:asciiTheme="minorHAnsi" w:hAnsiTheme="minorHAnsi"/>
          <w:b/>
          <w:bCs/>
          <w:lang w:val="en-US"/>
        </w:rPr>
        <w:t xml:space="preserve">The </w:t>
      </w:r>
      <w:r w:rsidR="00736C0D">
        <w:rPr>
          <w:rFonts w:asciiTheme="minorHAnsi" w:hAnsiTheme="minorHAnsi"/>
          <w:b/>
          <w:bCs/>
          <w:lang w:val="en-US"/>
        </w:rPr>
        <w:t xml:space="preserve">amount of </w:t>
      </w:r>
      <w:r w:rsidR="007F3B62" w:rsidRPr="000A4077">
        <w:rPr>
          <w:rFonts w:asciiTheme="minorHAnsi" w:hAnsiTheme="minorHAnsi"/>
          <w:b/>
          <w:bCs/>
          <w:lang w:val="en-US"/>
        </w:rPr>
        <w:t>10</w:t>
      </w:r>
      <w:r w:rsidRPr="000A4077">
        <w:rPr>
          <w:rFonts w:asciiTheme="minorHAnsi" w:hAnsiTheme="minorHAnsi"/>
          <w:b/>
          <w:bCs/>
          <w:lang w:val="en-US"/>
        </w:rPr>
        <w:t>% of</w:t>
      </w:r>
      <w:r w:rsidR="00C34D66" w:rsidRPr="000A4077">
        <w:rPr>
          <w:rFonts w:asciiTheme="minorHAnsi" w:hAnsiTheme="minorHAnsi"/>
          <w:b/>
          <w:bCs/>
          <w:lang w:val="en-US"/>
        </w:rPr>
        <w:t xml:space="preserve"> </w:t>
      </w:r>
      <w:r w:rsidR="00736C0D">
        <w:rPr>
          <w:rFonts w:asciiTheme="minorHAnsi" w:hAnsiTheme="minorHAnsi"/>
          <w:b/>
          <w:bCs/>
          <w:lang w:val="en-US"/>
        </w:rPr>
        <w:t>the overall turnover of CFX Quantum Ltd at</w:t>
      </w:r>
      <w:r w:rsidR="007E093E" w:rsidRPr="000A4077">
        <w:rPr>
          <w:rFonts w:asciiTheme="minorHAnsi" w:hAnsiTheme="minorHAnsi"/>
          <w:b/>
          <w:bCs/>
          <w:lang w:val="en-US"/>
        </w:rPr>
        <w:t xml:space="preserve"> point </w:t>
      </w:r>
      <w:r w:rsidR="00736C0D">
        <w:rPr>
          <w:rFonts w:asciiTheme="minorHAnsi" w:hAnsiTheme="minorHAnsi"/>
          <w:b/>
          <w:bCs/>
          <w:lang w:val="en-US"/>
        </w:rPr>
        <w:t xml:space="preserve">4) </w:t>
      </w:r>
      <w:r w:rsidRPr="00736C0D">
        <w:rPr>
          <w:rFonts w:asciiTheme="minorHAnsi" w:hAnsiTheme="minorHAnsi"/>
          <w:b/>
          <w:bCs/>
          <w:lang w:val="en-US"/>
        </w:rPr>
        <w:t>will be used to buy tokens at current value and burn them.</w:t>
      </w:r>
    </w:p>
    <w:p w14:paraId="462A3CE1" w14:textId="4528E7C7" w:rsidR="00736C0D" w:rsidRPr="00736C0D" w:rsidRDefault="00736C0D" w:rsidP="00736C0D">
      <w:pPr>
        <w:pStyle w:val="Paragrafoelenco"/>
        <w:numPr>
          <w:ilvl w:val="0"/>
          <w:numId w:val="46"/>
        </w:numPr>
        <w:jc w:val="both"/>
        <w:rPr>
          <w:rFonts w:asciiTheme="minorHAnsi" w:hAnsiTheme="minorHAnsi"/>
          <w:b/>
          <w:bCs/>
          <w:lang w:val="en-US"/>
        </w:rPr>
      </w:pPr>
      <w:r>
        <w:rPr>
          <w:rFonts w:asciiTheme="minorHAnsi" w:hAnsiTheme="minorHAnsi"/>
          <w:b/>
          <w:bCs/>
          <w:lang w:val="en-US"/>
        </w:rPr>
        <w:t>The burning will be shown in a specific page on cfxq.io</w:t>
      </w:r>
    </w:p>
    <w:p w14:paraId="6FC269BD" w14:textId="1F1EB279" w:rsidR="007F3B62" w:rsidRDefault="007F3B62" w:rsidP="00736C0D">
      <w:pPr>
        <w:jc w:val="both"/>
        <w:rPr>
          <w:rFonts w:asciiTheme="minorHAnsi" w:hAnsiTheme="minorHAnsi"/>
          <w:color w:val="FF0000"/>
          <w:lang w:val="en-US"/>
        </w:rPr>
      </w:pPr>
    </w:p>
    <w:p w14:paraId="77B19BFA" w14:textId="13F74923" w:rsidR="00736C0D" w:rsidRPr="0023108E" w:rsidRDefault="00736C0D" w:rsidP="00736C0D">
      <w:pPr>
        <w:jc w:val="both"/>
        <w:rPr>
          <w:rFonts w:asciiTheme="minorHAnsi" w:hAnsiTheme="minorHAnsi"/>
          <w:lang w:val="en-US"/>
        </w:rPr>
      </w:pPr>
      <w:r w:rsidRPr="0023108E">
        <w:rPr>
          <w:rFonts w:asciiTheme="minorHAnsi" w:hAnsiTheme="minorHAnsi"/>
          <w:lang w:val="en-US"/>
        </w:rPr>
        <w:t>The overall CFX Token system is a Circle of sharing results!!</w:t>
      </w:r>
    </w:p>
    <w:p w14:paraId="71B55E31" w14:textId="22741E4F" w:rsidR="0023108E" w:rsidRDefault="0023108E" w:rsidP="00736C0D">
      <w:pPr>
        <w:jc w:val="both"/>
        <w:rPr>
          <w:rFonts w:asciiTheme="minorHAnsi" w:hAnsiTheme="minorHAnsi"/>
          <w:color w:val="FF0000"/>
          <w:lang w:val="en-US"/>
        </w:rPr>
      </w:pPr>
      <w:r>
        <w:rPr>
          <w:rFonts w:asciiTheme="minorHAnsi" w:hAnsiTheme="minorHAnsi"/>
          <w:color w:val="FF0000"/>
          <w:lang w:val="en-US"/>
        </w:rPr>
        <w:t>TEMPORARY GRAPHIC</w:t>
      </w:r>
    </w:p>
    <w:p w14:paraId="2E380C68" w14:textId="0D8AB3E4" w:rsidR="00736C0D" w:rsidRDefault="00736C0D" w:rsidP="00736C0D">
      <w:pPr>
        <w:jc w:val="both"/>
        <w:rPr>
          <w:rFonts w:asciiTheme="minorHAnsi" w:hAnsiTheme="minorHAnsi"/>
          <w:color w:val="FF0000"/>
          <w:lang w:val="en-US"/>
        </w:rPr>
      </w:pPr>
    </w:p>
    <w:p w14:paraId="1D23DBCA" w14:textId="4850087A" w:rsidR="00736C0D" w:rsidRDefault="00736C0D" w:rsidP="00736C0D">
      <w:pPr>
        <w:jc w:val="both"/>
        <w:rPr>
          <w:rFonts w:asciiTheme="minorHAnsi" w:hAnsiTheme="minorHAnsi"/>
          <w:color w:val="FF0000"/>
          <w:lang w:val="en-US"/>
        </w:rPr>
      </w:pPr>
      <w:r w:rsidRPr="00736C0D">
        <w:rPr>
          <w:rFonts w:asciiTheme="minorHAnsi" w:hAnsiTheme="minorHAnsi"/>
          <w:color w:val="FF0000"/>
        </w:rPr>
        <w:drawing>
          <wp:inline distT="0" distB="0" distL="0" distR="0" wp14:anchorId="41621A45" wp14:editId="18F23098">
            <wp:extent cx="6515100" cy="3056890"/>
            <wp:effectExtent l="0" t="0" r="0" b="0"/>
            <wp:docPr id="1" name="Diagramma 1">
              <a:extLst xmlns:a="http://schemas.openxmlformats.org/drawingml/2006/main">
                <a:ext uri="{FF2B5EF4-FFF2-40B4-BE49-F238E27FC236}">
                  <a16:creationId xmlns:a16="http://schemas.microsoft.com/office/drawing/2014/main" id="{E39D0987-DAE2-45B1-9AEC-1BE02A9D30F4}"/>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14:paraId="32DA0D84" w14:textId="4A161D85" w:rsidR="00736C0D" w:rsidRDefault="00736C0D" w:rsidP="00736C0D">
      <w:pPr>
        <w:jc w:val="both"/>
        <w:rPr>
          <w:rFonts w:asciiTheme="minorHAnsi" w:hAnsiTheme="minorHAnsi"/>
          <w:color w:val="FF0000"/>
          <w:lang w:val="en-US"/>
        </w:rPr>
      </w:pPr>
    </w:p>
    <w:p w14:paraId="1F2589E6" w14:textId="2CBE1629" w:rsidR="00736C0D" w:rsidRDefault="00736C0D" w:rsidP="00736C0D">
      <w:pPr>
        <w:jc w:val="both"/>
        <w:rPr>
          <w:rFonts w:asciiTheme="minorHAnsi" w:hAnsiTheme="minorHAnsi"/>
          <w:color w:val="FF0000"/>
          <w:lang w:val="en-US"/>
        </w:rPr>
      </w:pPr>
    </w:p>
    <w:p w14:paraId="5878BC72" w14:textId="4354EE4B" w:rsidR="004B110F" w:rsidRPr="00737ACF" w:rsidRDefault="0023108E" w:rsidP="00C360B5">
      <w:pPr>
        <w:pStyle w:val="Titolo2"/>
        <w:spacing w:after="0" w:afterAutospacing="0"/>
        <w:jc w:val="both"/>
        <w:rPr>
          <w:rFonts w:asciiTheme="minorHAnsi" w:hAnsiTheme="minorHAnsi"/>
          <w:iCs w:val="0"/>
          <w:color w:val="auto"/>
          <w:szCs w:val="36"/>
          <w:lang w:val="en-US"/>
        </w:rPr>
      </w:pPr>
      <w:bookmarkStart w:id="12" w:name="_Toc525385357"/>
      <w:r>
        <w:rPr>
          <w:rFonts w:asciiTheme="minorHAnsi" w:hAnsiTheme="minorHAnsi"/>
          <w:iCs w:val="0"/>
          <w:color w:val="auto"/>
          <w:szCs w:val="36"/>
          <w:lang w:val="en-US"/>
        </w:rPr>
        <w:t>M</w:t>
      </w:r>
      <w:r w:rsidR="005071D5" w:rsidRPr="00737ACF">
        <w:rPr>
          <w:rFonts w:asciiTheme="minorHAnsi" w:hAnsiTheme="minorHAnsi"/>
          <w:iCs w:val="0"/>
          <w:color w:val="auto"/>
          <w:szCs w:val="36"/>
          <w:lang w:val="en-US"/>
        </w:rPr>
        <w:t>arket</w:t>
      </w:r>
      <w:bookmarkEnd w:id="12"/>
      <w:r w:rsidR="007F3B62">
        <w:rPr>
          <w:rFonts w:asciiTheme="minorHAnsi" w:hAnsiTheme="minorHAnsi"/>
          <w:iCs w:val="0"/>
          <w:color w:val="auto"/>
          <w:szCs w:val="36"/>
          <w:lang w:val="en-US"/>
        </w:rPr>
        <w:t xml:space="preserve"> Potential</w:t>
      </w:r>
      <w:r w:rsidR="00866424">
        <w:rPr>
          <w:rFonts w:asciiTheme="minorHAnsi" w:hAnsiTheme="minorHAnsi"/>
          <w:iCs w:val="0"/>
          <w:color w:val="auto"/>
          <w:szCs w:val="36"/>
          <w:lang w:val="en-US"/>
        </w:rPr>
        <w:t xml:space="preserve">: the </w:t>
      </w:r>
      <w:proofErr w:type="spellStart"/>
      <w:r w:rsidR="00866424">
        <w:rPr>
          <w:rFonts w:asciiTheme="minorHAnsi" w:hAnsiTheme="minorHAnsi"/>
          <w:iCs w:val="0"/>
          <w:color w:val="auto"/>
          <w:szCs w:val="36"/>
          <w:lang w:val="en-US"/>
        </w:rPr>
        <w:t>Millenials</w:t>
      </w:r>
      <w:proofErr w:type="spellEnd"/>
    </w:p>
    <w:p w14:paraId="41AB4813" w14:textId="261C490B" w:rsidR="007F3B62" w:rsidRPr="007F3B62" w:rsidRDefault="007F3B62" w:rsidP="007F3B62">
      <w:pPr>
        <w:pStyle w:val="Corpotesto"/>
        <w:jc w:val="both"/>
        <w:rPr>
          <w:rFonts w:asciiTheme="minorHAnsi" w:hAnsiTheme="minorHAnsi" w:cs="Times New Roman"/>
          <w:b/>
          <w:bCs/>
          <w:color w:val="auto"/>
          <w:lang w:val="en-US"/>
        </w:rPr>
      </w:pPr>
      <w:r w:rsidRPr="007F3B62">
        <w:rPr>
          <w:rFonts w:asciiTheme="minorHAnsi" w:hAnsiTheme="minorHAnsi" w:cs="Times New Roman"/>
          <w:b/>
          <w:bCs/>
          <w:color w:val="auto"/>
          <w:lang w:val="en-US"/>
        </w:rPr>
        <w:t>The Millennials: young adults, very open to innovation and quite reluctant towards canonical institutions.</w:t>
      </w:r>
    </w:p>
    <w:p w14:paraId="70CF17C7" w14:textId="6DBF28E4" w:rsidR="007F3B62" w:rsidRPr="007F3B62" w:rsidRDefault="007F3B62" w:rsidP="007F3B62">
      <w:pPr>
        <w:pStyle w:val="Corpotesto"/>
        <w:jc w:val="both"/>
        <w:rPr>
          <w:rFonts w:asciiTheme="minorHAnsi" w:hAnsiTheme="minorHAnsi"/>
          <w:lang w:val="en-US"/>
        </w:rPr>
      </w:pPr>
      <w:r w:rsidRPr="007F3B62">
        <w:rPr>
          <w:rFonts w:asciiTheme="minorHAnsi" w:hAnsiTheme="minorHAnsi"/>
          <w:lang w:val="en-GB"/>
        </w:rPr>
        <w:t xml:space="preserve">Total assets of Millennials In 2020 are expected to be twice as much as the </w:t>
      </w:r>
      <w:proofErr w:type="gramStart"/>
      <w:r w:rsidRPr="007F3B62">
        <w:rPr>
          <w:rFonts w:asciiTheme="minorHAnsi" w:hAnsiTheme="minorHAnsi"/>
          <w:lang w:val="en-GB"/>
        </w:rPr>
        <w:t>of  2015</w:t>
      </w:r>
      <w:proofErr w:type="gramEnd"/>
      <w:r w:rsidRPr="007F3B62">
        <w:rPr>
          <w:rFonts w:asciiTheme="minorHAnsi" w:hAnsiTheme="minorHAnsi"/>
          <w:lang w:val="en-GB"/>
        </w:rPr>
        <w:t xml:space="preserve"> with estimates ranging from 19 to 24 USD trillions.</w:t>
      </w:r>
    </w:p>
    <w:p w14:paraId="53D016A4" w14:textId="77777777" w:rsidR="007F3B62" w:rsidRPr="007F3B62" w:rsidRDefault="007F3B62" w:rsidP="007F3B62">
      <w:pPr>
        <w:pStyle w:val="Corpotesto"/>
        <w:jc w:val="both"/>
        <w:rPr>
          <w:rFonts w:asciiTheme="minorHAnsi" w:hAnsiTheme="minorHAnsi"/>
          <w:lang w:val="en-US"/>
        </w:rPr>
      </w:pPr>
      <w:r w:rsidRPr="007F3B62">
        <w:rPr>
          <w:rFonts w:asciiTheme="minorHAnsi" w:hAnsiTheme="minorHAnsi"/>
          <w:b/>
          <w:bCs/>
          <w:lang w:val="en-GB"/>
        </w:rPr>
        <w:t>They will benefit from three significant growth elements:</w:t>
      </w:r>
    </w:p>
    <w:p w14:paraId="71017A66" w14:textId="77777777" w:rsidR="007F3B62" w:rsidRPr="007F3B62" w:rsidRDefault="007F3B62" w:rsidP="007F3B62">
      <w:pPr>
        <w:pStyle w:val="Corpotesto"/>
        <w:numPr>
          <w:ilvl w:val="0"/>
          <w:numId w:val="49"/>
        </w:numPr>
        <w:rPr>
          <w:rFonts w:asciiTheme="minorHAnsi" w:hAnsiTheme="minorHAnsi"/>
          <w:lang w:val="en-US"/>
        </w:rPr>
      </w:pPr>
      <w:r w:rsidRPr="007F3B62">
        <w:rPr>
          <w:rFonts w:asciiTheme="minorHAnsi" w:hAnsiTheme="minorHAnsi"/>
          <w:lang w:val="en-GB"/>
        </w:rPr>
        <w:t xml:space="preserve">in an age range between 18 and 34, they are just facing the stage of strong asset growth, with the creation of massive liquidity. </w:t>
      </w:r>
    </w:p>
    <w:p w14:paraId="60C19FAD" w14:textId="77777777" w:rsidR="007F3B62" w:rsidRPr="007F3B62" w:rsidRDefault="007F3B62" w:rsidP="007F3B62">
      <w:pPr>
        <w:pStyle w:val="Corpotesto"/>
        <w:numPr>
          <w:ilvl w:val="0"/>
          <w:numId w:val="49"/>
        </w:numPr>
        <w:rPr>
          <w:rFonts w:asciiTheme="minorHAnsi" w:hAnsiTheme="minorHAnsi"/>
          <w:lang w:val="en-US"/>
        </w:rPr>
      </w:pPr>
      <w:r w:rsidRPr="007F3B62">
        <w:rPr>
          <w:rFonts w:asciiTheme="minorHAnsi" w:hAnsiTheme="minorHAnsi"/>
          <w:lang w:val="en-GB"/>
        </w:rPr>
        <w:t xml:space="preserve">54% of them have already planned or started their own business, now passing over the start-up phase and getting cash flow, available to be invested. </w:t>
      </w:r>
    </w:p>
    <w:p w14:paraId="7F179D2A" w14:textId="77777777" w:rsidR="007F3B62" w:rsidRPr="007F3B62" w:rsidRDefault="007F3B62" w:rsidP="007F3B62">
      <w:pPr>
        <w:pStyle w:val="Corpotesto"/>
        <w:numPr>
          <w:ilvl w:val="0"/>
          <w:numId w:val="49"/>
        </w:numPr>
        <w:jc w:val="both"/>
        <w:rPr>
          <w:rFonts w:asciiTheme="minorHAnsi" w:hAnsiTheme="minorHAnsi"/>
          <w:lang w:val="en-US"/>
        </w:rPr>
      </w:pPr>
      <w:r w:rsidRPr="007F3B62">
        <w:rPr>
          <w:rFonts w:asciiTheme="minorHAnsi" w:hAnsiTheme="minorHAnsi"/>
          <w:lang w:val="en-GB"/>
        </w:rPr>
        <w:t>They will benefit from the inheritance of the Baby Boomers generation.</w:t>
      </w:r>
    </w:p>
    <w:p w14:paraId="47F554FC" w14:textId="50E4628F" w:rsidR="007F3B62" w:rsidRPr="007F3B62" w:rsidRDefault="007F3B62" w:rsidP="007F3B62">
      <w:pPr>
        <w:pStyle w:val="Corpotesto"/>
        <w:jc w:val="both"/>
        <w:rPr>
          <w:rFonts w:asciiTheme="minorHAnsi" w:hAnsiTheme="minorHAnsi"/>
          <w:lang w:val="en-US"/>
        </w:rPr>
      </w:pPr>
      <w:r w:rsidRPr="007F3B62">
        <w:rPr>
          <w:rFonts w:asciiTheme="minorHAnsi" w:hAnsiTheme="minorHAnsi"/>
          <w:b/>
          <w:bCs/>
          <w:i/>
          <w:iCs/>
          <w:noProof/>
        </w:rPr>
        <w:drawing>
          <wp:anchor distT="0" distB="0" distL="114300" distR="114300" simplePos="0" relativeHeight="251782656" behindDoc="0" locked="0" layoutInCell="1" allowOverlap="1" wp14:anchorId="035F574F" wp14:editId="77B86C10">
            <wp:simplePos x="0" y="0"/>
            <wp:positionH relativeFrom="margin">
              <wp:align>right</wp:align>
            </wp:positionH>
            <wp:positionV relativeFrom="paragraph">
              <wp:posOffset>43180</wp:posOffset>
            </wp:positionV>
            <wp:extent cx="3590925" cy="2457450"/>
            <wp:effectExtent l="0" t="0" r="9525" b="0"/>
            <wp:wrapSquare wrapText="bothSides"/>
            <wp:docPr id="4" name="Immagine 14" descr="Immagine che contiene testo, screenshot, mappa&#10;&#10;Descrizione generata automaticamente">
              <a:extLst xmlns:a="http://schemas.openxmlformats.org/drawingml/2006/main">
                <a:ext uri="{FF2B5EF4-FFF2-40B4-BE49-F238E27FC236}">
                  <a16:creationId xmlns:a16="http://schemas.microsoft.com/office/drawing/2014/main" id="{04D2E993-4621-4F39-851E-BC937C8367D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4" descr="Immagine che contiene testo, screenshot, mappa&#10;&#10;Descrizione generata automaticamente">
                      <a:extLst>
                        <a:ext uri="{FF2B5EF4-FFF2-40B4-BE49-F238E27FC236}">
                          <a16:creationId xmlns:a16="http://schemas.microsoft.com/office/drawing/2014/main" id="{04D2E993-4621-4F39-851E-BC937C8367D6}"/>
                        </a:ext>
                      </a:extLst>
                    </pic:cNvPr>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3590925" cy="2457450"/>
                    </a:xfrm>
                    <a:prstGeom prst="rect">
                      <a:avLst/>
                    </a:prstGeom>
                  </pic:spPr>
                </pic:pic>
              </a:graphicData>
            </a:graphic>
            <wp14:sizeRelV relativeFrom="margin">
              <wp14:pctHeight>0</wp14:pctHeight>
            </wp14:sizeRelV>
          </wp:anchor>
        </w:drawing>
      </w:r>
      <w:r w:rsidRPr="007F3B62">
        <w:rPr>
          <w:rFonts w:asciiTheme="minorHAnsi" w:hAnsiTheme="minorHAnsi"/>
          <w:b/>
          <w:bCs/>
          <w:lang w:val="en-GB"/>
        </w:rPr>
        <w:t>57% of Millennials would gladly change their banking service provider for a more technological solution</w:t>
      </w:r>
      <w:r w:rsidRPr="007F3B62">
        <w:rPr>
          <w:rFonts w:asciiTheme="minorHAnsi" w:hAnsiTheme="minorHAnsi"/>
          <w:lang w:val="en-GB"/>
        </w:rPr>
        <w:t>, they are quite keen to mobile technology. They prefer being independent with freedom of choices wand less bureaucratic constraints.</w:t>
      </w:r>
      <w:r w:rsidRPr="007F3B62">
        <w:rPr>
          <w:rFonts w:asciiTheme="minorHAnsi" w:hAnsiTheme="minorHAnsi"/>
          <w:b/>
          <w:bCs/>
          <w:i/>
          <w:iCs/>
          <w:lang w:val="en-US"/>
        </w:rPr>
        <w:t xml:space="preserve"> </w:t>
      </w:r>
    </w:p>
    <w:p w14:paraId="2AAFDDD4" w14:textId="6B8605DC" w:rsidR="007F3B62" w:rsidRPr="009F3941" w:rsidRDefault="007F3B62" w:rsidP="007F3B62">
      <w:pPr>
        <w:pStyle w:val="Corpotesto"/>
        <w:jc w:val="both"/>
        <w:rPr>
          <w:rFonts w:asciiTheme="minorHAnsi" w:hAnsiTheme="minorHAnsi"/>
          <w:b/>
          <w:bCs/>
          <w:i/>
          <w:iCs/>
          <w:lang w:val="en-US"/>
        </w:rPr>
      </w:pPr>
      <w:r w:rsidRPr="007F3B62">
        <w:rPr>
          <w:rFonts w:asciiTheme="minorHAnsi" w:hAnsiTheme="minorHAnsi"/>
          <w:b/>
          <w:bCs/>
          <w:i/>
          <w:iCs/>
          <w:lang w:val="en-GB"/>
        </w:rPr>
        <w:t>Only a minority of Millennials feel they have sufficient knowledge in the financial field</w:t>
      </w:r>
    </w:p>
    <w:p w14:paraId="0C0822FA" w14:textId="7916A229" w:rsidR="007F3B62" w:rsidRPr="007F3B62" w:rsidRDefault="007F3B62" w:rsidP="007F3B62">
      <w:pPr>
        <w:pStyle w:val="Corpotesto"/>
        <w:jc w:val="both"/>
        <w:rPr>
          <w:rFonts w:asciiTheme="minorHAnsi" w:hAnsiTheme="minorHAnsi"/>
          <w:b/>
          <w:bCs/>
          <w:i/>
          <w:iCs/>
          <w:lang w:val="en-US"/>
        </w:rPr>
      </w:pPr>
      <w:proofErr w:type="gramStart"/>
      <w:r w:rsidRPr="007F3B62">
        <w:rPr>
          <w:rFonts w:asciiTheme="minorHAnsi" w:hAnsiTheme="minorHAnsi"/>
          <w:b/>
          <w:bCs/>
          <w:i/>
          <w:iCs/>
          <w:lang w:val="en-US"/>
        </w:rPr>
        <w:t>Millennials  are</w:t>
      </w:r>
      <w:proofErr w:type="gramEnd"/>
      <w:r w:rsidRPr="007F3B62">
        <w:rPr>
          <w:rFonts w:asciiTheme="minorHAnsi" w:hAnsiTheme="minorHAnsi"/>
          <w:b/>
          <w:bCs/>
          <w:i/>
          <w:iCs/>
          <w:lang w:val="en-US"/>
        </w:rPr>
        <w:t xml:space="preserve"> on two extremes, low risk and high technology</w:t>
      </w:r>
      <w:r>
        <w:rPr>
          <w:rFonts w:asciiTheme="minorHAnsi" w:hAnsiTheme="minorHAnsi"/>
          <w:b/>
          <w:bCs/>
          <w:i/>
          <w:iCs/>
          <w:lang w:val="en-US"/>
        </w:rPr>
        <w:t>.</w:t>
      </w:r>
    </w:p>
    <w:p w14:paraId="33D9C50E" w14:textId="25A30FCE" w:rsidR="007F3B62" w:rsidRDefault="007F3B62" w:rsidP="007F3B62">
      <w:pPr>
        <w:pStyle w:val="Corpotesto"/>
        <w:jc w:val="both"/>
        <w:rPr>
          <w:rFonts w:asciiTheme="minorHAnsi" w:hAnsiTheme="minorHAnsi"/>
          <w:b/>
          <w:bCs/>
          <w:i/>
          <w:iCs/>
          <w:lang w:val="en-US"/>
        </w:rPr>
      </w:pPr>
      <w:r w:rsidRPr="007F3B62">
        <w:rPr>
          <w:rFonts w:asciiTheme="minorHAnsi" w:hAnsiTheme="minorHAnsi"/>
          <w:b/>
          <w:bCs/>
          <w:i/>
          <w:iCs/>
          <w:lang w:val="en-US"/>
        </w:rPr>
        <w:t>CFX uses technology to reduce risk!</w:t>
      </w:r>
    </w:p>
    <w:p w14:paraId="7BA21CD6" w14:textId="2C46909C" w:rsidR="00866424" w:rsidRDefault="00866424" w:rsidP="007F3B62">
      <w:pPr>
        <w:pStyle w:val="Corpotesto"/>
        <w:jc w:val="both"/>
        <w:rPr>
          <w:rFonts w:asciiTheme="minorHAnsi" w:hAnsiTheme="minorHAnsi"/>
          <w:b/>
          <w:bCs/>
          <w:i/>
          <w:iCs/>
          <w:lang w:val="en-US"/>
        </w:rPr>
      </w:pPr>
    </w:p>
    <w:p w14:paraId="2A267096" w14:textId="1DF8E201" w:rsidR="0023108E" w:rsidRDefault="0023108E" w:rsidP="007F3B62">
      <w:pPr>
        <w:pStyle w:val="Corpotesto"/>
        <w:jc w:val="both"/>
        <w:rPr>
          <w:rFonts w:asciiTheme="minorHAnsi" w:hAnsiTheme="minorHAnsi"/>
          <w:b/>
          <w:bCs/>
          <w:i/>
          <w:iCs/>
          <w:lang w:val="en-US"/>
        </w:rPr>
      </w:pPr>
    </w:p>
    <w:p w14:paraId="700302F9" w14:textId="3E95F6A7" w:rsidR="0023108E" w:rsidRDefault="0023108E" w:rsidP="007F3B62">
      <w:pPr>
        <w:pStyle w:val="Corpotesto"/>
        <w:jc w:val="both"/>
        <w:rPr>
          <w:rFonts w:asciiTheme="minorHAnsi" w:hAnsiTheme="minorHAnsi"/>
          <w:b/>
          <w:bCs/>
          <w:i/>
          <w:iCs/>
          <w:lang w:val="en-US"/>
        </w:rPr>
      </w:pPr>
    </w:p>
    <w:p w14:paraId="1A244999" w14:textId="7D283FC1" w:rsidR="0023108E" w:rsidRDefault="0023108E" w:rsidP="007F3B62">
      <w:pPr>
        <w:pStyle w:val="Corpotesto"/>
        <w:jc w:val="both"/>
        <w:rPr>
          <w:rFonts w:asciiTheme="minorHAnsi" w:hAnsiTheme="minorHAnsi"/>
          <w:b/>
          <w:bCs/>
          <w:i/>
          <w:iCs/>
          <w:lang w:val="en-US"/>
        </w:rPr>
      </w:pPr>
    </w:p>
    <w:p w14:paraId="0C22D2C4" w14:textId="77777777" w:rsidR="0023108E" w:rsidRDefault="0023108E" w:rsidP="007F3B62">
      <w:pPr>
        <w:pStyle w:val="Corpotesto"/>
        <w:jc w:val="both"/>
        <w:rPr>
          <w:rFonts w:asciiTheme="minorHAnsi" w:hAnsiTheme="minorHAnsi"/>
          <w:b/>
          <w:bCs/>
          <w:i/>
          <w:iCs/>
          <w:lang w:val="en-US"/>
        </w:rPr>
      </w:pPr>
    </w:p>
    <w:p w14:paraId="6C50295E" w14:textId="67CD189A" w:rsidR="00866424" w:rsidRPr="00737ACF" w:rsidRDefault="00866424" w:rsidP="00866424">
      <w:pPr>
        <w:pStyle w:val="Titolo2"/>
        <w:spacing w:after="0" w:afterAutospacing="0"/>
        <w:jc w:val="both"/>
        <w:rPr>
          <w:rFonts w:asciiTheme="minorHAnsi" w:hAnsiTheme="minorHAnsi"/>
          <w:iCs w:val="0"/>
          <w:color w:val="auto"/>
          <w:szCs w:val="36"/>
          <w:lang w:val="en-US"/>
        </w:rPr>
      </w:pPr>
      <w:r w:rsidRPr="00737ACF">
        <w:rPr>
          <w:rFonts w:asciiTheme="minorHAnsi" w:hAnsiTheme="minorHAnsi"/>
          <w:iCs w:val="0"/>
          <w:color w:val="auto"/>
          <w:szCs w:val="36"/>
          <w:lang w:val="en-US"/>
        </w:rPr>
        <w:lastRenderedPageBreak/>
        <w:t>Market</w:t>
      </w:r>
      <w:r>
        <w:rPr>
          <w:rFonts w:asciiTheme="minorHAnsi" w:hAnsiTheme="minorHAnsi"/>
          <w:iCs w:val="0"/>
          <w:color w:val="auto"/>
          <w:szCs w:val="36"/>
          <w:lang w:val="en-US"/>
        </w:rPr>
        <w:t xml:space="preserve"> Potential: </w:t>
      </w:r>
      <w:proofErr w:type="gramStart"/>
      <w:r>
        <w:rPr>
          <w:rFonts w:asciiTheme="minorHAnsi" w:hAnsiTheme="minorHAnsi"/>
          <w:iCs w:val="0"/>
          <w:color w:val="auto"/>
          <w:szCs w:val="36"/>
          <w:lang w:val="en-US"/>
        </w:rPr>
        <w:t>the</w:t>
      </w:r>
      <w:proofErr w:type="gramEnd"/>
      <w:r>
        <w:rPr>
          <w:rFonts w:asciiTheme="minorHAnsi" w:hAnsiTheme="minorHAnsi"/>
          <w:iCs w:val="0"/>
          <w:color w:val="auto"/>
          <w:szCs w:val="36"/>
          <w:lang w:val="en-US"/>
        </w:rPr>
        <w:t xml:space="preserve"> Families</w:t>
      </w:r>
    </w:p>
    <w:p w14:paraId="1E44C191" w14:textId="77777777" w:rsidR="00866424" w:rsidRPr="007F3B62" w:rsidRDefault="00866424" w:rsidP="00866424">
      <w:pPr>
        <w:rPr>
          <w:lang w:val="en-US"/>
        </w:rPr>
      </w:pPr>
    </w:p>
    <w:p w14:paraId="4C34F091" w14:textId="3166FF87" w:rsidR="00866424" w:rsidRDefault="00866424" w:rsidP="00866424">
      <w:pPr>
        <w:pStyle w:val="Corpotesto"/>
        <w:spacing w:after="0"/>
        <w:jc w:val="both"/>
        <w:rPr>
          <w:rFonts w:asciiTheme="minorHAnsi" w:hAnsiTheme="minorHAnsi"/>
          <w:lang w:val="en-US"/>
        </w:rPr>
      </w:pPr>
      <w:r w:rsidRPr="00866424">
        <w:rPr>
          <w:rFonts w:asciiTheme="minorHAnsi" w:hAnsiTheme="minorHAnsi" w:cs="Times New Roman"/>
          <w:noProof/>
          <w:color w:val="auto"/>
        </w:rPr>
        <w:drawing>
          <wp:anchor distT="0" distB="0" distL="114300" distR="114300" simplePos="0" relativeHeight="251784704" behindDoc="0" locked="0" layoutInCell="1" allowOverlap="1" wp14:anchorId="631AD696" wp14:editId="754EDF22">
            <wp:simplePos x="0" y="0"/>
            <wp:positionH relativeFrom="margin">
              <wp:posOffset>1905000</wp:posOffset>
            </wp:positionH>
            <wp:positionV relativeFrom="paragraph">
              <wp:posOffset>121285</wp:posOffset>
            </wp:positionV>
            <wp:extent cx="4664075" cy="2101850"/>
            <wp:effectExtent l="0" t="0" r="3175" b="0"/>
            <wp:wrapSquare wrapText="bothSides"/>
            <wp:docPr id="14" name="Picture 2">
              <a:extLst xmlns:a="http://schemas.openxmlformats.org/drawingml/2006/main">
                <a:ext uri="{FF2B5EF4-FFF2-40B4-BE49-F238E27FC236}">
                  <a16:creationId xmlns:a16="http://schemas.microsoft.com/office/drawing/2014/main" id="{A8F43E12-EF79-4C92-8429-D40D284C0E4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2">
                      <a:extLst>
                        <a:ext uri="{FF2B5EF4-FFF2-40B4-BE49-F238E27FC236}">
                          <a16:creationId xmlns:a16="http://schemas.microsoft.com/office/drawing/2014/main" id="{A8F43E12-EF79-4C92-8429-D40D284C0E4D}"/>
                        </a:ext>
                      </a:extLst>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64075" cy="2101850"/>
                    </a:xfrm>
                    <a:prstGeom prst="rect">
                      <a:avLst/>
                    </a:prstGeom>
                    <a:solidFill>
                      <a:schemeClr val="bg1"/>
                    </a:solidFill>
                  </pic:spPr>
                </pic:pic>
              </a:graphicData>
            </a:graphic>
            <wp14:sizeRelH relativeFrom="margin">
              <wp14:pctWidth>0</wp14:pctWidth>
            </wp14:sizeRelH>
          </wp:anchor>
        </w:drawing>
      </w:r>
      <w:r w:rsidRPr="00866424">
        <w:rPr>
          <w:rFonts w:asciiTheme="minorHAnsi" w:hAnsiTheme="minorHAnsi"/>
          <w:lang w:val="en-US"/>
        </w:rPr>
        <w:t>S</w:t>
      </w:r>
      <w:proofErr w:type="spellStart"/>
      <w:r w:rsidRPr="00866424">
        <w:rPr>
          <w:rFonts w:asciiTheme="minorHAnsi" w:hAnsiTheme="minorHAnsi"/>
          <w:lang w:val="en-GB"/>
        </w:rPr>
        <w:t>ignificant</w:t>
      </w:r>
      <w:proofErr w:type="spellEnd"/>
      <w:r w:rsidRPr="00866424">
        <w:rPr>
          <w:rFonts w:asciiTheme="minorHAnsi" w:hAnsiTheme="minorHAnsi"/>
          <w:lang w:val="en-GB"/>
        </w:rPr>
        <w:t xml:space="preserve"> volumes of liquidity are not invested by families, the need for alternative solutions is exploding.</w:t>
      </w:r>
    </w:p>
    <w:p w14:paraId="36673AF4" w14:textId="08CA644F" w:rsidR="00866424" w:rsidRPr="00866424" w:rsidRDefault="000E3AC9" w:rsidP="00866424">
      <w:pPr>
        <w:pStyle w:val="Corpotesto"/>
        <w:spacing w:after="0"/>
        <w:jc w:val="both"/>
        <w:rPr>
          <w:rFonts w:asciiTheme="minorHAnsi" w:hAnsiTheme="minorHAnsi"/>
          <w:lang w:val="en-US"/>
        </w:rPr>
      </w:pPr>
      <w:r w:rsidRPr="00866424">
        <w:rPr>
          <w:rFonts w:asciiTheme="minorHAnsi" w:hAnsiTheme="minorHAnsi" w:cs="Times New Roman"/>
          <w:noProof/>
          <w:color w:val="auto"/>
        </w:rPr>
        <mc:AlternateContent>
          <mc:Choice Requires="wps">
            <w:drawing>
              <wp:anchor distT="0" distB="0" distL="114300" distR="114300" simplePos="0" relativeHeight="251785728" behindDoc="0" locked="0" layoutInCell="1" allowOverlap="1" wp14:anchorId="01E9BC5D" wp14:editId="06DA0EA7">
                <wp:simplePos x="0" y="0"/>
                <wp:positionH relativeFrom="column">
                  <wp:posOffset>2070100</wp:posOffset>
                </wp:positionH>
                <wp:positionV relativeFrom="paragraph">
                  <wp:posOffset>889635</wp:posOffset>
                </wp:positionV>
                <wp:extent cx="4314871" cy="276999"/>
                <wp:effectExtent l="0" t="0" r="0" b="0"/>
                <wp:wrapNone/>
                <wp:docPr id="8" name="CasellaDiTesto 12"/>
                <wp:cNvGraphicFramePr/>
                <a:graphic xmlns:a="http://schemas.openxmlformats.org/drawingml/2006/main">
                  <a:graphicData uri="http://schemas.microsoft.com/office/word/2010/wordprocessingShape">
                    <wps:wsp>
                      <wps:cNvSpPr txBox="1"/>
                      <wps:spPr>
                        <a:xfrm>
                          <a:off x="0" y="0"/>
                          <a:ext cx="4314871" cy="276999"/>
                        </a:xfrm>
                        <a:prstGeom prst="rect">
                          <a:avLst/>
                        </a:prstGeom>
                        <a:noFill/>
                      </wps:spPr>
                      <wps:txbx>
                        <w:txbxContent>
                          <w:p w14:paraId="669232DA" w14:textId="77777777" w:rsidR="00736C0D" w:rsidRPr="00866424" w:rsidRDefault="00736C0D" w:rsidP="00866424">
                            <w:pPr>
                              <w:rPr>
                                <w:lang w:val="en-US"/>
                              </w:rPr>
                            </w:pPr>
                            <w:r>
                              <w:rPr>
                                <w:rFonts w:ascii="Calibri" w:hAnsi="Calibri" w:cstheme="minorBidi"/>
                                <w:i/>
                                <w:iCs/>
                                <w:color w:val="203864"/>
                                <w:kern w:val="24"/>
                                <w:lang w:val="en-GB"/>
                              </w:rPr>
                              <w:t xml:space="preserve">Source: ABI research on data provided by Bank of Italy in 2017. </w:t>
                            </w:r>
                            <w:r>
                              <w:rPr>
                                <w:rFonts w:asciiTheme="minorHAnsi" w:hAnsi="Calibri" w:cstheme="minorBidi"/>
                                <w:i/>
                                <w:iCs/>
                                <w:color w:val="203864"/>
                                <w:kern w:val="24"/>
                                <w:lang w:val="en-GB"/>
                              </w:rPr>
                              <w:t xml:space="preserve"> </w:t>
                            </w:r>
                          </w:p>
                        </w:txbxContent>
                      </wps:txbx>
                      <wps:bodyPr wrap="square" rtlCol="0">
                        <a:spAutoFit/>
                      </wps:bodyPr>
                    </wps:wsp>
                  </a:graphicData>
                </a:graphic>
              </wp:anchor>
            </w:drawing>
          </mc:Choice>
          <mc:Fallback>
            <w:pict>
              <v:shapetype w14:anchorId="01E9BC5D" id="_x0000_t202" coordsize="21600,21600" o:spt="202" path="m,l,21600r21600,l21600,xe">
                <v:stroke joinstyle="miter"/>
                <v:path gradientshapeok="t" o:connecttype="rect"/>
              </v:shapetype>
              <v:shape id="CasellaDiTesto 12" o:spid="_x0000_s1026" type="#_x0000_t202" style="position:absolute;left:0;text-align:left;margin-left:163pt;margin-top:70.05pt;width:339.75pt;height:21.8pt;z-index:251785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" filled="f" stroked="f">
                <v:textbox style="mso-fit-shape-to-text:t">
                  <w:txbxContent>
                    <w:p w14:paraId="669232DA" w14:textId="77777777" w:rsidR="00736C0D" w:rsidRPr="00866424" w:rsidRDefault="00736C0D" w:rsidP="00866424">
                      <w:pPr>
                        <w:rPr>
                          <w:lang w:val="en-US"/>
                        </w:rPr>
                      </w:pPr>
                      <w:r>
                        <w:rPr>
                          <w:rFonts w:ascii="Calibri" w:hAnsi="Calibri" w:cstheme="minorBidi"/>
                          <w:i/>
                          <w:iCs/>
                          <w:color w:val="203864"/>
                          <w:kern w:val="24"/>
                          <w:lang w:val="en-GB"/>
                        </w:rPr>
                        <w:t xml:space="preserve">Source: ABI research on data provided by Bank of Italy in 2017. </w:t>
                      </w:r>
                      <w:r>
                        <w:rPr>
                          <w:rFonts w:asciiTheme="minorHAnsi" w:hAnsi="Calibri" w:cstheme="minorBidi"/>
                          <w:i/>
                          <w:iCs/>
                          <w:color w:val="203864"/>
                          <w:kern w:val="24"/>
                          <w:lang w:val="en-GB"/>
                        </w:rPr>
                        <w:t xml:space="preserve"> </w:t>
                      </w:r>
                    </w:p>
                  </w:txbxContent>
                </v:textbox>
              </v:shape>
            </w:pict>
          </mc:Fallback>
        </mc:AlternateContent>
      </w:r>
      <w:r w:rsidR="00866424" w:rsidRPr="00866424">
        <w:rPr>
          <w:rFonts w:asciiTheme="minorHAnsi" w:hAnsiTheme="minorHAnsi"/>
          <w:b/>
          <w:bCs/>
          <w:lang w:val="en-GB"/>
        </w:rPr>
        <w:t>As an example, out of the 4,200 billion of financial wealth owned in total by Italian families 1,3</w:t>
      </w:r>
      <w:r w:rsidR="00866424">
        <w:rPr>
          <w:rFonts w:asciiTheme="minorHAnsi" w:hAnsiTheme="minorHAnsi"/>
          <w:b/>
          <w:bCs/>
          <w:lang w:val="en-GB"/>
        </w:rPr>
        <w:t>79</w:t>
      </w:r>
      <w:r w:rsidR="00866424" w:rsidRPr="00866424">
        <w:rPr>
          <w:rFonts w:asciiTheme="minorHAnsi" w:hAnsiTheme="minorHAnsi"/>
          <w:b/>
          <w:bCs/>
          <w:lang w:val="en-GB"/>
        </w:rPr>
        <w:t xml:space="preserve"> </w:t>
      </w:r>
      <w:proofErr w:type="spellStart"/>
      <w:proofErr w:type="gramStart"/>
      <w:r w:rsidR="00866424" w:rsidRPr="00866424">
        <w:rPr>
          <w:rFonts w:asciiTheme="minorHAnsi" w:hAnsiTheme="minorHAnsi"/>
          <w:b/>
          <w:bCs/>
          <w:lang w:val="en-GB"/>
        </w:rPr>
        <w:t>billions</w:t>
      </w:r>
      <w:proofErr w:type="spellEnd"/>
      <w:proofErr w:type="gramEnd"/>
      <w:r w:rsidR="00866424" w:rsidRPr="00866424">
        <w:rPr>
          <w:rFonts w:asciiTheme="minorHAnsi" w:hAnsiTheme="minorHAnsi"/>
          <w:b/>
          <w:bCs/>
          <w:lang w:val="en-GB"/>
        </w:rPr>
        <w:t xml:space="preserve"> are dormant on current accounts</w:t>
      </w:r>
      <w:r w:rsidR="00866424">
        <w:rPr>
          <w:rFonts w:asciiTheme="minorHAnsi" w:hAnsiTheme="minorHAnsi"/>
          <w:b/>
          <w:bCs/>
          <w:lang w:val="en-GB"/>
        </w:rPr>
        <w:t>, with a high risk of imminent taxation.</w:t>
      </w:r>
    </w:p>
    <w:p w14:paraId="6D65F66F" w14:textId="16FC9143" w:rsidR="00866424" w:rsidRDefault="00866424" w:rsidP="00C360B5">
      <w:pPr>
        <w:pStyle w:val="Corpotesto"/>
        <w:spacing w:beforeAutospacing="0" w:after="0" w:afterAutospacing="0"/>
        <w:jc w:val="both"/>
        <w:rPr>
          <w:rFonts w:asciiTheme="minorHAnsi" w:hAnsiTheme="minorHAnsi" w:cs="Times New Roman"/>
          <w:color w:val="auto"/>
          <w:lang w:val="en-US"/>
        </w:rPr>
      </w:pPr>
    </w:p>
    <w:p w14:paraId="7846EF76" w14:textId="608C1ED7" w:rsidR="00866424" w:rsidRPr="00737ACF" w:rsidRDefault="00866424" w:rsidP="00866424">
      <w:pPr>
        <w:pStyle w:val="Titolo2"/>
        <w:spacing w:after="0" w:afterAutospacing="0"/>
        <w:jc w:val="both"/>
        <w:rPr>
          <w:rFonts w:asciiTheme="minorHAnsi" w:hAnsiTheme="minorHAnsi"/>
          <w:iCs w:val="0"/>
          <w:color w:val="auto"/>
          <w:szCs w:val="36"/>
          <w:lang w:val="en-US"/>
        </w:rPr>
      </w:pPr>
      <w:r w:rsidRPr="00737ACF">
        <w:rPr>
          <w:rFonts w:asciiTheme="minorHAnsi" w:hAnsiTheme="minorHAnsi"/>
          <w:iCs w:val="0"/>
          <w:color w:val="auto"/>
          <w:szCs w:val="36"/>
          <w:lang w:val="en-US"/>
        </w:rPr>
        <w:t>Market</w:t>
      </w:r>
      <w:r>
        <w:rPr>
          <w:rFonts w:asciiTheme="minorHAnsi" w:hAnsiTheme="minorHAnsi"/>
          <w:iCs w:val="0"/>
          <w:color w:val="auto"/>
          <w:szCs w:val="36"/>
          <w:lang w:val="en-US"/>
        </w:rPr>
        <w:t xml:space="preserve"> Potential: </w:t>
      </w:r>
      <w:proofErr w:type="gramStart"/>
      <w:r>
        <w:rPr>
          <w:rFonts w:asciiTheme="minorHAnsi" w:hAnsiTheme="minorHAnsi"/>
          <w:iCs w:val="0"/>
          <w:color w:val="auto"/>
          <w:szCs w:val="36"/>
          <w:lang w:val="en-US"/>
        </w:rPr>
        <w:t>the</w:t>
      </w:r>
      <w:proofErr w:type="gramEnd"/>
      <w:r>
        <w:rPr>
          <w:rFonts w:asciiTheme="minorHAnsi" w:hAnsiTheme="minorHAnsi"/>
          <w:iCs w:val="0"/>
          <w:color w:val="auto"/>
          <w:szCs w:val="36"/>
          <w:lang w:val="en-US"/>
        </w:rPr>
        <w:t xml:space="preserve"> Traders</w:t>
      </w:r>
      <w:r w:rsidR="000E3AC9">
        <w:rPr>
          <w:rFonts w:asciiTheme="minorHAnsi" w:hAnsiTheme="minorHAnsi"/>
          <w:iCs w:val="0"/>
          <w:color w:val="auto"/>
          <w:szCs w:val="36"/>
          <w:lang w:val="en-US"/>
        </w:rPr>
        <w:t xml:space="preserve"> and Investors</w:t>
      </w:r>
    </w:p>
    <w:p w14:paraId="01F5DAC2" w14:textId="79389359" w:rsidR="00866424" w:rsidRPr="00866424" w:rsidRDefault="00866424" w:rsidP="00866424">
      <w:pPr>
        <w:pStyle w:val="Corpotesto"/>
        <w:jc w:val="both"/>
        <w:rPr>
          <w:rFonts w:asciiTheme="minorHAnsi" w:hAnsiTheme="minorHAnsi"/>
          <w:lang w:val="en-US"/>
        </w:rPr>
      </w:pPr>
      <w:r w:rsidRPr="00866424">
        <w:rPr>
          <w:rFonts w:asciiTheme="minorHAnsi" w:hAnsiTheme="minorHAnsi"/>
          <w:b/>
          <w:bCs/>
          <w:i/>
          <w:iCs/>
          <w:lang w:val="en-US"/>
        </w:rPr>
        <w:t>The worldwide brokerage market shows impressive success stories</w:t>
      </w:r>
      <w:r>
        <w:rPr>
          <w:rFonts w:asciiTheme="minorHAnsi" w:hAnsiTheme="minorHAnsi"/>
          <w:lang w:val="en-US"/>
        </w:rPr>
        <w:t xml:space="preserve">, </w:t>
      </w:r>
      <w:r w:rsidRPr="00866424">
        <w:rPr>
          <w:rFonts w:asciiTheme="minorHAnsi" w:hAnsiTheme="minorHAnsi" w:cs="Times New Roman"/>
          <w:b/>
          <w:bCs/>
          <w:i/>
          <w:iCs/>
          <w:color w:val="auto"/>
          <w:lang w:val="en-US"/>
        </w:rPr>
        <w:t xml:space="preserve">the </w:t>
      </w:r>
      <w:proofErr w:type="spellStart"/>
      <w:r w:rsidRPr="00866424">
        <w:rPr>
          <w:rFonts w:asciiTheme="minorHAnsi" w:hAnsiTheme="minorHAnsi" w:cs="Times New Roman"/>
          <w:b/>
          <w:bCs/>
          <w:i/>
          <w:iCs/>
          <w:color w:val="auto"/>
          <w:lang w:val="en-US"/>
        </w:rPr>
        <w:t>natual</w:t>
      </w:r>
      <w:proofErr w:type="spellEnd"/>
      <w:r w:rsidRPr="00866424">
        <w:rPr>
          <w:rFonts w:asciiTheme="minorHAnsi" w:hAnsiTheme="minorHAnsi" w:cs="Times New Roman"/>
          <w:b/>
          <w:bCs/>
          <w:i/>
          <w:iCs/>
          <w:color w:val="auto"/>
          <w:lang w:val="en-US"/>
        </w:rPr>
        <w:t xml:space="preserve"> base to develop CFX</w:t>
      </w:r>
    </w:p>
    <w:p w14:paraId="4B3B6CD9" w14:textId="77777777" w:rsidR="00766120" w:rsidRDefault="00766120" w:rsidP="000E3AC9">
      <w:pPr>
        <w:pStyle w:val="Corpotesto"/>
        <w:rPr>
          <w:rFonts w:asciiTheme="minorHAnsi" w:hAnsiTheme="minorHAnsi"/>
          <w:lang w:val="en-US"/>
        </w:rPr>
      </w:pPr>
      <w:r w:rsidRPr="00BE1152">
        <w:rPr>
          <w:rFonts w:asciiTheme="minorHAnsi" w:hAnsiTheme="minorHAnsi"/>
          <w:noProof/>
        </w:rPr>
        <w:drawing>
          <wp:anchor distT="0" distB="0" distL="114300" distR="114300" simplePos="0" relativeHeight="251789824" behindDoc="0" locked="0" layoutInCell="1" allowOverlap="1" wp14:anchorId="201A200B" wp14:editId="3D0BFAFC">
            <wp:simplePos x="0" y="0"/>
            <wp:positionH relativeFrom="column">
              <wp:posOffset>3200400</wp:posOffset>
            </wp:positionH>
            <wp:positionV relativeFrom="paragraph">
              <wp:posOffset>8255</wp:posOffset>
            </wp:positionV>
            <wp:extent cx="3228975" cy="2451735"/>
            <wp:effectExtent l="0" t="0" r="9525" b="5715"/>
            <wp:wrapSquare wrapText="bothSides"/>
            <wp:docPr id="28" name="Immagine 15" descr="Immagine che contiene screenshot&#10;&#10;Descrizione generata automaticamente">
              <a:extLst xmlns:a="http://schemas.openxmlformats.org/drawingml/2006/main">
                <a:ext uri="{FF2B5EF4-FFF2-40B4-BE49-F238E27FC236}">
                  <a16:creationId xmlns:a16="http://schemas.microsoft.com/office/drawing/2014/main" id="{FABE1B96-2A6E-431A-B807-C00494C7F83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magine 15" descr="Immagine che contiene screenshot&#10;&#10;Descrizione generata automaticamente">
                      <a:extLst>
                        <a:ext uri="{FF2B5EF4-FFF2-40B4-BE49-F238E27FC236}">
                          <a16:creationId xmlns:a16="http://schemas.microsoft.com/office/drawing/2014/main" id="{FABE1B96-2A6E-431A-B807-C00494C7F83D}"/>
                        </a:ext>
                      </a:extLst>
                    </pic:cNvPr>
                    <pic:cNvPicPr>
                      <a:picLocks noChangeAspect="1"/>
                    </pic:cNvPicPr>
                  </pic:nvPicPr>
                  <pic:blipFill rotWithShape="1">
                    <a:blip r:embed="rId21">
                      <a:extLst>
                        <a:ext uri="{28A0092B-C50C-407E-A947-70E740481C1C}">
                          <a14:useLocalDpi xmlns:a14="http://schemas.microsoft.com/office/drawing/2010/main" val="0"/>
                        </a:ext>
                      </a:extLst>
                    </a:blip>
                    <a:srcRect r="36601"/>
                    <a:stretch/>
                  </pic:blipFill>
                  <pic:spPr bwMode="auto">
                    <a:xfrm>
                      <a:off x="0" y="0"/>
                      <a:ext cx="3228975" cy="2451735"/>
                    </a:xfrm>
                    <a:prstGeom prst="rect">
                      <a:avLst/>
                    </a:prstGeom>
                    <a:ln>
                      <a:noFill/>
                    </a:ln>
                    <a:extLst>
                      <a:ext uri="{53640926-AAD7-44D8-BBD7-CCE9431645EC}">
                        <a14:shadowObscured xmlns:a14="http://schemas.microsoft.com/office/drawing/2010/main"/>
                      </a:ext>
                    </a:extLst>
                  </pic:spPr>
                </pic:pic>
              </a:graphicData>
            </a:graphic>
          </wp:anchor>
        </w:drawing>
      </w:r>
      <w:r w:rsidR="000E3AC9" w:rsidRPr="000E3AC9">
        <w:rPr>
          <w:rFonts w:asciiTheme="minorHAnsi" w:hAnsiTheme="minorHAnsi"/>
          <w:b/>
          <w:bCs/>
          <w:lang w:val="en-US"/>
        </w:rPr>
        <w:t>Social trading</w:t>
      </w:r>
      <w:r w:rsidR="000E3AC9" w:rsidRPr="000E3AC9">
        <w:rPr>
          <w:rFonts w:asciiTheme="minorHAnsi" w:hAnsiTheme="minorHAnsi"/>
          <w:lang w:val="en-US"/>
        </w:rPr>
        <w:t xml:space="preserve"> and </w:t>
      </w:r>
      <w:r w:rsidR="000E3AC9" w:rsidRPr="000E3AC9">
        <w:rPr>
          <w:rFonts w:asciiTheme="minorHAnsi" w:hAnsiTheme="minorHAnsi"/>
          <w:b/>
          <w:bCs/>
          <w:lang w:val="en-US"/>
        </w:rPr>
        <w:t>copy trading</w:t>
      </w:r>
      <w:r w:rsidR="000E3AC9" w:rsidRPr="000E3AC9">
        <w:rPr>
          <w:rFonts w:asciiTheme="minorHAnsi" w:hAnsiTheme="minorHAnsi"/>
          <w:lang w:val="en-US"/>
        </w:rPr>
        <w:t xml:space="preserve"> are booming. </w:t>
      </w:r>
    </w:p>
    <w:p w14:paraId="34679AAE" w14:textId="65B1BCB3" w:rsidR="000E3AC9" w:rsidRPr="000E3AC9" w:rsidRDefault="000E3AC9" w:rsidP="000E3AC9">
      <w:pPr>
        <w:pStyle w:val="Corpotesto"/>
        <w:rPr>
          <w:rFonts w:asciiTheme="minorHAnsi" w:hAnsiTheme="minorHAnsi"/>
          <w:lang w:val="en-US"/>
        </w:rPr>
      </w:pPr>
      <w:r w:rsidRPr="000E3AC9">
        <w:rPr>
          <w:rFonts w:asciiTheme="minorHAnsi" w:hAnsiTheme="minorHAnsi"/>
          <w:lang w:val="en-US"/>
        </w:rPr>
        <w:t xml:space="preserve">As an </w:t>
      </w:r>
      <w:proofErr w:type="gramStart"/>
      <w:r w:rsidRPr="000E3AC9">
        <w:rPr>
          <w:rFonts w:asciiTheme="minorHAnsi" w:hAnsiTheme="minorHAnsi"/>
          <w:lang w:val="en-US"/>
        </w:rPr>
        <w:t>example</w:t>
      </w:r>
      <w:proofErr w:type="gramEnd"/>
      <w:r w:rsidRPr="000E3AC9">
        <w:rPr>
          <w:rFonts w:asciiTheme="minorHAnsi" w:hAnsiTheme="minorHAnsi"/>
          <w:lang w:val="en-US"/>
        </w:rPr>
        <w:t xml:space="preserve"> </w:t>
      </w:r>
      <w:r w:rsidRPr="000E3AC9">
        <w:rPr>
          <w:rFonts w:asciiTheme="minorHAnsi" w:hAnsiTheme="minorHAnsi"/>
          <w:b/>
          <w:bCs/>
          <w:lang w:val="en-US"/>
        </w:rPr>
        <w:t>E-Toro</w:t>
      </w:r>
      <w:r w:rsidRPr="000E3AC9">
        <w:rPr>
          <w:rFonts w:asciiTheme="minorHAnsi" w:hAnsiTheme="minorHAnsi"/>
          <w:lang w:val="en-US"/>
        </w:rPr>
        <w:t xml:space="preserve">, from 2007 to 2019 reached 4.3 Billion of Dollars o daily exchanges, with 10 </w:t>
      </w:r>
      <w:proofErr w:type="spellStart"/>
      <w:r w:rsidRPr="000E3AC9">
        <w:rPr>
          <w:rFonts w:asciiTheme="minorHAnsi" w:hAnsiTheme="minorHAnsi"/>
          <w:lang w:val="en-US"/>
        </w:rPr>
        <w:t>milion</w:t>
      </w:r>
      <w:proofErr w:type="spellEnd"/>
      <w:r w:rsidRPr="000E3AC9">
        <w:rPr>
          <w:rFonts w:asciiTheme="minorHAnsi" w:hAnsiTheme="minorHAnsi"/>
          <w:lang w:val="en-US"/>
        </w:rPr>
        <w:t xml:space="preserve"> customers</w:t>
      </w:r>
      <w:r w:rsidR="00766120">
        <w:rPr>
          <w:rFonts w:asciiTheme="minorHAnsi" w:hAnsiTheme="minorHAnsi"/>
          <w:lang w:val="en-US"/>
        </w:rPr>
        <w:t xml:space="preserve"> by innovating the sector.</w:t>
      </w:r>
    </w:p>
    <w:p w14:paraId="05A5C49B" w14:textId="4876EF1F" w:rsidR="000E3AC9" w:rsidRPr="000E3AC9" w:rsidRDefault="000E3AC9" w:rsidP="000E3AC9">
      <w:pPr>
        <w:pStyle w:val="Corpotesto"/>
        <w:rPr>
          <w:rFonts w:asciiTheme="minorHAnsi" w:hAnsiTheme="minorHAnsi"/>
          <w:lang w:val="en-US"/>
        </w:rPr>
      </w:pPr>
      <w:r w:rsidRPr="000E3AC9">
        <w:rPr>
          <w:rFonts w:asciiTheme="minorHAnsi" w:hAnsiTheme="minorHAnsi"/>
          <w:b/>
          <w:bCs/>
          <w:lang w:val="en-US"/>
        </w:rPr>
        <w:t>Crypto Exchanges</w:t>
      </w:r>
      <w:r w:rsidRPr="000E3AC9">
        <w:rPr>
          <w:rFonts w:asciiTheme="minorHAnsi" w:hAnsiTheme="minorHAnsi"/>
          <w:lang w:val="en-US"/>
        </w:rPr>
        <w:t xml:space="preserve"> are </w:t>
      </w:r>
      <w:r w:rsidR="00766120">
        <w:rPr>
          <w:rFonts w:asciiTheme="minorHAnsi" w:hAnsiTheme="minorHAnsi"/>
          <w:lang w:val="en-US"/>
        </w:rPr>
        <w:t xml:space="preserve">also </w:t>
      </w:r>
      <w:r w:rsidRPr="000E3AC9">
        <w:rPr>
          <w:rFonts w:asciiTheme="minorHAnsi" w:hAnsiTheme="minorHAnsi"/>
          <w:lang w:val="en-US"/>
        </w:rPr>
        <w:t>growing with impressive volumes</w:t>
      </w:r>
      <w:r>
        <w:rPr>
          <w:rFonts w:asciiTheme="minorHAnsi" w:hAnsiTheme="minorHAnsi"/>
          <w:lang w:val="en-US"/>
        </w:rPr>
        <w:t xml:space="preserve"> up to one Billion per day.</w:t>
      </w:r>
    </w:p>
    <w:p w14:paraId="7647406C" w14:textId="7E9AC91D" w:rsidR="000E3AC9" w:rsidRPr="000E3AC9" w:rsidRDefault="000E3AC9" w:rsidP="000E3AC9">
      <w:pPr>
        <w:pStyle w:val="Corpotesto"/>
        <w:jc w:val="both"/>
        <w:rPr>
          <w:rFonts w:asciiTheme="minorHAnsi" w:hAnsiTheme="minorHAnsi"/>
          <w:lang w:val="en-US"/>
        </w:rPr>
      </w:pPr>
      <w:r w:rsidRPr="000E3AC9">
        <w:rPr>
          <w:rFonts w:asciiTheme="minorHAnsi" w:hAnsiTheme="minorHAnsi"/>
          <w:b/>
          <w:bCs/>
          <w:i/>
          <w:iCs/>
          <w:lang w:val="en-US"/>
        </w:rPr>
        <w:t xml:space="preserve">CFX owns the two elements of success in brokerage industry: </w:t>
      </w:r>
    </w:p>
    <w:p w14:paraId="267F5F41" w14:textId="0C98D89B" w:rsidR="000E3AC9" w:rsidRDefault="000E3AC9" w:rsidP="000E3AC9">
      <w:pPr>
        <w:pStyle w:val="Corpotesto"/>
        <w:jc w:val="center"/>
        <w:rPr>
          <w:rFonts w:asciiTheme="minorHAnsi" w:hAnsiTheme="minorHAnsi"/>
          <w:b/>
          <w:bCs/>
          <w:i/>
          <w:iCs/>
          <w:lang w:val="en-US"/>
        </w:rPr>
      </w:pPr>
      <w:r w:rsidRPr="000E3AC9">
        <w:rPr>
          <w:rFonts w:asciiTheme="minorHAnsi" w:hAnsiTheme="minorHAnsi"/>
          <w:b/>
          <w:bCs/>
          <w:i/>
          <w:iCs/>
          <w:lang w:val="en-US"/>
        </w:rPr>
        <w:t>Safety</w:t>
      </w:r>
      <w:r>
        <w:rPr>
          <w:rFonts w:asciiTheme="minorHAnsi" w:hAnsiTheme="minorHAnsi"/>
          <w:b/>
          <w:bCs/>
          <w:i/>
          <w:iCs/>
          <w:lang w:val="en-US"/>
        </w:rPr>
        <w:t xml:space="preserve">, and </w:t>
      </w:r>
      <w:r w:rsidRPr="000E3AC9">
        <w:rPr>
          <w:rFonts w:asciiTheme="minorHAnsi" w:hAnsiTheme="minorHAnsi"/>
          <w:b/>
          <w:bCs/>
          <w:i/>
          <w:iCs/>
          <w:lang w:val="en-US"/>
        </w:rPr>
        <w:t>Innovation</w:t>
      </w:r>
    </w:p>
    <w:p w14:paraId="4A7CA8D4" w14:textId="77777777" w:rsidR="00766120" w:rsidRDefault="00766120" w:rsidP="000E3AC9">
      <w:pPr>
        <w:pStyle w:val="Corpotesto"/>
        <w:jc w:val="both"/>
        <w:rPr>
          <w:rFonts w:asciiTheme="minorHAnsi" w:hAnsiTheme="minorHAnsi"/>
          <w:b/>
          <w:bCs/>
          <w:i/>
          <w:iCs/>
          <w:lang w:val="en-GB"/>
        </w:rPr>
      </w:pPr>
    </w:p>
    <w:p w14:paraId="78E98CC2" w14:textId="77777777" w:rsidR="00766120" w:rsidRDefault="00766120" w:rsidP="000E3AC9">
      <w:pPr>
        <w:pStyle w:val="Corpotesto"/>
        <w:jc w:val="both"/>
        <w:rPr>
          <w:rFonts w:asciiTheme="minorHAnsi" w:hAnsiTheme="minorHAnsi"/>
          <w:b/>
          <w:bCs/>
          <w:i/>
          <w:iCs/>
          <w:lang w:val="en-GB"/>
        </w:rPr>
      </w:pPr>
    </w:p>
    <w:p w14:paraId="0615EF23" w14:textId="77777777" w:rsidR="00766120" w:rsidRDefault="00766120" w:rsidP="000E3AC9">
      <w:pPr>
        <w:pStyle w:val="Corpotesto"/>
        <w:jc w:val="both"/>
        <w:rPr>
          <w:rFonts w:asciiTheme="minorHAnsi" w:hAnsiTheme="minorHAnsi"/>
          <w:b/>
          <w:bCs/>
          <w:i/>
          <w:iCs/>
          <w:lang w:val="en-GB"/>
        </w:rPr>
      </w:pPr>
    </w:p>
    <w:p w14:paraId="63C65F41" w14:textId="181043AF" w:rsidR="00766120" w:rsidRDefault="00766120" w:rsidP="000E3AC9">
      <w:pPr>
        <w:pStyle w:val="Corpotesto"/>
        <w:jc w:val="both"/>
        <w:rPr>
          <w:rFonts w:asciiTheme="minorHAnsi" w:hAnsiTheme="minorHAnsi"/>
          <w:b/>
          <w:bCs/>
          <w:i/>
          <w:iCs/>
          <w:lang w:val="en-GB"/>
        </w:rPr>
      </w:pPr>
    </w:p>
    <w:p w14:paraId="58882B10" w14:textId="76C24826" w:rsidR="000E3AC9" w:rsidRDefault="000E3AC9" w:rsidP="000E3AC9">
      <w:pPr>
        <w:pStyle w:val="Corpotesto"/>
        <w:jc w:val="both"/>
        <w:rPr>
          <w:rFonts w:asciiTheme="minorHAnsi" w:hAnsiTheme="minorHAnsi"/>
          <w:b/>
          <w:bCs/>
          <w:i/>
          <w:iCs/>
          <w:lang w:val="en-GB"/>
        </w:rPr>
      </w:pPr>
      <w:r w:rsidRPr="000E3AC9">
        <w:rPr>
          <w:rFonts w:asciiTheme="minorHAnsi" w:hAnsiTheme="minorHAnsi"/>
          <w:b/>
          <w:bCs/>
          <w:i/>
          <w:iCs/>
          <w:lang w:val="en-GB"/>
        </w:rPr>
        <w:t xml:space="preserve">ETF (Exchange Traded </w:t>
      </w:r>
      <w:proofErr w:type="gramStart"/>
      <w:r w:rsidRPr="000E3AC9">
        <w:rPr>
          <w:rFonts w:asciiTheme="minorHAnsi" w:hAnsiTheme="minorHAnsi"/>
          <w:b/>
          <w:bCs/>
          <w:i/>
          <w:iCs/>
          <w:lang w:val="en-GB"/>
        </w:rPr>
        <w:t>Fund)  will</w:t>
      </w:r>
      <w:proofErr w:type="gramEnd"/>
      <w:r w:rsidRPr="000E3AC9">
        <w:rPr>
          <w:rFonts w:asciiTheme="minorHAnsi" w:hAnsiTheme="minorHAnsi"/>
          <w:b/>
          <w:bCs/>
          <w:i/>
          <w:iCs/>
          <w:lang w:val="en-GB"/>
        </w:rPr>
        <w:t xml:space="preserve"> represent by 2021 a 7 Trillion Dollar industry</w:t>
      </w:r>
    </w:p>
    <w:p w14:paraId="58E30547" w14:textId="1F62C525" w:rsidR="00766120" w:rsidRPr="00766120" w:rsidRDefault="00766120" w:rsidP="00766120">
      <w:pPr>
        <w:pStyle w:val="Corpotesto"/>
        <w:rPr>
          <w:rFonts w:asciiTheme="minorHAnsi" w:hAnsiTheme="minorHAnsi"/>
          <w:lang w:val="en-US"/>
        </w:rPr>
      </w:pPr>
      <w:r w:rsidRPr="00BE1152">
        <w:rPr>
          <w:rFonts w:asciiTheme="minorHAnsi" w:hAnsiTheme="minorHAnsi"/>
          <w:noProof/>
        </w:rPr>
        <w:drawing>
          <wp:anchor distT="0" distB="0" distL="114300" distR="114300" simplePos="0" relativeHeight="251788800" behindDoc="0" locked="0" layoutInCell="1" allowOverlap="1" wp14:anchorId="3486D86D" wp14:editId="5BEEC2B8">
            <wp:simplePos x="0" y="0"/>
            <wp:positionH relativeFrom="margin">
              <wp:posOffset>3032125</wp:posOffset>
            </wp:positionH>
            <wp:positionV relativeFrom="paragraph">
              <wp:posOffset>234950</wp:posOffset>
            </wp:positionV>
            <wp:extent cx="3549015" cy="2371725"/>
            <wp:effectExtent l="0" t="0" r="0" b="9525"/>
            <wp:wrapSquare wrapText="bothSides"/>
            <wp:docPr id="25" name="Immagine 15">
              <a:extLst xmlns:a="http://schemas.openxmlformats.org/drawingml/2006/main">
                <a:ext uri="{FF2B5EF4-FFF2-40B4-BE49-F238E27FC236}">
                  <a16:creationId xmlns:a16="http://schemas.microsoft.com/office/drawing/2014/main" id="{3F50C27F-5141-4A0D-A6A2-DA02CD4F6D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magine 15">
                      <a:extLst>
                        <a:ext uri="{FF2B5EF4-FFF2-40B4-BE49-F238E27FC236}">
                          <a16:creationId xmlns:a16="http://schemas.microsoft.com/office/drawing/2014/main" id="{3F50C27F-5141-4A0D-A6A2-DA02CD4F6D9D}"/>
                        </a:ext>
                      </a:extLst>
                    </pic:cNvPr>
                    <pic:cNvPicPr>
                      <a:picLocks noChangeAspect="1"/>
                    </pic:cNvPicPr>
                  </pic:nvPicPr>
                  <pic:blipFill rotWithShape="1">
                    <a:blip r:embed="rId22">
                      <a:extLst>
                        <a:ext uri="{28A0092B-C50C-407E-A947-70E740481C1C}">
                          <a14:useLocalDpi xmlns:a14="http://schemas.microsoft.com/office/drawing/2010/main" val="0"/>
                        </a:ext>
                      </a:extLst>
                    </a:blip>
                    <a:srcRect l="2250" r="-2" b="-2"/>
                    <a:stretch/>
                  </pic:blipFill>
                  <pic:spPr>
                    <a:xfrm>
                      <a:off x="0" y="0"/>
                      <a:ext cx="3549015" cy="2371725"/>
                    </a:xfrm>
                    <a:prstGeom prst="rect">
                      <a:avLst/>
                    </a:prstGeom>
                    <a:solidFill>
                      <a:schemeClr val="bg1"/>
                    </a:solidFill>
                  </pic:spPr>
                </pic:pic>
              </a:graphicData>
            </a:graphic>
            <wp14:sizeRelH relativeFrom="margin">
              <wp14:pctWidth>0</wp14:pctWidth>
            </wp14:sizeRelH>
            <wp14:sizeRelV relativeFrom="margin">
              <wp14:pctHeight>0</wp14:pctHeight>
            </wp14:sizeRelV>
          </wp:anchor>
        </w:drawing>
      </w:r>
      <w:r w:rsidRPr="00766120">
        <w:rPr>
          <w:rFonts w:asciiTheme="minorHAnsi" w:hAnsiTheme="minorHAnsi"/>
          <w:lang w:val="en-GB"/>
        </w:rPr>
        <w:t xml:space="preserve">ETF will be the foundation for two products:  </w:t>
      </w:r>
    </w:p>
    <w:p w14:paraId="184E47BE" w14:textId="20C34719" w:rsidR="00766120" w:rsidRPr="00766120" w:rsidRDefault="00766120" w:rsidP="00766120">
      <w:pPr>
        <w:pStyle w:val="Corpotesto"/>
        <w:numPr>
          <w:ilvl w:val="1"/>
          <w:numId w:val="51"/>
        </w:numPr>
        <w:rPr>
          <w:rFonts w:asciiTheme="minorHAnsi" w:hAnsiTheme="minorHAnsi"/>
        </w:rPr>
      </w:pPr>
      <w:proofErr w:type="spellStart"/>
      <w:r w:rsidRPr="00766120">
        <w:rPr>
          <w:rFonts w:asciiTheme="minorHAnsi" w:hAnsiTheme="minorHAnsi"/>
          <w:lang w:val="en-GB"/>
        </w:rPr>
        <w:t>Roboadvisory</w:t>
      </w:r>
      <w:proofErr w:type="spellEnd"/>
    </w:p>
    <w:p w14:paraId="0E22FA6D" w14:textId="2B9CDB64" w:rsidR="00766120" w:rsidRPr="00766120" w:rsidRDefault="00766120" w:rsidP="00766120">
      <w:pPr>
        <w:pStyle w:val="Corpotesto"/>
        <w:numPr>
          <w:ilvl w:val="1"/>
          <w:numId w:val="51"/>
        </w:numPr>
        <w:rPr>
          <w:rFonts w:asciiTheme="minorHAnsi" w:hAnsiTheme="minorHAnsi"/>
        </w:rPr>
      </w:pPr>
      <w:r w:rsidRPr="00766120">
        <w:rPr>
          <w:rFonts w:asciiTheme="minorHAnsi" w:hAnsiTheme="minorHAnsi"/>
          <w:lang w:val="en-GB"/>
        </w:rPr>
        <w:t>Tokenized Assets</w:t>
      </w:r>
    </w:p>
    <w:p w14:paraId="6EEDD620" w14:textId="6FA72E63" w:rsidR="00766120" w:rsidRPr="00766120" w:rsidRDefault="00766120" w:rsidP="00766120">
      <w:pPr>
        <w:pStyle w:val="Corpotesto"/>
        <w:rPr>
          <w:rFonts w:asciiTheme="minorHAnsi" w:hAnsiTheme="minorHAnsi"/>
          <w:lang w:val="en-US"/>
        </w:rPr>
      </w:pPr>
      <w:r w:rsidRPr="00766120">
        <w:rPr>
          <w:rFonts w:asciiTheme="minorHAnsi" w:hAnsiTheme="minorHAnsi"/>
          <w:u w:val="single"/>
          <w:lang w:val="en-GB"/>
        </w:rPr>
        <w:t xml:space="preserve">Winning characteristics </w:t>
      </w:r>
      <w:r w:rsidRPr="00766120">
        <w:rPr>
          <w:rFonts w:asciiTheme="minorHAnsi" w:hAnsiTheme="minorHAnsi"/>
          <w:lang w:val="en-GB"/>
        </w:rPr>
        <w:t>of ETFs:</w:t>
      </w:r>
    </w:p>
    <w:p w14:paraId="6D584901" w14:textId="5D284A0B" w:rsidR="00766120" w:rsidRPr="00766120" w:rsidRDefault="00766120" w:rsidP="00766120">
      <w:pPr>
        <w:pStyle w:val="Corpotesto"/>
        <w:rPr>
          <w:rFonts w:asciiTheme="minorHAnsi" w:hAnsiTheme="minorHAnsi"/>
          <w:lang w:val="en-US"/>
        </w:rPr>
      </w:pPr>
      <w:r w:rsidRPr="00766120">
        <w:rPr>
          <w:rFonts w:asciiTheme="minorHAnsi" w:hAnsiTheme="minorHAnsi"/>
          <w:lang w:val="en-GB"/>
        </w:rPr>
        <w:t xml:space="preserve"> They replicate indices such as investment funds with very low operating costs.  </w:t>
      </w:r>
    </w:p>
    <w:p w14:paraId="6EF5AD96" w14:textId="72BFC564" w:rsidR="00766120" w:rsidRPr="00766120" w:rsidRDefault="00766120" w:rsidP="00766120">
      <w:pPr>
        <w:pStyle w:val="Corpotesto"/>
        <w:numPr>
          <w:ilvl w:val="1"/>
          <w:numId w:val="52"/>
        </w:numPr>
        <w:rPr>
          <w:rFonts w:asciiTheme="minorHAnsi" w:hAnsiTheme="minorHAnsi"/>
          <w:lang w:val="en-US"/>
        </w:rPr>
      </w:pPr>
      <w:r w:rsidRPr="00766120">
        <w:rPr>
          <w:rFonts w:asciiTheme="minorHAnsi" w:hAnsiTheme="minorHAnsi"/>
          <w:lang w:val="en-GB"/>
        </w:rPr>
        <w:t xml:space="preserve">They cover almost the entire financial market.  </w:t>
      </w:r>
    </w:p>
    <w:p w14:paraId="62114801" w14:textId="663F49B3" w:rsidR="00766120" w:rsidRPr="00766120" w:rsidRDefault="00766120" w:rsidP="00766120">
      <w:pPr>
        <w:pStyle w:val="Corpotesto"/>
        <w:numPr>
          <w:ilvl w:val="1"/>
          <w:numId w:val="52"/>
        </w:numPr>
        <w:rPr>
          <w:rFonts w:asciiTheme="minorHAnsi" w:hAnsiTheme="minorHAnsi"/>
          <w:lang w:val="en-US"/>
        </w:rPr>
      </w:pPr>
      <w:r w:rsidRPr="00766120">
        <w:rPr>
          <w:rFonts w:asciiTheme="minorHAnsi" w:hAnsiTheme="minorHAnsi"/>
          <w:lang w:val="en-GB"/>
        </w:rPr>
        <w:t xml:space="preserve">They are extremely liquid and exchangeable in real time on the major stock exchanges; perfect for </w:t>
      </w:r>
      <w:proofErr w:type="spellStart"/>
      <w:r w:rsidRPr="00766120">
        <w:rPr>
          <w:rFonts w:asciiTheme="minorHAnsi" w:hAnsiTheme="minorHAnsi"/>
          <w:lang w:val="en-GB"/>
        </w:rPr>
        <w:t>Roboadvisor</w:t>
      </w:r>
      <w:proofErr w:type="spellEnd"/>
      <w:r w:rsidRPr="00766120">
        <w:rPr>
          <w:rFonts w:asciiTheme="minorHAnsi" w:hAnsiTheme="minorHAnsi"/>
          <w:lang w:val="en-GB"/>
        </w:rPr>
        <w:t>.</w:t>
      </w:r>
    </w:p>
    <w:p w14:paraId="4250AD47" w14:textId="3E4E188C" w:rsidR="000E3AC9" w:rsidRPr="000E3AC9" w:rsidRDefault="000E3AC9" w:rsidP="000E3AC9">
      <w:pPr>
        <w:pStyle w:val="Corpotesto"/>
        <w:jc w:val="both"/>
        <w:rPr>
          <w:rFonts w:asciiTheme="minorHAnsi" w:hAnsiTheme="minorHAnsi"/>
          <w:lang w:val="en-US"/>
        </w:rPr>
      </w:pPr>
      <w:r w:rsidRPr="000E3AC9">
        <w:rPr>
          <w:rFonts w:asciiTheme="minorHAnsi" w:hAnsiTheme="minorHAnsi"/>
          <w:b/>
          <w:bCs/>
          <w:i/>
          <w:iCs/>
          <w:lang w:val="en-US"/>
        </w:rPr>
        <w:t>The Robo-Advisory market is seen to grow up to 10% of the whole investment industry by 2020</w:t>
      </w:r>
    </w:p>
    <w:p w14:paraId="70D79AB5" w14:textId="24FB34B7" w:rsidR="000E3AC9" w:rsidRPr="000E3AC9" w:rsidRDefault="00766120" w:rsidP="000E3AC9">
      <w:pPr>
        <w:pStyle w:val="Corpotesto"/>
        <w:spacing w:after="0" w:afterAutospacing="0"/>
        <w:rPr>
          <w:rFonts w:asciiTheme="minorHAnsi" w:hAnsiTheme="minorHAnsi"/>
          <w:lang w:val="en-US"/>
        </w:rPr>
      </w:pPr>
      <w:r w:rsidRPr="00BE1152">
        <w:rPr>
          <w:rFonts w:asciiTheme="minorHAnsi" w:hAnsiTheme="minorHAnsi"/>
          <w:noProof/>
        </w:rPr>
        <w:drawing>
          <wp:anchor distT="0" distB="0" distL="114300" distR="114300" simplePos="0" relativeHeight="251787776" behindDoc="0" locked="0" layoutInCell="1" allowOverlap="1" wp14:anchorId="197BB7DA" wp14:editId="6CE697D2">
            <wp:simplePos x="0" y="0"/>
            <wp:positionH relativeFrom="margin">
              <wp:posOffset>3105150</wp:posOffset>
            </wp:positionH>
            <wp:positionV relativeFrom="paragraph">
              <wp:posOffset>8890</wp:posOffset>
            </wp:positionV>
            <wp:extent cx="3314700" cy="2778760"/>
            <wp:effectExtent l="0" t="0" r="0" b="2540"/>
            <wp:wrapSquare wrapText="bothSides"/>
            <wp:docPr id="24" name="B194A523-A3C2-4441-B5E7-3E7E74C986A2" descr="DCB9E0A5-FAB8-4BE3-BE2A-C802199B6167@station">
              <a:extLst xmlns:a="http://schemas.openxmlformats.org/drawingml/2006/main">
                <a:ext uri="{FF2B5EF4-FFF2-40B4-BE49-F238E27FC236}">
                  <a16:creationId xmlns:a16="http://schemas.microsoft.com/office/drawing/2014/main" id="{F0951D36-B81E-46C8-A9C9-49563D6F5BE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194A523-A3C2-4441-B5E7-3E7E74C986A2" descr="DCB9E0A5-FAB8-4BE3-BE2A-C802199B6167@station">
                      <a:extLst>
                        <a:ext uri="{FF2B5EF4-FFF2-40B4-BE49-F238E27FC236}">
                          <a16:creationId xmlns:a16="http://schemas.microsoft.com/office/drawing/2014/main" id="{F0951D36-B81E-46C8-A9C9-49563D6F5BE0}"/>
                        </a:ext>
                      </a:extLst>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314700" cy="27787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E3AC9" w:rsidRPr="000E3AC9">
        <w:rPr>
          <w:rFonts w:asciiTheme="minorHAnsi" w:hAnsiTheme="minorHAnsi"/>
          <w:lang w:val="en-GB"/>
        </w:rPr>
        <w:t>Transform the traditional asset management support systems through:</w:t>
      </w:r>
    </w:p>
    <w:p w14:paraId="1A570C30" w14:textId="21E6F6CB" w:rsidR="000E3AC9" w:rsidRPr="000E3AC9" w:rsidRDefault="000E3AC9" w:rsidP="000E3AC9">
      <w:pPr>
        <w:pStyle w:val="Corpotesto"/>
        <w:numPr>
          <w:ilvl w:val="1"/>
          <w:numId w:val="50"/>
        </w:numPr>
        <w:rPr>
          <w:rFonts w:asciiTheme="minorHAnsi" w:hAnsiTheme="minorHAnsi"/>
        </w:rPr>
      </w:pPr>
      <w:r w:rsidRPr="000E3AC9">
        <w:rPr>
          <w:rFonts w:asciiTheme="minorHAnsi" w:hAnsiTheme="minorHAnsi"/>
          <w:lang w:val="en-GB"/>
        </w:rPr>
        <w:t>ease of use</w:t>
      </w:r>
    </w:p>
    <w:p w14:paraId="187B5FC9" w14:textId="4C36EBBB" w:rsidR="000E3AC9" w:rsidRPr="000E3AC9" w:rsidRDefault="000E3AC9" w:rsidP="000E3AC9">
      <w:pPr>
        <w:pStyle w:val="Corpotesto"/>
        <w:numPr>
          <w:ilvl w:val="1"/>
          <w:numId w:val="50"/>
        </w:numPr>
        <w:rPr>
          <w:rFonts w:asciiTheme="minorHAnsi" w:hAnsiTheme="minorHAnsi"/>
        </w:rPr>
      </w:pPr>
      <w:r w:rsidRPr="000E3AC9">
        <w:rPr>
          <w:rFonts w:asciiTheme="minorHAnsi" w:hAnsiTheme="minorHAnsi"/>
          <w:lang w:val="en-GB"/>
        </w:rPr>
        <w:t>low cost</w:t>
      </w:r>
      <w:r w:rsidR="00BE1152" w:rsidRPr="00BE1152">
        <w:rPr>
          <w:rFonts w:ascii="Times New Roman" w:eastAsia="Times New Roman" w:hAnsi="Times New Roman" w:cs="Times New Roman"/>
          <w:noProof/>
          <w:color w:val="auto"/>
        </w:rPr>
        <w:t xml:space="preserve"> </w:t>
      </w:r>
    </w:p>
    <w:p w14:paraId="50166D66" w14:textId="4E3C90C7" w:rsidR="000E3AC9" w:rsidRPr="000E3AC9" w:rsidRDefault="000E3AC9" w:rsidP="000E3AC9">
      <w:pPr>
        <w:pStyle w:val="Corpotesto"/>
        <w:numPr>
          <w:ilvl w:val="1"/>
          <w:numId w:val="50"/>
        </w:numPr>
        <w:rPr>
          <w:rFonts w:asciiTheme="minorHAnsi" w:hAnsiTheme="minorHAnsi"/>
          <w:lang w:val="en-US"/>
        </w:rPr>
      </w:pPr>
      <w:r w:rsidRPr="000E3AC9">
        <w:rPr>
          <w:rFonts w:asciiTheme="minorHAnsi" w:hAnsiTheme="minorHAnsi"/>
          <w:lang w:val="en-GB"/>
        </w:rPr>
        <w:t>technology’s appeal, which can also be enjoyed on mobil</w:t>
      </w:r>
      <w:r>
        <w:rPr>
          <w:rFonts w:asciiTheme="minorHAnsi" w:hAnsiTheme="minorHAnsi"/>
          <w:lang w:val="en-GB"/>
        </w:rPr>
        <w:t>e</w:t>
      </w:r>
    </w:p>
    <w:p w14:paraId="144A5CC7" w14:textId="08DB37B5" w:rsidR="000E3AC9" w:rsidRDefault="000E3AC9" w:rsidP="000E3AC9">
      <w:pPr>
        <w:pStyle w:val="Corpotesto"/>
        <w:rPr>
          <w:rFonts w:asciiTheme="minorHAnsi" w:hAnsiTheme="minorHAnsi"/>
          <w:i/>
          <w:iCs/>
          <w:lang w:val="en-GB"/>
        </w:rPr>
      </w:pPr>
      <w:r w:rsidRPr="000E3AC9">
        <w:rPr>
          <w:rFonts w:asciiTheme="minorHAnsi" w:hAnsiTheme="minorHAnsi"/>
          <w:i/>
          <w:iCs/>
          <w:lang w:val="en-GB"/>
        </w:rPr>
        <w:t xml:space="preserve">Vanguard Personal Advisor Service and Schwab Intelligent Portfolio are the most important Robo-Advisors, with </w:t>
      </w:r>
      <w:r w:rsidRPr="000E3AC9">
        <w:rPr>
          <w:rFonts w:asciiTheme="minorHAnsi" w:hAnsiTheme="minorHAnsi"/>
          <w:b/>
          <w:bCs/>
          <w:i/>
          <w:iCs/>
          <w:lang w:val="en-GB"/>
        </w:rPr>
        <w:t>$ 47</w:t>
      </w:r>
      <w:r>
        <w:rPr>
          <w:rFonts w:asciiTheme="minorHAnsi" w:hAnsiTheme="minorHAnsi"/>
          <w:b/>
          <w:bCs/>
          <w:i/>
          <w:iCs/>
          <w:lang w:val="en-GB"/>
        </w:rPr>
        <w:t xml:space="preserve"> </w:t>
      </w:r>
      <w:r w:rsidRPr="000E3AC9">
        <w:rPr>
          <w:rFonts w:asciiTheme="minorHAnsi" w:hAnsiTheme="minorHAnsi"/>
          <w:b/>
          <w:bCs/>
          <w:i/>
          <w:iCs/>
          <w:lang w:val="en-GB"/>
        </w:rPr>
        <w:t>Bn and $ 10.2</w:t>
      </w:r>
      <w:r>
        <w:rPr>
          <w:rFonts w:asciiTheme="minorHAnsi" w:hAnsiTheme="minorHAnsi"/>
          <w:b/>
          <w:bCs/>
          <w:i/>
          <w:iCs/>
          <w:lang w:val="en-GB"/>
        </w:rPr>
        <w:t xml:space="preserve"> </w:t>
      </w:r>
      <w:r w:rsidRPr="000E3AC9">
        <w:rPr>
          <w:rFonts w:asciiTheme="minorHAnsi" w:hAnsiTheme="minorHAnsi"/>
          <w:b/>
          <w:bCs/>
          <w:i/>
          <w:iCs/>
          <w:lang w:val="en-GB"/>
        </w:rPr>
        <w:t>Bn</w:t>
      </w:r>
      <w:r w:rsidRPr="000E3AC9">
        <w:rPr>
          <w:rFonts w:asciiTheme="minorHAnsi" w:hAnsiTheme="minorHAnsi"/>
          <w:i/>
          <w:iCs/>
          <w:lang w:val="en-GB"/>
        </w:rPr>
        <w:t xml:space="preserve"> of total Assets allocated by customers</w:t>
      </w:r>
      <w:r w:rsidR="00766120">
        <w:rPr>
          <w:rFonts w:asciiTheme="minorHAnsi" w:hAnsiTheme="minorHAnsi"/>
          <w:i/>
          <w:iCs/>
          <w:lang w:val="en-GB"/>
        </w:rPr>
        <w:t>.</w:t>
      </w:r>
    </w:p>
    <w:p w14:paraId="5CF4DF3D" w14:textId="25E1F3FB" w:rsidR="00766120" w:rsidRPr="000E3AC9" w:rsidRDefault="00766120" w:rsidP="000E3AC9">
      <w:pPr>
        <w:pStyle w:val="Corpotesto"/>
        <w:rPr>
          <w:rFonts w:asciiTheme="minorHAnsi" w:hAnsiTheme="minorHAnsi"/>
          <w:b/>
          <w:bCs/>
          <w:i/>
          <w:iCs/>
          <w:lang w:val="en-GB"/>
        </w:rPr>
      </w:pPr>
      <w:r w:rsidRPr="00766120">
        <w:rPr>
          <w:rFonts w:asciiTheme="minorHAnsi" w:hAnsiTheme="minorHAnsi"/>
          <w:b/>
          <w:bCs/>
          <w:i/>
          <w:iCs/>
          <w:lang w:val="en-GB"/>
        </w:rPr>
        <w:t>CFX is creating a new predictive ETF allocation</w:t>
      </w:r>
      <w:r>
        <w:rPr>
          <w:rFonts w:asciiTheme="minorHAnsi" w:hAnsiTheme="minorHAnsi"/>
          <w:b/>
          <w:bCs/>
          <w:i/>
          <w:iCs/>
          <w:lang w:val="en-GB"/>
        </w:rPr>
        <w:t xml:space="preserve"> system.</w:t>
      </w:r>
    </w:p>
    <w:p w14:paraId="1BABB0F2" w14:textId="18A75FC0" w:rsidR="00766120" w:rsidRDefault="00766120" w:rsidP="00C360B5">
      <w:pPr>
        <w:pStyle w:val="Titolo3"/>
        <w:spacing w:before="0" w:beforeAutospacing="0" w:after="0" w:afterAutospacing="0"/>
        <w:jc w:val="both"/>
        <w:rPr>
          <w:rFonts w:asciiTheme="minorHAnsi" w:hAnsiTheme="minorHAnsi"/>
          <w:color w:val="auto"/>
          <w:szCs w:val="28"/>
          <w:lang w:val="en-US"/>
        </w:rPr>
      </w:pPr>
      <w:bookmarkStart w:id="13" w:name="_Toc525385358"/>
    </w:p>
    <w:p w14:paraId="68110FA1" w14:textId="71918D3E" w:rsidR="00766120" w:rsidRDefault="00766120" w:rsidP="00766120">
      <w:pPr>
        <w:rPr>
          <w:lang w:val="en-US"/>
        </w:rPr>
      </w:pPr>
    </w:p>
    <w:p w14:paraId="77E48A17" w14:textId="77777777" w:rsidR="00766120" w:rsidRPr="00766120" w:rsidRDefault="00766120" w:rsidP="00766120">
      <w:pPr>
        <w:rPr>
          <w:lang w:val="en-US"/>
        </w:rPr>
      </w:pPr>
    </w:p>
    <w:p w14:paraId="0FADC691" w14:textId="77777777" w:rsidR="00766120" w:rsidRDefault="00766120" w:rsidP="00C360B5">
      <w:pPr>
        <w:pStyle w:val="Titolo3"/>
        <w:spacing w:before="0" w:beforeAutospacing="0" w:after="0" w:afterAutospacing="0"/>
        <w:jc w:val="both"/>
        <w:rPr>
          <w:rFonts w:asciiTheme="minorHAnsi" w:hAnsiTheme="minorHAnsi"/>
          <w:color w:val="auto"/>
          <w:szCs w:val="28"/>
          <w:lang w:val="en-US"/>
        </w:rPr>
      </w:pPr>
    </w:p>
    <w:p w14:paraId="44A6726A" w14:textId="24B0049D" w:rsidR="003F0A71" w:rsidRPr="00737ACF" w:rsidRDefault="005071D5" w:rsidP="00C360B5">
      <w:pPr>
        <w:pStyle w:val="Titolo3"/>
        <w:spacing w:before="0" w:beforeAutospacing="0" w:after="0" w:afterAutospacing="0"/>
        <w:jc w:val="both"/>
        <w:rPr>
          <w:rFonts w:asciiTheme="minorHAnsi" w:hAnsiTheme="minorHAnsi"/>
          <w:color w:val="auto"/>
          <w:szCs w:val="28"/>
          <w:lang w:val="en-US"/>
        </w:rPr>
      </w:pPr>
      <w:r w:rsidRPr="00737ACF">
        <w:rPr>
          <w:rFonts w:asciiTheme="minorHAnsi" w:hAnsiTheme="minorHAnsi"/>
          <w:color w:val="auto"/>
          <w:szCs w:val="28"/>
          <w:lang w:val="en-US"/>
        </w:rPr>
        <w:t>Competition</w:t>
      </w:r>
      <w:bookmarkEnd w:id="13"/>
    </w:p>
    <w:p w14:paraId="40802406" w14:textId="241C4FAC" w:rsidR="00B57B83" w:rsidRPr="00737ACF" w:rsidRDefault="00B57B83" w:rsidP="00B57B83">
      <w:pPr>
        <w:rPr>
          <w:lang w:val="en-US"/>
        </w:rPr>
      </w:pPr>
    </w:p>
    <w:p w14:paraId="099D87B9" w14:textId="62232329" w:rsidR="000E3AC9" w:rsidRDefault="000E33DC" w:rsidP="00C360B5">
      <w:pPr>
        <w:pStyle w:val="Corpotesto"/>
        <w:spacing w:beforeAutospacing="0" w:after="0" w:afterAutospacing="0"/>
        <w:jc w:val="both"/>
        <w:rPr>
          <w:rFonts w:asciiTheme="minorHAnsi" w:hAnsiTheme="minorHAnsi" w:cs="Times New Roman"/>
          <w:color w:val="auto"/>
          <w:lang w:val="en-US"/>
        </w:rPr>
      </w:pPr>
      <w:r w:rsidRPr="00737ACF">
        <w:rPr>
          <w:rFonts w:asciiTheme="minorHAnsi" w:hAnsiTheme="minorHAnsi" w:cs="Times New Roman"/>
          <w:color w:val="auto"/>
          <w:lang w:val="en-US"/>
        </w:rPr>
        <w:t>C</w:t>
      </w:r>
      <w:r w:rsidR="001B78B5" w:rsidRPr="00737ACF">
        <w:rPr>
          <w:rFonts w:asciiTheme="minorHAnsi" w:hAnsiTheme="minorHAnsi" w:cs="Times New Roman"/>
          <w:color w:val="auto"/>
          <w:lang w:val="en-US"/>
        </w:rPr>
        <w:t>ompetition could arrive fro</w:t>
      </w:r>
      <w:r w:rsidRPr="00737ACF">
        <w:rPr>
          <w:rFonts w:asciiTheme="minorHAnsi" w:hAnsiTheme="minorHAnsi" w:cs="Times New Roman"/>
          <w:color w:val="auto"/>
          <w:lang w:val="en-US"/>
        </w:rPr>
        <w:t xml:space="preserve">m any Bank, </w:t>
      </w:r>
      <w:r w:rsidR="00DF296B">
        <w:rPr>
          <w:rFonts w:asciiTheme="minorHAnsi" w:hAnsiTheme="minorHAnsi" w:cs="Times New Roman"/>
          <w:color w:val="auto"/>
          <w:lang w:val="en-US"/>
        </w:rPr>
        <w:t xml:space="preserve">Broker, </w:t>
      </w:r>
      <w:r w:rsidRPr="00737ACF">
        <w:rPr>
          <w:rFonts w:asciiTheme="minorHAnsi" w:hAnsiTheme="minorHAnsi" w:cs="Times New Roman"/>
          <w:color w:val="auto"/>
          <w:lang w:val="en-US"/>
        </w:rPr>
        <w:t>Fund</w:t>
      </w:r>
      <w:r w:rsidR="003D2321">
        <w:rPr>
          <w:rFonts w:asciiTheme="minorHAnsi" w:hAnsiTheme="minorHAnsi" w:cs="Times New Roman"/>
          <w:color w:val="auto"/>
          <w:lang w:val="en-US"/>
        </w:rPr>
        <w:t xml:space="preserve">, </w:t>
      </w:r>
      <w:proofErr w:type="gramStart"/>
      <w:r w:rsidR="003D2321">
        <w:rPr>
          <w:rFonts w:asciiTheme="minorHAnsi" w:hAnsiTheme="minorHAnsi" w:cs="Times New Roman"/>
          <w:color w:val="auto"/>
          <w:lang w:val="en-US"/>
        </w:rPr>
        <w:t>Exchange</w:t>
      </w:r>
      <w:proofErr w:type="gramEnd"/>
      <w:r w:rsidRPr="00737ACF">
        <w:rPr>
          <w:rFonts w:asciiTheme="minorHAnsi" w:hAnsiTheme="minorHAnsi" w:cs="Times New Roman"/>
          <w:color w:val="auto"/>
          <w:lang w:val="en-US"/>
        </w:rPr>
        <w:t xml:space="preserve"> or Fi</w:t>
      </w:r>
      <w:r w:rsidR="00100760" w:rsidRPr="00737ACF">
        <w:rPr>
          <w:rFonts w:asciiTheme="minorHAnsi" w:hAnsiTheme="minorHAnsi" w:cs="Times New Roman"/>
          <w:color w:val="auto"/>
          <w:lang w:val="en-US"/>
        </w:rPr>
        <w:t>nancial Organization that provides</w:t>
      </w:r>
      <w:r w:rsidR="001B78B5" w:rsidRPr="00737ACF">
        <w:rPr>
          <w:rFonts w:asciiTheme="minorHAnsi" w:hAnsiTheme="minorHAnsi" w:cs="Times New Roman"/>
          <w:color w:val="auto"/>
          <w:lang w:val="en-US"/>
        </w:rPr>
        <w:t xml:space="preserve"> products to investors.</w:t>
      </w:r>
      <w:r w:rsidR="00C81177">
        <w:rPr>
          <w:rFonts w:asciiTheme="minorHAnsi" w:hAnsiTheme="minorHAnsi" w:cs="Times New Roman"/>
          <w:color w:val="auto"/>
          <w:lang w:val="en-US"/>
        </w:rPr>
        <w:t xml:space="preserve"> </w:t>
      </w:r>
    </w:p>
    <w:p w14:paraId="0EF2DA04" w14:textId="61331C4F" w:rsidR="00500ACC" w:rsidRDefault="00C81177" w:rsidP="00C360B5">
      <w:pPr>
        <w:pStyle w:val="Corpotesto"/>
        <w:spacing w:beforeAutospacing="0" w:after="0" w:afterAutospacing="0"/>
        <w:jc w:val="both"/>
        <w:rPr>
          <w:rFonts w:asciiTheme="minorHAnsi" w:hAnsiTheme="minorHAnsi" w:cs="Times New Roman"/>
          <w:color w:val="auto"/>
          <w:lang w:val="en-US"/>
        </w:rPr>
      </w:pPr>
      <w:r>
        <w:rPr>
          <w:rFonts w:asciiTheme="minorHAnsi" w:hAnsiTheme="minorHAnsi" w:cs="Times New Roman"/>
          <w:color w:val="auto"/>
          <w:lang w:val="en-US"/>
        </w:rPr>
        <w:t>By the way</w:t>
      </w:r>
      <w:r w:rsidR="000E3AC9">
        <w:rPr>
          <w:rFonts w:asciiTheme="minorHAnsi" w:hAnsiTheme="minorHAnsi" w:cs="Times New Roman"/>
          <w:color w:val="auto"/>
          <w:lang w:val="en-US"/>
        </w:rPr>
        <w:t>,</w:t>
      </w:r>
      <w:r>
        <w:rPr>
          <w:rFonts w:asciiTheme="minorHAnsi" w:hAnsiTheme="minorHAnsi" w:cs="Times New Roman"/>
          <w:color w:val="auto"/>
          <w:lang w:val="en-US"/>
        </w:rPr>
        <w:t xml:space="preserve"> the original mix of innovative technologies </w:t>
      </w:r>
      <w:r w:rsidR="00BA133D">
        <w:rPr>
          <w:rFonts w:asciiTheme="minorHAnsi" w:hAnsiTheme="minorHAnsi" w:cs="Times New Roman"/>
          <w:color w:val="auto"/>
          <w:lang w:val="en-US"/>
        </w:rPr>
        <w:t xml:space="preserve">and methodologies </w:t>
      </w:r>
      <w:r>
        <w:rPr>
          <w:rFonts w:asciiTheme="minorHAnsi" w:hAnsiTheme="minorHAnsi" w:cs="Times New Roman"/>
          <w:color w:val="auto"/>
          <w:lang w:val="en-US"/>
        </w:rPr>
        <w:t xml:space="preserve">allows for a “Shared trading and investing </w:t>
      </w:r>
      <w:r w:rsidR="00BA133D">
        <w:rPr>
          <w:rFonts w:asciiTheme="minorHAnsi" w:hAnsiTheme="minorHAnsi" w:cs="Times New Roman"/>
          <w:color w:val="auto"/>
          <w:lang w:val="en-US"/>
        </w:rPr>
        <w:t>experience” that we believe is unique in the market at this moment.</w:t>
      </w:r>
    </w:p>
    <w:p w14:paraId="2F831646" w14:textId="77D5CC80" w:rsidR="00DF296B" w:rsidRPr="0023108E" w:rsidRDefault="00DF296B" w:rsidP="00C360B5">
      <w:pPr>
        <w:pStyle w:val="Corpotesto"/>
        <w:spacing w:beforeAutospacing="0" w:after="0" w:afterAutospacing="0"/>
        <w:jc w:val="both"/>
        <w:rPr>
          <w:rFonts w:asciiTheme="minorHAnsi" w:hAnsiTheme="minorHAnsi" w:cs="Times New Roman"/>
          <w:color w:val="auto"/>
          <w:lang w:val="en-US"/>
        </w:rPr>
      </w:pPr>
      <w:r w:rsidRPr="0023108E">
        <w:rPr>
          <w:rFonts w:asciiTheme="minorHAnsi" w:hAnsiTheme="minorHAnsi" w:cs="Times New Roman"/>
          <w:color w:val="auto"/>
          <w:lang w:val="en-US"/>
        </w:rPr>
        <w:t xml:space="preserve">Our aim is to reach in </w:t>
      </w:r>
      <w:r w:rsidR="00D47B31" w:rsidRPr="0023108E">
        <w:rPr>
          <w:rFonts w:asciiTheme="minorHAnsi" w:hAnsiTheme="minorHAnsi" w:cs="Times New Roman"/>
          <w:color w:val="auto"/>
          <w:lang w:val="en-US"/>
        </w:rPr>
        <w:t>five</w:t>
      </w:r>
      <w:r w:rsidRPr="0023108E">
        <w:rPr>
          <w:rFonts w:asciiTheme="minorHAnsi" w:hAnsiTheme="minorHAnsi" w:cs="Times New Roman"/>
          <w:color w:val="auto"/>
          <w:lang w:val="en-US"/>
        </w:rPr>
        <w:t xml:space="preserve"> years the level of Brand awareness of our project like “</w:t>
      </w:r>
      <w:proofErr w:type="spellStart"/>
      <w:r w:rsidR="003D2321" w:rsidRPr="0023108E">
        <w:rPr>
          <w:rFonts w:asciiTheme="minorHAnsi" w:hAnsiTheme="minorHAnsi" w:cs="Times New Roman"/>
          <w:color w:val="auto"/>
          <w:lang w:val="en-US"/>
        </w:rPr>
        <w:t>Revolut</w:t>
      </w:r>
      <w:proofErr w:type="spellEnd"/>
      <w:r w:rsidRPr="0023108E">
        <w:rPr>
          <w:rFonts w:asciiTheme="minorHAnsi" w:hAnsiTheme="minorHAnsi" w:cs="Times New Roman"/>
          <w:color w:val="auto"/>
          <w:lang w:val="en-US"/>
        </w:rPr>
        <w:t>”</w:t>
      </w:r>
      <w:r w:rsidR="00714CAA" w:rsidRPr="0023108E">
        <w:rPr>
          <w:rFonts w:asciiTheme="minorHAnsi" w:hAnsiTheme="minorHAnsi" w:cs="Times New Roman"/>
          <w:color w:val="auto"/>
          <w:lang w:val="en-US"/>
        </w:rPr>
        <w:t>,</w:t>
      </w:r>
      <w:r w:rsidRPr="0023108E">
        <w:rPr>
          <w:rFonts w:asciiTheme="minorHAnsi" w:hAnsiTheme="minorHAnsi" w:cs="Times New Roman"/>
          <w:color w:val="auto"/>
          <w:lang w:val="en-US"/>
        </w:rPr>
        <w:t xml:space="preserve"> that is missing our investment side approach</w:t>
      </w:r>
      <w:r w:rsidR="00714CAA" w:rsidRPr="0023108E">
        <w:rPr>
          <w:rFonts w:asciiTheme="minorHAnsi" w:hAnsiTheme="minorHAnsi" w:cs="Times New Roman"/>
          <w:color w:val="auto"/>
          <w:lang w:val="en-US"/>
        </w:rPr>
        <w:t>,</w:t>
      </w:r>
      <w:r w:rsidRPr="0023108E">
        <w:rPr>
          <w:rFonts w:asciiTheme="minorHAnsi" w:hAnsiTheme="minorHAnsi" w:cs="Times New Roman"/>
          <w:color w:val="auto"/>
          <w:lang w:val="en-US"/>
        </w:rPr>
        <w:t xml:space="preserve"> </w:t>
      </w:r>
      <w:r w:rsidR="00714CAA" w:rsidRPr="0023108E">
        <w:rPr>
          <w:rFonts w:asciiTheme="minorHAnsi" w:hAnsiTheme="minorHAnsi" w:cs="Times New Roman"/>
          <w:color w:val="auto"/>
          <w:lang w:val="en-US"/>
        </w:rPr>
        <w:t>or</w:t>
      </w:r>
      <w:r w:rsidRPr="0023108E">
        <w:rPr>
          <w:rFonts w:asciiTheme="minorHAnsi" w:hAnsiTheme="minorHAnsi" w:cs="Times New Roman"/>
          <w:color w:val="auto"/>
          <w:lang w:val="en-US"/>
        </w:rPr>
        <w:t xml:space="preserve"> “E-Toro” that is oriented to more aggressive</w:t>
      </w:r>
      <w:r w:rsidR="00714CAA" w:rsidRPr="0023108E">
        <w:rPr>
          <w:rFonts w:asciiTheme="minorHAnsi" w:hAnsiTheme="minorHAnsi" w:cs="Times New Roman"/>
          <w:color w:val="auto"/>
          <w:lang w:val="en-US"/>
        </w:rPr>
        <w:t xml:space="preserve"> and </w:t>
      </w:r>
      <w:proofErr w:type="spellStart"/>
      <w:r w:rsidR="00714CAA" w:rsidRPr="0023108E">
        <w:rPr>
          <w:rFonts w:asciiTheme="minorHAnsi" w:hAnsiTheme="minorHAnsi" w:cs="Times New Roman"/>
          <w:color w:val="auto"/>
          <w:lang w:val="en-US"/>
        </w:rPr>
        <w:t>self trading</w:t>
      </w:r>
      <w:proofErr w:type="spellEnd"/>
      <w:r w:rsidRPr="0023108E">
        <w:rPr>
          <w:rFonts w:asciiTheme="minorHAnsi" w:hAnsiTheme="minorHAnsi" w:cs="Times New Roman"/>
          <w:color w:val="auto"/>
          <w:lang w:val="en-US"/>
        </w:rPr>
        <w:t xml:space="preserve"> investors.</w:t>
      </w:r>
    </w:p>
    <w:p w14:paraId="41F3B50D" w14:textId="3FF86D30" w:rsidR="00714CAA" w:rsidRPr="0023108E" w:rsidRDefault="00714CAA" w:rsidP="00C360B5">
      <w:pPr>
        <w:pStyle w:val="Corpotesto"/>
        <w:spacing w:beforeAutospacing="0" w:after="0" w:afterAutospacing="0"/>
        <w:jc w:val="both"/>
        <w:rPr>
          <w:rFonts w:asciiTheme="minorHAnsi" w:hAnsiTheme="minorHAnsi" w:cs="Times New Roman"/>
          <w:color w:val="auto"/>
          <w:lang w:val="en-US"/>
        </w:rPr>
      </w:pPr>
      <w:r w:rsidRPr="0023108E">
        <w:rPr>
          <w:rFonts w:asciiTheme="minorHAnsi" w:hAnsiTheme="minorHAnsi" w:cs="Times New Roman"/>
          <w:color w:val="auto"/>
          <w:lang w:val="en-US"/>
        </w:rPr>
        <w:t>The main issues will be the quality that will take to word of mouth spreading and cost</w:t>
      </w:r>
      <w:r w:rsidR="00892A78" w:rsidRPr="0023108E">
        <w:rPr>
          <w:rFonts w:asciiTheme="minorHAnsi" w:hAnsiTheme="minorHAnsi" w:cs="Times New Roman"/>
          <w:color w:val="auto"/>
          <w:lang w:val="en-US"/>
        </w:rPr>
        <w:t>-</w:t>
      </w:r>
      <w:r w:rsidRPr="0023108E">
        <w:rPr>
          <w:rFonts w:asciiTheme="minorHAnsi" w:hAnsiTheme="minorHAnsi" w:cs="Times New Roman"/>
          <w:color w:val="auto"/>
          <w:lang w:val="en-US"/>
        </w:rPr>
        <w:t>effective marketing techniques that will be carried by ourselves and our highly specialized Partners (see in the partner pages).</w:t>
      </w:r>
    </w:p>
    <w:p w14:paraId="15A28B25" w14:textId="77777777" w:rsidR="0016590F" w:rsidRPr="0023108E" w:rsidRDefault="0016590F" w:rsidP="00C360B5">
      <w:pPr>
        <w:pStyle w:val="Corpotesto"/>
        <w:spacing w:beforeAutospacing="0" w:after="0" w:afterAutospacing="0"/>
        <w:jc w:val="both"/>
        <w:rPr>
          <w:rFonts w:asciiTheme="minorHAnsi" w:hAnsiTheme="minorHAnsi" w:cs="Times New Roman"/>
          <w:color w:val="auto"/>
          <w:lang w:val="en-US"/>
        </w:rPr>
      </w:pPr>
    </w:p>
    <w:p w14:paraId="17C0CD0E" w14:textId="77777777" w:rsidR="00D705C2" w:rsidRPr="0023108E" w:rsidRDefault="005071D5" w:rsidP="00C360B5">
      <w:pPr>
        <w:pStyle w:val="Titolo3"/>
        <w:spacing w:before="0" w:beforeAutospacing="0" w:after="0" w:afterAutospacing="0"/>
        <w:jc w:val="both"/>
        <w:rPr>
          <w:rFonts w:asciiTheme="minorHAnsi" w:hAnsiTheme="minorHAnsi"/>
          <w:color w:val="auto"/>
          <w:szCs w:val="28"/>
          <w:lang w:val="en-US"/>
        </w:rPr>
      </w:pPr>
      <w:bookmarkStart w:id="14" w:name="_Toc525385359"/>
      <w:r w:rsidRPr="0023108E">
        <w:rPr>
          <w:rFonts w:asciiTheme="minorHAnsi" w:hAnsiTheme="minorHAnsi"/>
          <w:color w:val="auto"/>
          <w:szCs w:val="28"/>
          <w:lang w:val="en-US"/>
        </w:rPr>
        <w:t>Why us?</w:t>
      </w:r>
      <w:bookmarkEnd w:id="14"/>
    </w:p>
    <w:p w14:paraId="5A8757EB" w14:textId="77777777" w:rsidR="00B57B83" w:rsidRPr="0023108E" w:rsidRDefault="00B57B83" w:rsidP="00B57B83">
      <w:pPr>
        <w:rPr>
          <w:lang w:val="en-US"/>
        </w:rPr>
      </w:pPr>
    </w:p>
    <w:p w14:paraId="1763FC39" w14:textId="77777777" w:rsidR="00714CAA" w:rsidRPr="0023108E" w:rsidRDefault="00D705C2" w:rsidP="00C360B5">
      <w:pPr>
        <w:pStyle w:val="Corpotesto"/>
        <w:spacing w:beforeAutospacing="0" w:after="0" w:afterAutospacing="0"/>
        <w:jc w:val="both"/>
        <w:rPr>
          <w:rFonts w:asciiTheme="minorHAnsi" w:hAnsiTheme="minorHAnsi" w:cs="Times New Roman"/>
          <w:color w:val="auto"/>
          <w:lang w:val="en-US"/>
        </w:rPr>
      </w:pPr>
      <w:r w:rsidRPr="0023108E">
        <w:rPr>
          <w:rFonts w:asciiTheme="minorHAnsi" w:hAnsiTheme="minorHAnsi" w:cs="Times New Roman"/>
          <w:color w:val="auto"/>
          <w:lang w:val="en-US"/>
        </w:rPr>
        <w:t>We are a team with proven experience</w:t>
      </w:r>
      <w:r w:rsidR="00714CAA" w:rsidRPr="0023108E">
        <w:rPr>
          <w:rFonts w:asciiTheme="minorHAnsi" w:hAnsiTheme="minorHAnsi" w:cs="Times New Roman"/>
          <w:color w:val="auto"/>
          <w:lang w:val="en-US"/>
        </w:rPr>
        <w:t>:</w:t>
      </w:r>
    </w:p>
    <w:p w14:paraId="1544B74D" w14:textId="64EBE044" w:rsidR="002976B4" w:rsidRPr="0023108E" w:rsidRDefault="00714CAA" w:rsidP="00C360B5">
      <w:pPr>
        <w:pStyle w:val="Corpotesto"/>
        <w:spacing w:beforeAutospacing="0" w:after="0" w:afterAutospacing="0"/>
        <w:jc w:val="both"/>
        <w:rPr>
          <w:rFonts w:asciiTheme="minorHAnsi" w:hAnsiTheme="minorHAnsi" w:cs="Times New Roman"/>
          <w:color w:val="auto"/>
          <w:lang w:val="en-US"/>
        </w:rPr>
      </w:pPr>
      <w:r w:rsidRPr="0023108E">
        <w:rPr>
          <w:rFonts w:asciiTheme="minorHAnsi" w:hAnsiTheme="minorHAnsi" w:cs="Times New Roman"/>
          <w:color w:val="auto"/>
          <w:lang w:val="en-US"/>
        </w:rPr>
        <w:t>On financial markets,</w:t>
      </w:r>
      <w:r w:rsidR="00D705C2" w:rsidRPr="0023108E">
        <w:rPr>
          <w:rFonts w:asciiTheme="minorHAnsi" w:hAnsiTheme="minorHAnsi" w:cs="Times New Roman"/>
          <w:color w:val="auto"/>
          <w:lang w:val="en-US"/>
        </w:rPr>
        <w:t xml:space="preserve"> </w:t>
      </w:r>
      <w:r w:rsidRPr="0023108E">
        <w:rPr>
          <w:rFonts w:asciiTheme="minorHAnsi" w:hAnsiTheme="minorHAnsi" w:cs="Times New Roman"/>
          <w:color w:val="auto"/>
          <w:lang w:val="en-US"/>
        </w:rPr>
        <w:t xml:space="preserve">historically </w:t>
      </w:r>
      <w:r w:rsidR="00D705C2" w:rsidRPr="0023108E">
        <w:rPr>
          <w:rFonts w:asciiTheme="minorHAnsi" w:hAnsiTheme="minorHAnsi" w:cs="Times New Roman"/>
          <w:color w:val="auto"/>
          <w:lang w:val="en-US"/>
        </w:rPr>
        <w:t xml:space="preserve">capable of offering deep innovation, breakthrough systems, and an impressive rate of return based on knowledge, </w:t>
      </w:r>
      <w:proofErr w:type="spellStart"/>
      <w:r w:rsidR="00D705C2" w:rsidRPr="0023108E">
        <w:rPr>
          <w:rFonts w:asciiTheme="minorHAnsi" w:hAnsiTheme="minorHAnsi" w:cs="Times New Roman"/>
          <w:color w:val="auto"/>
          <w:lang w:val="en-US"/>
        </w:rPr>
        <w:t>backtesting</w:t>
      </w:r>
      <w:proofErr w:type="spellEnd"/>
      <w:r w:rsidR="00D705C2" w:rsidRPr="0023108E">
        <w:rPr>
          <w:rFonts w:asciiTheme="minorHAnsi" w:hAnsiTheme="minorHAnsi" w:cs="Times New Roman"/>
          <w:color w:val="auto"/>
          <w:lang w:val="en-US"/>
        </w:rPr>
        <w:t>, vision</w:t>
      </w:r>
      <w:r w:rsidR="00FD353B" w:rsidRPr="0023108E">
        <w:rPr>
          <w:rFonts w:asciiTheme="minorHAnsi" w:hAnsiTheme="minorHAnsi" w:cs="Times New Roman"/>
          <w:color w:val="auto"/>
          <w:lang w:val="en-US"/>
        </w:rPr>
        <w:t>,</w:t>
      </w:r>
      <w:r w:rsidR="00D705C2" w:rsidRPr="0023108E">
        <w:rPr>
          <w:rFonts w:asciiTheme="minorHAnsi" w:hAnsiTheme="minorHAnsi" w:cs="Times New Roman"/>
          <w:color w:val="auto"/>
          <w:lang w:val="en-US"/>
        </w:rPr>
        <w:t xml:space="preserve"> and willingness.</w:t>
      </w:r>
    </w:p>
    <w:p w14:paraId="625C3814" w14:textId="4F85E1B9" w:rsidR="00714CAA" w:rsidRPr="0023108E" w:rsidRDefault="00714CAA" w:rsidP="00C360B5">
      <w:pPr>
        <w:pStyle w:val="Corpotesto"/>
        <w:spacing w:beforeAutospacing="0" w:after="0" w:afterAutospacing="0"/>
        <w:jc w:val="both"/>
        <w:rPr>
          <w:rFonts w:asciiTheme="minorHAnsi" w:hAnsiTheme="minorHAnsi" w:cs="Times New Roman"/>
          <w:color w:val="auto"/>
          <w:lang w:val="en-US"/>
        </w:rPr>
      </w:pPr>
      <w:r w:rsidRPr="0023108E">
        <w:rPr>
          <w:rFonts w:asciiTheme="minorHAnsi" w:hAnsiTheme="minorHAnsi" w:cs="Times New Roman"/>
          <w:color w:val="auto"/>
          <w:lang w:val="en-US"/>
        </w:rPr>
        <w:t xml:space="preserve">Marketing, due to the alliance with a strong network of professional </w:t>
      </w:r>
      <w:proofErr w:type="spellStart"/>
      <w:r w:rsidRPr="0023108E">
        <w:rPr>
          <w:rFonts w:asciiTheme="minorHAnsi" w:hAnsiTheme="minorHAnsi" w:cs="Times New Roman"/>
          <w:color w:val="auto"/>
          <w:lang w:val="en-US"/>
        </w:rPr>
        <w:t>merketers</w:t>
      </w:r>
      <w:proofErr w:type="spellEnd"/>
      <w:r w:rsidRPr="0023108E">
        <w:rPr>
          <w:rFonts w:asciiTheme="minorHAnsi" w:hAnsiTheme="minorHAnsi" w:cs="Times New Roman"/>
          <w:color w:val="auto"/>
          <w:lang w:val="en-US"/>
        </w:rPr>
        <w:t xml:space="preserve"> that completely support the project.</w:t>
      </w:r>
    </w:p>
    <w:p w14:paraId="5E316506" w14:textId="435A8CA6" w:rsidR="00714CAA" w:rsidRPr="0023108E" w:rsidRDefault="00714CAA" w:rsidP="00C360B5">
      <w:pPr>
        <w:pStyle w:val="Corpotesto"/>
        <w:spacing w:beforeAutospacing="0" w:after="0" w:afterAutospacing="0"/>
        <w:jc w:val="both"/>
        <w:rPr>
          <w:rFonts w:asciiTheme="minorHAnsi" w:hAnsiTheme="minorHAnsi" w:cs="Times New Roman"/>
          <w:color w:val="auto"/>
          <w:lang w:val="en-US"/>
        </w:rPr>
      </w:pPr>
      <w:r w:rsidRPr="0023108E">
        <w:rPr>
          <w:rFonts w:asciiTheme="minorHAnsi" w:hAnsiTheme="minorHAnsi" w:cs="Times New Roman"/>
          <w:color w:val="auto"/>
          <w:lang w:val="en-US"/>
        </w:rPr>
        <w:t>Technology with a strategic advisor board and a network of highly specialized partners.</w:t>
      </w:r>
    </w:p>
    <w:p w14:paraId="615273DD" w14:textId="53A4118F" w:rsidR="00714CAA" w:rsidRPr="0023108E" w:rsidRDefault="00714CAA" w:rsidP="00C360B5">
      <w:pPr>
        <w:pStyle w:val="Corpotesto"/>
        <w:spacing w:beforeAutospacing="0" w:after="0" w:afterAutospacing="0"/>
        <w:jc w:val="both"/>
        <w:rPr>
          <w:rFonts w:asciiTheme="minorHAnsi" w:hAnsiTheme="minorHAnsi" w:cs="Times New Roman"/>
          <w:color w:val="auto"/>
          <w:lang w:val="en-US"/>
        </w:rPr>
      </w:pPr>
      <w:r w:rsidRPr="0023108E">
        <w:rPr>
          <w:rFonts w:asciiTheme="minorHAnsi" w:hAnsiTheme="minorHAnsi" w:cs="Times New Roman"/>
          <w:color w:val="auto"/>
          <w:lang w:val="en-US"/>
        </w:rPr>
        <w:t>Company Management, thanks to our Board members composed by highly respectable and efficient managers (see page)</w:t>
      </w:r>
    </w:p>
    <w:p w14:paraId="615CBFE5" w14:textId="15D621C4" w:rsidR="00892A78" w:rsidRPr="0023108E" w:rsidRDefault="00BA133D" w:rsidP="00C360B5">
      <w:pPr>
        <w:pStyle w:val="Corpotesto"/>
        <w:spacing w:beforeAutospacing="0" w:after="0" w:afterAutospacing="0"/>
        <w:jc w:val="both"/>
        <w:rPr>
          <w:rFonts w:asciiTheme="minorHAnsi" w:hAnsiTheme="minorHAnsi" w:cs="Times New Roman"/>
          <w:color w:val="auto"/>
          <w:lang w:val="en-US"/>
        </w:rPr>
      </w:pPr>
      <w:r w:rsidRPr="0023108E">
        <w:rPr>
          <w:rFonts w:asciiTheme="minorHAnsi" w:hAnsiTheme="minorHAnsi" w:cs="Times New Roman"/>
          <w:color w:val="auto"/>
          <w:lang w:val="en-US"/>
        </w:rPr>
        <w:t xml:space="preserve">The overall team experience on financial markets, marketing, </w:t>
      </w:r>
      <w:proofErr w:type="spellStart"/>
      <w:r w:rsidRPr="0023108E">
        <w:rPr>
          <w:rFonts w:asciiTheme="minorHAnsi" w:hAnsiTheme="minorHAnsi" w:cs="Times New Roman"/>
          <w:color w:val="auto"/>
          <w:lang w:val="en-US"/>
        </w:rPr>
        <w:t>technogies</w:t>
      </w:r>
      <w:proofErr w:type="spellEnd"/>
      <w:r w:rsidRPr="0023108E">
        <w:rPr>
          <w:rFonts w:asciiTheme="minorHAnsi" w:hAnsiTheme="minorHAnsi" w:cs="Times New Roman"/>
          <w:color w:val="auto"/>
          <w:lang w:val="en-US"/>
        </w:rPr>
        <w:t xml:space="preserve"> and company management is over 1</w:t>
      </w:r>
      <w:r w:rsidR="00714CAA" w:rsidRPr="0023108E">
        <w:rPr>
          <w:rFonts w:asciiTheme="minorHAnsi" w:hAnsiTheme="minorHAnsi" w:cs="Times New Roman"/>
          <w:color w:val="auto"/>
          <w:lang w:val="en-US"/>
        </w:rPr>
        <w:t>8</w:t>
      </w:r>
      <w:r w:rsidRPr="0023108E">
        <w:rPr>
          <w:rFonts w:asciiTheme="minorHAnsi" w:hAnsiTheme="minorHAnsi" w:cs="Times New Roman"/>
          <w:color w:val="auto"/>
          <w:lang w:val="en-US"/>
        </w:rPr>
        <w:t>0 years.</w:t>
      </w:r>
    </w:p>
    <w:p w14:paraId="0838D227" w14:textId="1090D567" w:rsidR="004C36F3" w:rsidRPr="00737ACF" w:rsidRDefault="004C36F3" w:rsidP="00C360B5">
      <w:pPr>
        <w:pStyle w:val="Titolo2"/>
        <w:spacing w:after="0" w:afterAutospacing="0"/>
        <w:jc w:val="both"/>
        <w:rPr>
          <w:rFonts w:asciiTheme="minorHAnsi" w:hAnsiTheme="minorHAnsi"/>
          <w:iCs w:val="0"/>
          <w:color w:val="auto"/>
          <w:szCs w:val="36"/>
          <w:lang w:val="en-US"/>
        </w:rPr>
      </w:pPr>
      <w:bookmarkStart w:id="15" w:name="_Toc525385360"/>
      <w:r w:rsidRPr="00737ACF">
        <w:rPr>
          <w:rFonts w:asciiTheme="minorHAnsi" w:hAnsiTheme="minorHAnsi"/>
          <w:iCs w:val="0"/>
          <w:color w:val="auto"/>
          <w:szCs w:val="36"/>
          <w:lang w:val="en-US"/>
        </w:rPr>
        <w:t>Signatures</w:t>
      </w:r>
      <w:bookmarkEnd w:id="15"/>
    </w:p>
    <w:p w14:paraId="06E2D918" w14:textId="77777777" w:rsidR="004C36F3" w:rsidRPr="00737ACF" w:rsidRDefault="004C36F3" w:rsidP="00C360B5">
      <w:pPr>
        <w:pStyle w:val="Corpotesto"/>
        <w:spacing w:beforeAutospacing="0" w:after="0" w:afterAutospacing="0"/>
        <w:jc w:val="both"/>
        <w:rPr>
          <w:rFonts w:asciiTheme="minorHAnsi" w:hAnsiTheme="minorHAnsi" w:cs="Times New Roman"/>
          <w:color w:val="auto"/>
          <w:lang w:val="en-US"/>
        </w:rPr>
      </w:pPr>
    </w:p>
    <w:p w14:paraId="47AF26AA" w14:textId="77777777" w:rsidR="004C36F3" w:rsidRPr="00737ACF" w:rsidRDefault="004C36F3" w:rsidP="00C360B5">
      <w:pPr>
        <w:jc w:val="both"/>
        <w:rPr>
          <w:rFonts w:asciiTheme="minorHAnsi" w:hAnsiTheme="minorHAnsi" w:cs="Arial"/>
          <w:b/>
          <w:lang w:val="en-US"/>
        </w:rPr>
      </w:pPr>
      <w:r w:rsidRPr="00737ACF">
        <w:rPr>
          <w:rFonts w:asciiTheme="minorHAnsi" w:hAnsiTheme="minorHAnsi" w:cs="Arial"/>
          <w:b/>
          <w:lang w:val="en-US"/>
        </w:rPr>
        <w:t>This whitepaper is not a prospectus or solicitation.</w:t>
      </w:r>
    </w:p>
    <w:p w14:paraId="256B2366" w14:textId="77777777" w:rsidR="004C36F3" w:rsidRPr="00737ACF" w:rsidRDefault="004C36F3" w:rsidP="00C360B5">
      <w:pPr>
        <w:jc w:val="both"/>
        <w:rPr>
          <w:rFonts w:asciiTheme="minorHAnsi" w:hAnsiTheme="minorHAnsi"/>
          <w:lang w:val="en-US"/>
        </w:rPr>
      </w:pPr>
    </w:p>
    <w:p w14:paraId="1A39B927" w14:textId="77777777" w:rsidR="004C36F3" w:rsidRPr="00737ACF" w:rsidRDefault="004C36F3" w:rsidP="00C360B5">
      <w:pPr>
        <w:jc w:val="both"/>
        <w:rPr>
          <w:rFonts w:asciiTheme="minorHAnsi" w:hAnsiTheme="minorHAnsi"/>
          <w:lang w:val="en-US"/>
        </w:rPr>
      </w:pPr>
      <w:r w:rsidRPr="00737ACF">
        <w:rPr>
          <w:rFonts w:asciiTheme="minorHAnsi" w:hAnsiTheme="minorHAnsi"/>
          <w:b/>
          <w:lang w:val="en-US"/>
        </w:rPr>
        <w:t>Investor Warning</w:t>
      </w:r>
      <w:r w:rsidRPr="00737ACF">
        <w:rPr>
          <w:rFonts w:asciiTheme="minorHAnsi" w:hAnsiTheme="minorHAnsi"/>
          <w:lang w:val="en-US"/>
        </w:rPr>
        <w:t>: Evaluate the full whitepaper before investing.</w:t>
      </w:r>
    </w:p>
    <w:p w14:paraId="3380D061" w14:textId="77777777" w:rsidR="004C36F3" w:rsidRPr="00737ACF" w:rsidRDefault="004C36F3" w:rsidP="00C360B5">
      <w:pPr>
        <w:jc w:val="both"/>
        <w:rPr>
          <w:rFonts w:asciiTheme="minorHAnsi" w:hAnsiTheme="minorHAnsi"/>
          <w:lang w:val="en-US"/>
        </w:rPr>
      </w:pPr>
    </w:p>
    <w:p w14:paraId="6FC6F074" w14:textId="77777777" w:rsidR="004C36F3" w:rsidRPr="00737ACF" w:rsidRDefault="004C36F3" w:rsidP="00C360B5">
      <w:pPr>
        <w:jc w:val="both"/>
        <w:rPr>
          <w:rFonts w:asciiTheme="minorHAnsi" w:hAnsiTheme="minorHAnsi"/>
          <w:lang w:val="en-US"/>
        </w:rPr>
      </w:pPr>
      <w:r w:rsidRPr="00737ACF">
        <w:rPr>
          <w:rFonts w:asciiTheme="minorHAnsi" w:hAnsiTheme="minorHAnsi"/>
          <w:b/>
          <w:lang w:val="en-US"/>
        </w:rPr>
        <w:t>Issuer Warning</w:t>
      </w:r>
      <w:r w:rsidRPr="00737ACF">
        <w:rPr>
          <w:rFonts w:asciiTheme="minorHAnsi" w:hAnsiTheme="minorHAnsi"/>
          <w:lang w:val="en-US"/>
        </w:rPr>
        <w:t>: Civil liability attaches to the persons who table this summary.</w:t>
      </w:r>
    </w:p>
    <w:p w14:paraId="3E037C77" w14:textId="77777777" w:rsidR="004C36F3" w:rsidRPr="00737ACF" w:rsidRDefault="004C36F3" w:rsidP="00C360B5">
      <w:pPr>
        <w:rPr>
          <w:rFonts w:asciiTheme="minorHAnsi" w:hAnsiTheme="minorHAnsi"/>
          <w:lang w:val="en-US"/>
        </w:rPr>
      </w:pPr>
    </w:p>
    <w:p w14:paraId="26CAB17B" w14:textId="707D4165" w:rsidR="004C36F3" w:rsidRPr="00737ACF" w:rsidRDefault="004C36F3" w:rsidP="00C360B5">
      <w:pPr>
        <w:rPr>
          <w:rFonts w:asciiTheme="minorHAnsi" w:hAnsiTheme="minorHAnsi"/>
          <w:lang w:val="en-US"/>
        </w:rPr>
      </w:pPr>
      <w:r w:rsidRPr="00737ACF">
        <w:rPr>
          <w:rFonts w:asciiTheme="minorHAnsi" w:hAnsiTheme="minorHAnsi"/>
          <w:b/>
          <w:lang w:val="en-US"/>
        </w:rPr>
        <w:t>Issuer</w:t>
      </w:r>
      <w:r w:rsidRPr="00737ACF">
        <w:rPr>
          <w:rFonts w:asciiTheme="minorHAnsi" w:hAnsiTheme="minorHAnsi"/>
          <w:lang w:val="en-US"/>
        </w:rPr>
        <w:t xml:space="preserve">: </w:t>
      </w:r>
      <w:r w:rsidR="00EC4812" w:rsidRPr="00737ACF">
        <w:rPr>
          <w:rFonts w:asciiTheme="minorHAnsi" w:hAnsiTheme="minorHAnsi"/>
          <w:lang w:val="en-US"/>
        </w:rPr>
        <w:t xml:space="preserve">CFX </w:t>
      </w:r>
      <w:r w:rsidR="00BA133D">
        <w:rPr>
          <w:rFonts w:asciiTheme="minorHAnsi" w:hAnsiTheme="minorHAnsi"/>
          <w:lang w:val="en-US"/>
        </w:rPr>
        <w:t>……………</w:t>
      </w:r>
      <w:proofErr w:type="gramStart"/>
      <w:r w:rsidR="00BA133D">
        <w:rPr>
          <w:rFonts w:asciiTheme="minorHAnsi" w:hAnsiTheme="minorHAnsi"/>
          <w:lang w:val="en-US"/>
        </w:rPr>
        <w:t>…..</w:t>
      </w:r>
      <w:proofErr w:type="gramEnd"/>
      <w:r w:rsidR="00EC4812" w:rsidRPr="00737ACF">
        <w:rPr>
          <w:rFonts w:asciiTheme="minorHAnsi" w:hAnsiTheme="minorHAnsi"/>
          <w:lang w:val="en-US"/>
        </w:rPr>
        <w:t xml:space="preserve"> Ltd.</w:t>
      </w:r>
    </w:p>
    <w:p w14:paraId="490783C4" w14:textId="77777777" w:rsidR="004C36F3" w:rsidRPr="00737ACF" w:rsidRDefault="004C36F3" w:rsidP="00C360B5">
      <w:pPr>
        <w:rPr>
          <w:rFonts w:asciiTheme="minorHAnsi" w:hAnsiTheme="minorHAnsi"/>
          <w:lang w:val="en-US"/>
        </w:rPr>
      </w:pPr>
    </w:p>
    <w:p w14:paraId="4056C601" w14:textId="77777777" w:rsidR="004C36F3" w:rsidRPr="00737ACF" w:rsidRDefault="004C36F3" w:rsidP="00C360B5">
      <w:pPr>
        <w:rPr>
          <w:rFonts w:asciiTheme="minorHAnsi" w:hAnsiTheme="minorHAnsi"/>
          <w:b/>
          <w:sz w:val="28"/>
          <w:szCs w:val="28"/>
          <w:lang w:val="en-US"/>
        </w:rPr>
      </w:pPr>
      <w:r w:rsidRPr="00737ACF">
        <w:rPr>
          <w:rFonts w:asciiTheme="minorHAnsi" w:hAnsiTheme="minorHAnsi"/>
          <w:b/>
          <w:szCs w:val="28"/>
          <w:lang w:val="en-US"/>
        </w:rPr>
        <w:t xml:space="preserve">Declarations </w:t>
      </w:r>
      <w:proofErr w:type="gramStart"/>
      <w:r w:rsidRPr="00737ACF">
        <w:rPr>
          <w:rFonts w:asciiTheme="minorHAnsi" w:hAnsiTheme="minorHAnsi"/>
          <w:b/>
          <w:szCs w:val="28"/>
          <w:lang w:val="en-US"/>
        </w:rPr>
        <w:t>By</w:t>
      </w:r>
      <w:proofErr w:type="gramEnd"/>
      <w:r w:rsidRPr="00737ACF">
        <w:rPr>
          <w:rFonts w:asciiTheme="minorHAnsi" w:hAnsiTheme="minorHAnsi"/>
          <w:b/>
          <w:szCs w:val="28"/>
          <w:lang w:val="en-US"/>
        </w:rPr>
        <w:t xml:space="preserve"> The Persons Responsible For This Whitepaper</w:t>
      </w:r>
    </w:p>
    <w:p w14:paraId="5BF6D8FF" w14:textId="77777777" w:rsidR="004C36F3" w:rsidRPr="00737ACF" w:rsidRDefault="004C36F3" w:rsidP="00C360B5">
      <w:pPr>
        <w:jc w:val="both"/>
        <w:rPr>
          <w:rFonts w:asciiTheme="minorHAnsi" w:hAnsiTheme="minorHAnsi"/>
          <w:lang w:val="en-US"/>
        </w:rPr>
      </w:pPr>
      <w:r w:rsidRPr="00737ACF">
        <w:rPr>
          <w:rFonts w:asciiTheme="minorHAnsi" w:hAnsiTheme="minorHAnsi"/>
          <w:lang w:val="en-US"/>
        </w:rPr>
        <w:t xml:space="preserve">To the best of my knowledge, the information contained in this whitepaper is </w:t>
      </w:r>
      <w:r w:rsidRPr="00737ACF">
        <w:rPr>
          <w:rFonts w:asciiTheme="minorHAnsi" w:hAnsiTheme="minorHAnsi"/>
          <w:noProof/>
          <w:lang w:val="en-US"/>
        </w:rPr>
        <w:t>in accordance with</w:t>
      </w:r>
      <w:r w:rsidRPr="00737ACF">
        <w:rPr>
          <w:rFonts w:asciiTheme="minorHAnsi" w:hAnsiTheme="minorHAnsi"/>
          <w:lang w:val="en-US"/>
        </w:rPr>
        <w:t xml:space="preserve"> the facts, and this whitepaper makes no omission likely to affect its import.</w:t>
      </w:r>
    </w:p>
    <w:p w14:paraId="27EF972A" w14:textId="77777777" w:rsidR="002976B4" w:rsidRPr="00737ACF" w:rsidRDefault="002976B4" w:rsidP="00C360B5">
      <w:pPr>
        <w:rPr>
          <w:rFonts w:asciiTheme="minorHAnsi" w:hAnsiTheme="minorHAnsi"/>
          <w:lang w:val="en-US"/>
        </w:rPr>
      </w:pPr>
    </w:p>
    <w:p w14:paraId="2D86E8A5" w14:textId="77777777" w:rsidR="007933AF" w:rsidRDefault="00932F5E" w:rsidP="00C360B5">
      <w:pPr>
        <w:rPr>
          <w:rFonts w:asciiTheme="minorHAnsi" w:hAnsiTheme="minorHAnsi"/>
        </w:rPr>
      </w:pPr>
      <w:r>
        <w:rPr>
          <w:rFonts w:asciiTheme="minorHAnsi" w:hAnsiTheme="minorHAnsi"/>
        </w:rPr>
        <w:t>Name: Marco Mottana, CEO</w:t>
      </w:r>
      <w:r w:rsidR="004C36F3" w:rsidRPr="00740DB7">
        <w:rPr>
          <w:rFonts w:asciiTheme="minorHAnsi" w:hAnsiTheme="minorHAnsi"/>
        </w:rPr>
        <w:br/>
      </w:r>
    </w:p>
    <w:p w14:paraId="2B97D93C" w14:textId="77777777" w:rsidR="004C36F3" w:rsidRPr="00740DB7" w:rsidRDefault="004C36F3" w:rsidP="00C360B5">
      <w:pPr>
        <w:rPr>
          <w:rFonts w:asciiTheme="minorHAnsi" w:hAnsiTheme="minorHAnsi"/>
        </w:rPr>
      </w:pPr>
      <w:proofErr w:type="gramStart"/>
      <w:r w:rsidRPr="00740DB7">
        <w:rPr>
          <w:rFonts w:asciiTheme="minorHAnsi" w:hAnsiTheme="minorHAnsi"/>
        </w:rPr>
        <w:t>Signature:_</w:t>
      </w:r>
      <w:proofErr w:type="gramEnd"/>
      <w:r w:rsidRPr="00740DB7">
        <w:rPr>
          <w:rFonts w:asciiTheme="minorHAnsi" w:hAnsiTheme="minorHAnsi"/>
        </w:rPr>
        <w:t>______________________________________________Date_________________</w:t>
      </w:r>
      <w:r w:rsidRPr="00740DB7">
        <w:rPr>
          <w:rFonts w:asciiTheme="minorHAnsi" w:hAnsiTheme="minorHAnsi"/>
        </w:rPr>
        <w:br/>
      </w:r>
    </w:p>
    <w:p w14:paraId="7B759DB9" w14:textId="52B125A3" w:rsidR="004C36F3" w:rsidRPr="00740DB7" w:rsidRDefault="004C36F3" w:rsidP="00C360B5">
      <w:pPr>
        <w:rPr>
          <w:rFonts w:asciiTheme="minorHAnsi" w:hAnsiTheme="minorHAnsi"/>
        </w:rPr>
      </w:pPr>
      <w:r w:rsidRPr="00740DB7">
        <w:rPr>
          <w:rFonts w:asciiTheme="minorHAnsi" w:hAnsiTheme="minorHAnsi"/>
        </w:rPr>
        <w:lastRenderedPageBreak/>
        <w:t>Name</w:t>
      </w:r>
      <w:r w:rsidR="00932F5E">
        <w:rPr>
          <w:rFonts w:asciiTheme="minorHAnsi" w:hAnsiTheme="minorHAnsi"/>
        </w:rPr>
        <w:t xml:space="preserve">: </w:t>
      </w:r>
    </w:p>
    <w:p w14:paraId="6A30B49F" w14:textId="77777777" w:rsidR="007933AF" w:rsidRDefault="007933AF" w:rsidP="00C360B5">
      <w:pPr>
        <w:rPr>
          <w:rFonts w:asciiTheme="minorHAnsi" w:hAnsiTheme="minorHAnsi"/>
        </w:rPr>
      </w:pPr>
    </w:p>
    <w:p w14:paraId="698E1FAF" w14:textId="77777777" w:rsidR="004C36F3" w:rsidRPr="009A6854" w:rsidRDefault="004C36F3" w:rsidP="00C360B5">
      <w:pPr>
        <w:rPr>
          <w:rFonts w:asciiTheme="minorHAnsi" w:hAnsiTheme="minorHAnsi"/>
          <w:lang w:val="en-US"/>
        </w:rPr>
      </w:pPr>
      <w:r w:rsidRPr="009A6854">
        <w:rPr>
          <w:rFonts w:asciiTheme="minorHAnsi" w:hAnsiTheme="minorHAnsi"/>
          <w:lang w:val="en-US"/>
        </w:rPr>
        <w:t>Signature:_______________________________________________Date_________________</w:t>
      </w:r>
      <w:r w:rsidRPr="009A6854">
        <w:rPr>
          <w:rFonts w:asciiTheme="minorHAnsi" w:hAnsiTheme="minorHAnsi"/>
          <w:lang w:val="en-US"/>
        </w:rPr>
        <w:br/>
      </w:r>
    </w:p>
    <w:p w14:paraId="0C627A4F" w14:textId="77777777" w:rsidR="004C36F3" w:rsidRPr="009A6854" w:rsidRDefault="004C36F3" w:rsidP="00C360B5">
      <w:pPr>
        <w:rPr>
          <w:rFonts w:asciiTheme="minorHAnsi" w:hAnsiTheme="minorHAnsi"/>
          <w:lang w:val="en-US"/>
        </w:rPr>
      </w:pPr>
      <w:r w:rsidRPr="009A6854">
        <w:rPr>
          <w:rFonts w:asciiTheme="minorHAnsi" w:hAnsiTheme="minorHAnsi"/>
          <w:lang w:val="en-US"/>
        </w:rPr>
        <w:t xml:space="preserve">Name:                          </w:t>
      </w:r>
      <w:proofErr w:type="gramStart"/>
      <w:r w:rsidRPr="009A6854">
        <w:rPr>
          <w:rFonts w:asciiTheme="minorHAnsi" w:hAnsiTheme="minorHAnsi"/>
          <w:lang w:val="en-US"/>
        </w:rPr>
        <w:t xml:space="preserve">  </w:t>
      </w:r>
      <w:r w:rsidR="00932F5E" w:rsidRPr="009A6854">
        <w:rPr>
          <w:rFonts w:asciiTheme="minorHAnsi" w:hAnsiTheme="minorHAnsi"/>
          <w:lang w:val="en-US"/>
        </w:rPr>
        <w:t>,</w:t>
      </w:r>
      <w:proofErr w:type="gramEnd"/>
      <w:r w:rsidR="00932F5E" w:rsidRPr="009A6854">
        <w:rPr>
          <w:rFonts w:asciiTheme="minorHAnsi" w:hAnsiTheme="minorHAnsi"/>
          <w:lang w:val="en-US"/>
        </w:rPr>
        <w:t xml:space="preserve"> CFO</w:t>
      </w:r>
    </w:p>
    <w:p w14:paraId="38FAD43C" w14:textId="77777777" w:rsidR="007933AF" w:rsidRPr="009A6854" w:rsidRDefault="007933AF" w:rsidP="00C360B5">
      <w:pPr>
        <w:rPr>
          <w:rFonts w:asciiTheme="minorHAnsi" w:hAnsiTheme="minorHAnsi"/>
          <w:lang w:val="en-US"/>
        </w:rPr>
      </w:pPr>
    </w:p>
    <w:p w14:paraId="09ACC9BB" w14:textId="77777777" w:rsidR="004C36F3" w:rsidRPr="009A6854" w:rsidRDefault="004C36F3" w:rsidP="00C360B5">
      <w:pPr>
        <w:rPr>
          <w:rFonts w:asciiTheme="minorHAnsi" w:hAnsiTheme="minorHAnsi"/>
          <w:lang w:val="en-US"/>
        </w:rPr>
      </w:pPr>
      <w:r w:rsidRPr="009A6854">
        <w:rPr>
          <w:rFonts w:asciiTheme="minorHAnsi" w:hAnsiTheme="minorHAnsi"/>
          <w:lang w:val="en-US"/>
        </w:rPr>
        <w:t>Signature:_______________________________________________Date_________________</w:t>
      </w:r>
    </w:p>
    <w:p w14:paraId="44C3CCCC" w14:textId="77777777" w:rsidR="004C36F3" w:rsidRPr="009A6854" w:rsidRDefault="004C36F3" w:rsidP="00C360B5">
      <w:pPr>
        <w:rPr>
          <w:rFonts w:asciiTheme="minorHAnsi" w:hAnsiTheme="minorHAnsi"/>
          <w:lang w:val="en-US"/>
        </w:rPr>
      </w:pPr>
    </w:p>
    <w:p w14:paraId="58008844" w14:textId="77777777" w:rsidR="00405990" w:rsidRPr="009F3941" w:rsidRDefault="00405990" w:rsidP="00C360B5">
      <w:pPr>
        <w:pStyle w:val="Corpotesto"/>
        <w:spacing w:beforeAutospacing="0" w:after="0" w:afterAutospacing="0"/>
        <w:jc w:val="both"/>
        <w:rPr>
          <w:rFonts w:asciiTheme="minorHAnsi" w:hAnsiTheme="minorHAnsi" w:cs="Times New Roman"/>
          <w:color w:val="auto"/>
          <w:sz w:val="20"/>
          <w:szCs w:val="20"/>
          <w:u w:val="single"/>
          <w:lang w:val="en-US"/>
        </w:rPr>
      </w:pPr>
    </w:p>
    <w:p w14:paraId="27788653" w14:textId="77777777" w:rsidR="00932F5E" w:rsidRPr="009F3941" w:rsidRDefault="00932F5E" w:rsidP="00C360B5">
      <w:pPr>
        <w:pStyle w:val="Corpotesto"/>
        <w:spacing w:beforeAutospacing="0" w:after="0" w:afterAutospacing="0"/>
        <w:jc w:val="both"/>
        <w:rPr>
          <w:rFonts w:asciiTheme="minorHAnsi" w:hAnsiTheme="minorHAnsi" w:cs="Times New Roman"/>
          <w:color w:val="auto"/>
          <w:sz w:val="20"/>
          <w:szCs w:val="20"/>
          <w:u w:val="single"/>
          <w:lang w:val="en-US"/>
        </w:rPr>
      </w:pPr>
    </w:p>
    <w:p w14:paraId="07DFE830" w14:textId="77777777" w:rsidR="00714CAA" w:rsidRPr="009F3941" w:rsidRDefault="00714CAA" w:rsidP="00B57B83">
      <w:pPr>
        <w:rPr>
          <w:lang w:val="en-US"/>
        </w:rPr>
      </w:pPr>
    </w:p>
    <w:p w14:paraId="630E5D54" w14:textId="00BC6B71" w:rsidR="00E024C4" w:rsidRPr="00737ACF" w:rsidRDefault="003E3348" w:rsidP="00C360B5">
      <w:pPr>
        <w:pStyle w:val="Titolo1"/>
        <w:pBdr>
          <w:bottom w:val="single" w:sz="12" w:space="1" w:color="A6A6A6" w:themeColor="background1" w:themeShade="A6"/>
        </w:pBdr>
        <w:spacing w:after="0" w:afterAutospacing="0"/>
        <w:rPr>
          <w:rFonts w:asciiTheme="minorHAnsi" w:hAnsiTheme="minorHAnsi"/>
          <w:lang w:val="en-US"/>
        </w:rPr>
      </w:pPr>
      <w:bookmarkStart w:id="16" w:name="_Toc525385361"/>
      <w:r w:rsidRPr="00737ACF">
        <w:rPr>
          <w:rFonts w:asciiTheme="minorHAnsi" w:hAnsiTheme="minorHAnsi"/>
          <w:lang w:val="en-US"/>
        </w:rPr>
        <w:t>Token Offering (</w:t>
      </w:r>
      <w:r w:rsidR="000D5046">
        <w:rPr>
          <w:rFonts w:asciiTheme="minorHAnsi" w:hAnsiTheme="minorHAnsi"/>
          <w:lang w:val="en-US"/>
        </w:rPr>
        <w:t>IEO</w:t>
      </w:r>
      <w:r w:rsidRPr="00737ACF">
        <w:rPr>
          <w:rFonts w:asciiTheme="minorHAnsi" w:hAnsiTheme="minorHAnsi"/>
          <w:lang w:val="en-US"/>
        </w:rPr>
        <w:t>)</w:t>
      </w:r>
      <w:bookmarkEnd w:id="16"/>
    </w:p>
    <w:p w14:paraId="391F58FA" w14:textId="77777777" w:rsidR="000F4EA8" w:rsidRPr="003D2321" w:rsidRDefault="00FE2D47" w:rsidP="00C360B5">
      <w:pPr>
        <w:pStyle w:val="Titolo2"/>
        <w:spacing w:after="0" w:afterAutospacing="0"/>
        <w:rPr>
          <w:rFonts w:asciiTheme="minorHAnsi" w:hAnsiTheme="minorHAnsi"/>
          <w:lang w:val="en-US"/>
        </w:rPr>
      </w:pPr>
      <w:bookmarkStart w:id="17" w:name="_Toc523439984"/>
      <w:bookmarkStart w:id="18" w:name="_Toc525385362"/>
      <w:r w:rsidRPr="003D2321">
        <w:rPr>
          <w:rFonts w:asciiTheme="minorHAnsi" w:hAnsiTheme="minorHAnsi"/>
          <w:lang w:val="en-US"/>
        </w:rPr>
        <w:t>Issuer Details</w:t>
      </w:r>
      <w:bookmarkEnd w:id="17"/>
      <w:bookmarkEnd w:id="18"/>
    </w:p>
    <w:p w14:paraId="02A53329" w14:textId="77777777" w:rsidR="00B57B83" w:rsidRPr="003D2321" w:rsidRDefault="00B57B83" w:rsidP="00B57B83">
      <w:pPr>
        <w:rPr>
          <w:lang w:val="en-US"/>
        </w:rPr>
      </w:pPr>
    </w:p>
    <w:p w14:paraId="16A85230" w14:textId="3F6F3CD6" w:rsidR="00185B57" w:rsidRPr="0023108E" w:rsidRDefault="00EC4812" w:rsidP="00185B57">
      <w:pPr>
        <w:pStyle w:val="Paragrafoelenco"/>
        <w:numPr>
          <w:ilvl w:val="0"/>
          <w:numId w:val="22"/>
        </w:numPr>
        <w:spacing w:line="259" w:lineRule="auto"/>
        <w:ind w:left="270" w:hanging="270"/>
        <w:jc w:val="both"/>
        <w:rPr>
          <w:rFonts w:asciiTheme="minorHAnsi" w:hAnsiTheme="minorHAnsi"/>
        </w:rPr>
      </w:pPr>
      <w:r w:rsidRPr="0023108E">
        <w:rPr>
          <w:rFonts w:asciiTheme="minorHAnsi" w:hAnsiTheme="minorHAnsi"/>
        </w:rPr>
        <w:t>Name: CF</w:t>
      </w:r>
      <w:r w:rsidR="009F3754" w:rsidRPr="0023108E">
        <w:rPr>
          <w:rFonts w:asciiTheme="minorHAnsi" w:hAnsiTheme="minorHAnsi"/>
        </w:rPr>
        <w:t>X</w:t>
      </w:r>
      <w:r w:rsidR="0023108E" w:rsidRPr="0023108E">
        <w:rPr>
          <w:rFonts w:asciiTheme="minorHAnsi" w:hAnsiTheme="minorHAnsi"/>
        </w:rPr>
        <w:t xml:space="preserve"> Quantum</w:t>
      </w:r>
      <w:r w:rsidRPr="0023108E">
        <w:rPr>
          <w:rFonts w:asciiTheme="minorHAnsi" w:hAnsiTheme="minorHAnsi"/>
        </w:rPr>
        <w:t xml:space="preserve"> Ltd.</w:t>
      </w:r>
    </w:p>
    <w:p w14:paraId="5265A7F2" w14:textId="1B23BFE2" w:rsidR="00185B57" w:rsidRPr="00714CAA" w:rsidRDefault="00FE2D47" w:rsidP="00185B57">
      <w:pPr>
        <w:pStyle w:val="Paragrafoelenco"/>
        <w:numPr>
          <w:ilvl w:val="0"/>
          <w:numId w:val="22"/>
        </w:numPr>
        <w:spacing w:line="259" w:lineRule="auto"/>
        <w:ind w:left="270" w:hanging="270"/>
        <w:jc w:val="both"/>
        <w:rPr>
          <w:rFonts w:asciiTheme="minorHAnsi" w:hAnsiTheme="minorHAnsi"/>
          <w:color w:val="FF0000"/>
          <w:lang w:val="en-US"/>
        </w:rPr>
      </w:pPr>
      <w:r w:rsidRPr="00714CAA">
        <w:rPr>
          <w:rFonts w:asciiTheme="minorHAnsi" w:hAnsiTheme="minorHAnsi"/>
          <w:color w:val="FF0000"/>
          <w:lang w:val="en-US"/>
        </w:rPr>
        <w:t>Registered address</w:t>
      </w:r>
      <w:r w:rsidR="00660044" w:rsidRPr="00714CAA">
        <w:rPr>
          <w:rFonts w:asciiTheme="minorHAnsi" w:hAnsiTheme="minorHAnsi"/>
          <w:color w:val="FF0000"/>
          <w:lang w:val="en-US"/>
        </w:rPr>
        <w:t xml:space="preserve">: </w:t>
      </w:r>
      <w:r w:rsidR="00BA133D" w:rsidRPr="00714CAA">
        <w:rPr>
          <w:rFonts w:asciiTheme="minorHAnsi" w:hAnsiTheme="minorHAnsi"/>
          <w:color w:val="FF0000"/>
          <w:lang w:val="en-US"/>
        </w:rPr>
        <w:t>…………………………………………………………………………………</w:t>
      </w:r>
    </w:p>
    <w:p w14:paraId="20E8DBB6" w14:textId="5E8B502F" w:rsidR="00501222" w:rsidRPr="00714CAA" w:rsidRDefault="00660044" w:rsidP="00185B57">
      <w:pPr>
        <w:pStyle w:val="Paragrafoelenco"/>
        <w:numPr>
          <w:ilvl w:val="0"/>
          <w:numId w:val="22"/>
        </w:numPr>
        <w:spacing w:line="259" w:lineRule="auto"/>
        <w:ind w:left="270" w:hanging="270"/>
        <w:jc w:val="both"/>
        <w:rPr>
          <w:rFonts w:asciiTheme="minorHAnsi" w:hAnsiTheme="minorHAnsi"/>
          <w:color w:val="FF0000"/>
        </w:rPr>
      </w:pPr>
      <w:proofErr w:type="spellStart"/>
      <w:r w:rsidRPr="0023108E">
        <w:rPr>
          <w:rFonts w:asciiTheme="minorHAnsi" w:hAnsiTheme="minorHAnsi"/>
        </w:rPr>
        <w:t>R</w:t>
      </w:r>
      <w:r w:rsidR="00FE2D47" w:rsidRPr="0023108E">
        <w:rPr>
          <w:rFonts w:asciiTheme="minorHAnsi" w:hAnsiTheme="minorHAnsi"/>
        </w:rPr>
        <w:t>egistration</w:t>
      </w:r>
      <w:proofErr w:type="spellEnd"/>
      <w:r w:rsidR="00FE2D47" w:rsidRPr="0023108E">
        <w:rPr>
          <w:rFonts w:asciiTheme="minorHAnsi" w:hAnsiTheme="minorHAnsi"/>
        </w:rPr>
        <w:t xml:space="preserve"> </w:t>
      </w:r>
      <w:proofErr w:type="spellStart"/>
      <w:r w:rsidR="00FE2D47" w:rsidRPr="0023108E">
        <w:rPr>
          <w:rFonts w:asciiTheme="minorHAnsi" w:hAnsiTheme="minorHAnsi"/>
        </w:rPr>
        <w:t>number</w:t>
      </w:r>
      <w:proofErr w:type="spellEnd"/>
      <w:r w:rsidR="00FE2D47" w:rsidRPr="0023108E">
        <w:rPr>
          <w:rFonts w:asciiTheme="minorHAnsi" w:hAnsiTheme="minorHAnsi"/>
        </w:rPr>
        <w:t>:</w:t>
      </w:r>
      <w:r w:rsidR="00185B57" w:rsidRPr="0023108E">
        <w:rPr>
          <w:rFonts w:asciiTheme="minorHAnsi" w:hAnsiTheme="minorHAnsi"/>
        </w:rPr>
        <w:t xml:space="preserve"> </w:t>
      </w:r>
      <w:r w:rsidR="0023108E" w:rsidRPr="0023108E">
        <w:rPr>
          <w:rFonts w:asciiTheme="minorHAnsi" w:hAnsiTheme="minorHAnsi"/>
        </w:rPr>
        <w:t xml:space="preserve">UK </w:t>
      </w:r>
      <w:r w:rsidR="0023108E" w:rsidRPr="0023108E">
        <w:rPr>
          <w:rFonts w:ascii="Arial" w:hAnsi="Arial" w:cs="Arial"/>
          <w:b/>
          <w:bCs/>
          <w:sz w:val="20"/>
          <w:szCs w:val="20"/>
        </w:rPr>
        <w:t>12727786</w:t>
      </w:r>
    </w:p>
    <w:p w14:paraId="2041A511" w14:textId="575F7CFA" w:rsidR="00660044" w:rsidRPr="0023108E" w:rsidRDefault="00FE2D47" w:rsidP="003C57A6">
      <w:pPr>
        <w:pStyle w:val="Paragrafoelenco"/>
        <w:numPr>
          <w:ilvl w:val="0"/>
          <w:numId w:val="22"/>
        </w:numPr>
        <w:spacing w:line="259" w:lineRule="auto"/>
        <w:ind w:left="270" w:hanging="270"/>
        <w:jc w:val="both"/>
        <w:rPr>
          <w:rFonts w:asciiTheme="minorHAnsi" w:hAnsiTheme="minorHAnsi"/>
        </w:rPr>
      </w:pPr>
      <w:r w:rsidRPr="0023108E">
        <w:rPr>
          <w:rFonts w:asciiTheme="minorHAnsi" w:hAnsiTheme="minorHAnsi"/>
        </w:rPr>
        <w:t xml:space="preserve">Date of </w:t>
      </w:r>
      <w:proofErr w:type="spellStart"/>
      <w:r w:rsidRPr="0023108E">
        <w:rPr>
          <w:rFonts w:asciiTheme="minorHAnsi" w:hAnsiTheme="minorHAnsi"/>
        </w:rPr>
        <w:t>registration</w:t>
      </w:r>
      <w:proofErr w:type="spellEnd"/>
      <w:r w:rsidR="0023108E" w:rsidRPr="0023108E">
        <w:rPr>
          <w:rFonts w:asciiTheme="minorHAnsi" w:hAnsiTheme="minorHAnsi"/>
        </w:rPr>
        <w:t xml:space="preserve"> 8 </w:t>
      </w:r>
      <w:proofErr w:type="spellStart"/>
      <w:r w:rsidR="0023108E" w:rsidRPr="0023108E">
        <w:rPr>
          <w:rFonts w:asciiTheme="minorHAnsi" w:hAnsiTheme="minorHAnsi"/>
        </w:rPr>
        <w:t>July</w:t>
      </w:r>
      <w:proofErr w:type="spellEnd"/>
      <w:r w:rsidR="0023108E" w:rsidRPr="0023108E">
        <w:rPr>
          <w:rFonts w:asciiTheme="minorHAnsi" w:hAnsiTheme="minorHAnsi"/>
        </w:rPr>
        <w:t xml:space="preserve"> 2020</w:t>
      </w:r>
    </w:p>
    <w:p w14:paraId="11664FC0" w14:textId="77777777" w:rsidR="00660044" w:rsidRPr="00737ACF" w:rsidRDefault="00660044" w:rsidP="003C57A6">
      <w:pPr>
        <w:pStyle w:val="Paragrafoelenco"/>
        <w:numPr>
          <w:ilvl w:val="0"/>
          <w:numId w:val="22"/>
        </w:numPr>
        <w:spacing w:line="259" w:lineRule="auto"/>
        <w:ind w:left="270" w:hanging="270"/>
        <w:jc w:val="both"/>
        <w:rPr>
          <w:rFonts w:asciiTheme="minorHAnsi" w:hAnsiTheme="minorHAnsi"/>
          <w:lang w:val="en-US"/>
        </w:rPr>
      </w:pPr>
      <w:r w:rsidRPr="00737ACF">
        <w:rPr>
          <w:rFonts w:asciiTheme="minorHAnsi" w:hAnsiTheme="minorHAnsi"/>
          <w:lang w:val="en-US"/>
        </w:rPr>
        <w:t xml:space="preserve">Locations where </w:t>
      </w:r>
      <w:r w:rsidRPr="00737ACF">
        <w:rPr>
          <w:rFonts w:asciiTheme="minorHAnsi" w:hAnsiTheme="minorHAnsi"/>
          <w:noProof/>
          <w:lang w:val="en-US"/>
        </w:rPr>
        <w:t>issuer</w:t>
      </w:r>
      <w:r w:rsidRPr="00737ACF">
        <w:rPr>
          <w:rFonts w:asciiTheme="minorHAnsi" w:hAnsiTheme="minorHAnsi"/>
          <w:lang w:val="en-US"/>
        </w:rPr>
        <w:t xml:space="preserve"> has </w:t>
      </w:r>
      <w:r w:rsidRPr="00737ACF">
        <w:rPr>
          <w:rFonts w:asciiTheme="minorHAnsi" w:hAnsiTheme="minorHAnsi"/>
          <w:noProof/>
          <w:lang w:val="en-US"/>
        </w:rPr>
        <w:t>been established</w:t>
      </w:r>
      <w:r w:rsidRPr="00737ACF">
        <w:rPr>
          <w:rFonts w:asciiTheme="minorHAnsi" w:hAnsiTheme="minorHAnsi"/>
          <w:lang w:val="en-US"/>
        </w:rPr>
        <w:t xml:space="preserve"> for a </w:t>
      </w:r>
      <w:r w:rsidRPr="00737ACF">
        <w:rPr>
          <w:rFonts w:asciiTheme="minorHAnsi" w:hAnsiTheme="minorHAnsi"/>
          <w:noProof/>
          <w:lang w:val="en-US"/>
        </w:rPr>
        <w:t>period</w:t>
      </w:r>
      <w:r w:rsidRPr="00737ACF">
        <w:rPr>
          <w:rFonts w:asciiTheme="minorHAnsi" w:hAnsiTheme="minorHAnsi"/>
          <w:lang w:val="en-US"/>
        </w:rPr>
        <w:t xml:space="preserve"> exceeding three years: None (new company).</w:t>
      </w:r>
    </w:p>
    <w:p w14:paraId="06A1188F" w14:textId="77777777" w:rsidR="009F3754" w:rsidRPr="009F3754" w:rsidRDefault="00660044" w:rsidP="003C57A6">
      <w:pPr>
        <w:pStyle w:val="Paragrafoelenco"/>
        <w:numPr>
          <w:ilvl w:val="0"/>
          <w:numId w:val="22"/>
        </w:numPr>
        <w:spacing w:line="259" w:lineRule="auto"/>
        <w:ind w:left="270" w:hanging="270"/>
        <w:jc w:val="both"/>
        <w:rPr>
          <w:rFonts w:asciiTheme="minorHAnsi" w:hAnsiTheme="minorHAnsi" w:cs="Calibri"/>
          <w:lang w:val="en-US"/>
        </w:rPr>
      </w:pPr>
      <w:r w:rsidRPr="00B84751">
        <w:rPr>
          <w:rFonts w:asciiTheme="minorHAnsi" w:hAnsiTheme="minorHAnsi"/>
          <w:lang w:val="en-US"/>
        </w:rPr>
        <w:t xml:space="preserve">Directors exercising a determining role in issuer’s administration: </w:t>
      </w:r>
    </w:p>
    <w:p w14:paraId="122A0172" w14:textId="312FD2FF" w:rsidR="009F3754" w:rsidRPr="0023108E" w:rsidRDefault="00660044" w:rsidP="009F3754">
      <w:pPr>
        <w:pStyle w:val="Paragrafoelenco"/>
        <w:numPr>
          <w:ilvl w:val="0"/>
          <w:numId w:val="22"/>
        </w:numPr>
        <w:spacing w:line="259" w:lineRule="auto"/>
        <w:ind w:left="270" w:hanging="270"/>
        <w:jc w:val="both"/>
        <w:rPr>
          <w:rFonts w:asciiTheme="minorHAnsi" w:hAnsiTheme="minorHAnsi" w:cs="Calibri"/>
        </w:rPr>
      </w:pPr>
      <w:r w:rsidRPr="0023108E">
        <w:rPr>
          <w:rFonts w:asciiTheme="minorHAnsi" w:hAnsiTheme="minorHAnsi" w:cs="Calibri"/>
        </w:rPr>
        <w:t>Marco Mottana</w:t>
      </w:r>
      <w:r w:rsidR="0023108E" w:rsidRPr="0023108E">
        <w:rPr>
          <w:rFonts w:asciiTheme="minorHAnsi" w:hAnsiTheme="minorHAnsi" w:cs="Calibri"/>
        </w:rPr>
        <w:t xml:space="preserve">, </w:t>
      </w:r>
      <w:r w:rsidR="0023108E">
        <w:rPr>
          <w:rFonts w:asciiTheme="minorHAnsi" w:hAnsiTheme="minorHAnsi" w:cs="Calibri"/>
        </w:rPr>
        <w:t>………………………………….</w:t>
      </w:r>
    </w:p>
    <w:p w14:paraId="4989AB02" w14:textId="77777777" w:rsidR="00660044" w:rsidRPr="00737ACF" w:rsidRDefault="00660044" w:rsidP="003C57A6">
      <w:pPr>
        <w:pStyle w:val="Paragrafoelenco"/>
        <w:numPr>
          <w:ilvl w:val="0"/>
          <w:numId w:val="22"/>
        </w:numPr>
        <w:spacing w:line="259" w:lineRule="auto"/>
        <w:ind w:left="270" w:hanging="270"/>
        <w:jc w:val="both"/>
        <w:rPr>
          <w:rFonts w:asciiTheme="minorHAnsi" w:hAnsiTheme="minorHAnsi"/>
          <w:lang w:val="en-US"/>
        </w:rPr>
      </w:pPr>
      <w:r w:rsidRPr="00737ACF">
        <w:rPr>
          <w:rFonts w:asciiTheme="minorHAnsi" w:hAnsiTheme="minorHAnsi"/>
          <w:lang w:val="en-US"/>
        </w:rPr>
        <w:t>Legal proceedings disclosure (any impacting issuer’s financial position): none</w:t>
      </w:r>
    </w:p>
    <w:p w14:paraId="41725A2C" w14:textId="77777777" w:rsidR="00660044" w:rsidRPr="00740DB7" w:rsidRDefault="00660044" w:rsidP="003C57A6">
      <w:pPr>
        <w:pStyle w:val="Paragrafoelenco"/>
        <w:numPr>
          <w:ilvl w:val="0"/>
          <w:numId w:val="22"/>
        </w:numPr>
        <w:spacing w:line="259" w:lineRule="auto"/>
        <w:ind w:left="270" w:hanging="270"/>
        <w:jc w:val="both"/>
        <w:rPr>
          <w:rFonts w:asciiTheme="minorHAnsi" w:hAnsiTheme="minorHAnsi"/>
        </w:rPr>
      </w:pPr>
      <w:r w:rsidRPr="00740DB7">
        <w:rPr>
          <w:rFonts w:asciiTheme="minorHAnsi" w:hAnsiTheme="minorHAnsi"/>
        </w:rPr>
        <w:t xml:space="preserve">Board of </w:t>
      </w:r>
      <w:proofErr w:type="spellStart"/>
      <w:r w:rsidRPr="00740DB7">
        <w:rPr>
          <w:rFonts w:asciiTheme="minorHAnsi" w:hAnsiTheme="minorHAnsi"/>
        </w:rPr>
        <w:t>administration</w:t>
      </w:r>
      <w:proofErr w:type="spellEnd"/>
      <w:r w:rsidRPr="00740DB7">
        <w:rPr>
          <w:rFonts w:asciiTheme="minorHAnsi" w:hAnsiTheme="minorHAnsi"/>
        </w:rPr>
        <w:t xml:space="preserve">: </w:t>
      </w:r>
    </w:p>
    <w:p w14:paraId="5AFA19C8" w14:textId="77777777" w:rsidR="00660044" w:rsidRPr="00737ACF" w:rsidRDefault="00660044" w:rsidP="00092F64">
      <w:pPr>
        <w:pStyle w:val="Paragrafoelenco"/>
        <w:numPr>
          <w:ilvl w:val="1"/>
          <w:numId w:val="22"/>
        </w:numPr>
        <w:ind w:left="851" w:hanging="567"/>
        <w:jc w:val="both"/>
        <w:rPr>
          <w:rFonts w:asciiTheme="minorHAnsi" w:hAnsiTheme="minorHAnsi" w:cs="Calibri"/>
        </w:rPr>
      </w:pPr>
      <w:r w:rsidRPr="00737ACF">
        <w:rPr>
          <w:rFonts w:asciiTheme="minorHAnsi" w:hAnsiTheme="minorHAnsi" w:cs="Calibri"/>
        </w:rPr>
        <w:t xml:space="preserve">Marco Mottana, Via Crotto Rosa 6a, 22036 Erba Co, </w:t>
      </w:r>
      <w:proofErr w:type="spellStart"/>
      <w:r w:rsidRPr="00737ACF">
        <w:rPr>
          <w:rFonts w:asciiTheme="minorHAnsi" w:hAnsiTheme="minorHAnsi" w:cs="Calibri"/>
        </w:rPr>
        <w:t>Italy</w:t>
      </w:r>
      <w:proofErr w:type="spellEnd"/>
      <w:r w:rsidRPr="00737ACF">
        <w:rPr>
          <w:rFonts w:asciiTheme="minorHAnsi" w:hAnsiTheme="minorHAnsi" w:cs="Calibri"/>
        </w:rPr>
        <w:t>, CEO</w:t>
      </w:r>
    </w:p>
    <w:p w14:paraId="47BBF8A7" w14:textId="3DED85B8" w:rsidR="00660044" w:rsidRPr="009A6854" w:rsidRDefault="00B84751" w:rsidP="00092F64">
      <w:pPr>
        <w:pStyle w:val="Paragrafoelenco"/>
        <w:numPr>
          <w:ilvl w:val="1"/>
          <w:numId w:val="22"/>
        </w:numPr>
        <w:ind w:left="851" w:hanging="567"/>
        <w:jc w:val="both"/>
        <w:rPr>
          <w:rFonts w:asciiTheme="minorHAnsi" w:hAnsiTheme="minorHAnsi" w:cs="Calibri"/>
        </w:rPr>
      </w:pPr>
      <w:r>
        <w:rPr>
          <w:rFonts w:asciiTheme="minorHAnsi" w:hAnsiTheme="minorHAnsi" w:cs="Calibri"/>
        </w:rPr>
        <w:t>……</w:t>
      </w:r>
      <w:r w:rsidR="00892A78">
        <w:rPr>
          <w:rFonts w:asciiTheme="minorHAnsi" w:hAnsiTheme="minorHAnsi" w:cs="Calibri"/>
          <w:color w:val="FF0000"/>
        </w:rPr>
        <w:t>OTHERS</w:t>
      </w:r>
      <w:r>
        <w:rPr>
          <w:rFonts w:asciiTheme="minorHAnsi" w:hAnsiTheme="minorHAnsi" w:cs="Calibri"/>
        </w:rPr>
        <w:t>……………………………………………………………………………………………</w:t>
      </w:r>
    </w:p>
    <w:p w14:paraId="113F0732" w14:textId="59F3928B" w:rsidR="008D03CF" w:rsidRPr="00CB596B" w:rsidRDefault="00B84751" w:rsidP="00092F64">
      <w:pPr>
        <w:pStyle w:val="Paragrafoelenco"/>
        <w:numPr>
          <w:ilvl w:val="1"/>
          <w:numId w:val="22"/>
        </w:numPr>
        <w:ind w:left="851" w:hanging="567"/>
        <w:jc w:val="both"/>
        <w:rPr>
          <w:rFonts w:asciiTheme="minorHAnsi" w:hAnsiTheme="minorHAnsi" w:cs="Calibri"/>
          <w:i/>
          <w:lang w:val="en-US"/>
        </w:rPr>
      </w:pPr>
      <w:r>
        <w:rPr>
          <w:rFonts w:asciiTheme="minorHAnsi" w:hAnsiTheme="minorHAnsi" w:cs="Calibri"/>
          <w:i/>
          <w:lang w:val="en-US"/>
        </w:rPr>
        <w:t>…………………………………………………………………………………………………</w:t>
      </w:r>
    </w:p>
    <w:p w14:paraId="5B812B5F" w14:textId="77777777" w:rsidR="00092F64" w:rsidRDefault="00092F64" w:rsidP="00092F64">
      <w:pPr>
        <w:pStyle w:val="Paragrafoelenco"/>
        <w:numPr>
          <w:ilvl w:val="0"/>
          <w:numId w:val="22"/>
        </w:numPr>
        <w:ind w:left="270" w:hanging="270"/>
        <w:jc w:val="both"/>
        <w:rPr>
          <w:rFonts w:asciiTheme="minorHAnsi" w:hAnsiTheme="minorHAnsi" w:cs="Calibri"/>
          <w:lang w:val="en-US"/>
        </w:rPr>
      </w:pPr>
      <w:r>
        <w:rPr>
          <w:rFonts w:asciiTheme="minorHAnsi" w:hAnsiTheme="minorHAnsi" w:cs="Calibri"/>
          <w:lang w:val="en-US"/>
        </w:rPr>
        <w:t>CFX Technology Advisors Board</w:t>
      </w:r>
      <w:r w:rsidR="00185B57">
        <w:rPr>
          <w:rFonts w:asciiTheme="minorHAnsi" w:hAnsiTheme="minorHAnsi" w:cs="Calibri"/>
          <w:lang w:val="en-US"/>
        </w:rPr>
        <w:t>:</w:t>
      </w:r>
      <w:r>
        <w:rPr>
          <w:rFonts w:asciiTheme="minorHAnsi" w:hAnsiTheme="minorHAnsi" w:cs="Calibri"/>
          <w:lang w:val="en-US"/>
        </w:rPr>
        <w:t xml:space="preserve"> </w:t>
      </w:r>
    </w:p>
    <w:p w14:paraId="3EA4B784" w14:textId="779FD709" w:rsidR="00185B57" w:rsidRDefault="00092F64" w:rsidP="00092F64">
      <w:pPr>
        <w:pStyle w:val="Paragrafoelenco"/>
        <w:numPr>
          <w:ilvl w:val="1"/>
          <w:numId w:val="22"/>
        </w:numPr>
        <w:ind w:left="851" w:hanging="567"/>
        <w:jc w:val="both"/>
        <w:rPr>
          <w:rFonts w:asciiTheme="minorHAnsi" w:hAnsiTheme="minorHAnsi" w:cs="Calibri"/>
        </w:rPr>
      </w:pPr>
      <w:r w:rsidRPr="00092F64">
        <w:rPr>
          <w:rFonts w:asciiTheme="minorHAnsi" w:hAnsiTheme="minorHAnsi" w:cs="Calibri"/>
        </w:rPr>
        <w:t>……</w:t>
      </w:r>
      <w:r w:rsidR="00892A78" w:rsidRPr="00892A78">
        <w:rPr>
          <w:rFonts w:asciiTheme="minorHAnsi" w:hAnsiTheme="minorHAnsi" w:cs="Calibri"/>
          <w:color w:val="FF0000"/>
        </w:rPr>
        <w:t>DEFINE</w:t>
      </w:r>
      <w:r w:rsidRPr="00092F64">
        <w:rPr>
          <w:rFonts w:asciiTheme="minorHAnsi" w:hAnsiTheme="minorHAnsi" w:cs="Calibri"/>
        </w:rPr>
        <w:t>…………………………………………</w:t>
      </w:r>
      <w:r w:rsidR="00185B57" w:rsidRPr="00092F64">
        <w:rPr>
          <w:rFonts w:asciiTheme="minorHAnsi" w:hAnsiTheme="minorHAnsi" w:cs="Calibri"/>
        </w:rPr>
        <w:t>.</w:t>
      </w:r>
    </w:p>
    <w:p w14:paraId="1F74AEA8" w14:textId="77777777" w:rsidR="00092F64" w:rsidRDefault="00092F64" w:rsidP="00092F64">
      <w:pPr>
        <w:pStyle w:val="Paragrafoelenco"/>
        <w:numPr>
          <w:ilvl w:val="1"/>
          <w:numId w:val="22"/>
        </w:numPr>
        <w:ind w:left="851" w:hanging="567"/>
        <w:jc w:val="both"/>
        <w:rPr>
          <w:rFonts w:asciiTheme="minorHAnsi" w:hAnsiTheme="minorHAnsi" w:cs="Calibri"/>
        </w:rPr>
      </w:pPr>
      <w:r w:rsidRPr="00092F64">
        <w:rPr>
          <w:rFonts w:asciiTheme="minorHAnsi" w:hAnsiTheme="minorHAnsi" w:cs="Calibri"/>
        </w:rPr>
        <w:t>……………………………………………….</w:t>
      </w:r>
    </w:p>
    <w:p w14:paraId="6B0B3134" w14:textId="0A980757" w:rsidR="00092F64" w:rsidRPr="00092F64" w:rsidRDefault="00092F64" w:rsidP="00092F64">
      <w:pPr>
        <w:pStyle w:val="Paragrafoelenco"/>
        <w:numPr>
          <w:ilvl w:val="1"/>
          <w:numId w:val="22"/>
        </w:numPr>
        <w:ind w:left="851" w:hanging="567"/>
        <w:jc w:val="both"/>
        <w:rPr>
          <w:rFonts w:asciiTheme="minorHAnsi" w:hAnsiTheme="minorHAnsi" w:cs="Calibri"/>
        </w:rPr>
      </w:pPr>
      <w:r w:rsidRPr="00092F64">
        <w:rPr>
          <w:rFonts w:asciiTheme="minorHAnsi" w:hAnsiTheme="minorHAnsi" w:cs="Calibri"/>
        </w:rPr>
        <w:t>……………………………………………….</w:t>
      </w:r>
    </w:p>
    <w:p w14:paraId="103BFA0F" w14:textId="77777777" w:rsidR="00092F64" w:rsidRPr="00092F64" w:rsidRDefault="00092F64" w:rsidP="00092F64">
      <w:pPr>
        <w:pStyle w:val="Paragrafoelenco"/>
        <w:ind w:left="270"/>
        <w:jc w:val="both"/>
        <w:rPr>
          <w:rFonts w:asciiTheme="minorHAnsi" w:hAnsiTheme="minorHAnsi" w:cs="Calibri"/>
          <w:lang w:val="en-US"/>
        </w:rPr>
      </w:pPr>
    </w:p>
    <w:p w14:paraId="7A3B6349" w14:textId="77777777" w:rsidR="00F473A3" w:rsidRPr="009A6854" w:rsidRDefault="00F473A3" w:rsidP="00C360B5">
      <w:pPr>
        <w:ind w:left="1758" w:right="7" w:hanging="670"/>
        <w:jc w:val="both"/>
        <w:rPr>
          <w:rFonts w:asciiTheme="minorHAnsi" w:hAnsiTheme="minorHAnsi"/>
          <w:lang w:val="en-US"/>
        </w:rPr>
      </w:pPr>
    </w:p>
    <w:p w14:paraId="535CD956" w14:textId="6E7B7184" w:rsidR="00AB384D" w:rsidRPr="009A6854" w:rsidRDefault="00F473A3" w:rsidP="000A4230">
      <w:pPr>
        <w:ind w:left="720" w:right="7"/>
        <w:jc w:val="both"/>
        <w:rPr>
          <w:rFonts w:asciiTheme="minorHAnsi" w:hAnsiTheme="minorHAnsi"/>
          <w:lang w:val="en-US"/>
        </w:rPr>
      </w:pPr>
      <w:r w:rsidRPr="009A6854">
        <w:rPr>
          <w:rFonts w:asciiTheme="minorHAnsi" w:hAnsiTheme="minorHAnsi"/>
          <w:lang w:val="en-US"/>
        </w:rPr>
        <w:t xml:space="preserve">The objects and powers </w:t>
      </w:r>
      <w:r w:rsidRPr="009A6854">
        <w:rPr>
          <w:rFonts w:asciiTheme="minorHAnsi" w:hAnsiTheme="minorHAnsi"/>
          <w:noProof/>
          <w:lang w:val="en-US"/>
        </w:rPr>
        <w:t>set forth in</w:t>
      </w:r>
      <w:r w:rsidRPr="009A6854">
        <w:rPr>
          <w:rFonts w:asciiTheme="minorHAnsi" w:hAnsiTheme="minorHAnsi"/>
          <w:lang w:val="en-US"/>
        </w:rPr>
        <w:t xml:space="preserve"> this Article shall not </w:t>
      </w:r>
      <w:r w:rsidRPr="009A6854">
        <w:rPr>
          <w:rFonts w:asciiTheme="minorHAnsi" w:hAnsiTheme="minorHAnsi"/>
          <w:noProof/>
          <w:lang w:val="en-US"/>
        </w:rPr>
        <w:t>be restrictively construed</w:t>
      </w:r>
      <w:r w:rsidRPr="009A6854">
        <w:rPr>
          <w:rFonts w:asciiTheme="minorHAnsi" w:hAnsiTheme="minorHAnsi"/>
          <w:lang w:val="en-US"/>
        </w:rPr>
        <w:t xml:space="preserve">, but the widest interpretation shall </w:t>
      </w:r>
      <w:r w:rsidRPr="009A6854">
        <w:rPr>
          <w:rFonts w:asciiTheme="minorHAnsi" w:hAnsiTheme="minorHAnsi"/>
          <w:noProof/>
          <w:lang w:val="en-US"/>
        </w:rPr>
        <w:t>be given</w:t>
      </w:r>
      <w:r w:rsidRPr="009A6854">
        <w:rPr>
          <w:rFonts w:asciiTheme="minorHAnsi" w:hAnsiTheme="minorHAnsi"/>
          <w:lang w:val="en-US"/>
        </w:rPr>
        <w:t xml:space="preserve"> </w:t>
      </w:r>
      <w:r w:rsidRPr="009A6854">
        <w:rPr>
          <w:rFonts w:asciiTheme="minorHAnsi" w:hAnsiTheme="minorHAnsi"/>
          <w:noProof/>
          <w:lang w:val="en-US"/>
        </w:rPr>
        <w:t>thereto</w:t>
      </w:r>
      <w:r w:rsidRPr="009A6854">
        <w:rPr>
          <w:rFonts w:asciiTheme="minorHAnsi" w:hAnsiTheme="minorHAnsi"/>
          <w:lang w:val="en-US"/>
        </w:rPr>
        <w:t xml:space="preserve">. None of the </w:t>
      </w:r>
      <w:r w:rsidRPr="009A6854">
        <w:rPr>
          <w:rFonts w:asciiTheme="minorHAnsi" w:hAnsiTheme="minorHAnsi"/>
          <w:noProof/>
          <w:lang w:val="en-US"/>
        </w:rPr>
        <w:t>above</w:t>
      </w:r>
      <w:r w:rsidR="00F730AD" w:rsidRPr="009A6854">
        <w:rPr>
          <w:rFonts w:asciiTheme="minorHAnsi" w:hAnsiTheme="minorHAnsi"/>
          <w:noProof/>
          <w:lang w:val="en-US"/>
        </w:rPr>
        <w:t>-</w:t>
      </w:r>
      <w:r w:rsidRPr="009A6854">
        <w:rPr>
          <w:rFonts w:asciiTheme="minorHAnsi" w:hAnsiTheme="minorHAnsi"/>
          <w:noProof/>
          <w:lang w:val="en-US"/>
        </w:rPr>
        <w:t>described</w:t>
      </w:r>
      <w:r w:rsidRPr="009A6854">
        <w:rPr>
          <w:rFonts w:asciiTheme="minorHAnsi" w:hAnsiTheme="minorHAnsi"/>
          <w:lang w:val="en-US"/>
        </w:rPr>
        <w:t xml:space="preserve"> objects and powers shall be deemed subsidiary or ancillary to any other object or power provided for above. The company shall have full power to exercise all or any of the powers, and to achieve or to </w:t>
      </w:r>
      <w:r w:rsidRPr="009A6854">
        <w:rPr>
          <w:rFonts w:asciiTheme="minorHAnsi" w:hAnsiTheme="minorHAnsi"/>
          <w:noProof/>
          <w:lang w:val="en-US"/>
        </w:rPr>
        <w:t>endeavor</w:t>
      </w:r>
      <w:r w:rsidRPr="009A6854">
        <w:rPr>
          <w:rFonts w:asciiTheme="minorHAnsi" w:hAnsiTheme="minorHAnsi"/>
          <w:lang w:val="en-US"/>
        </w:rPr>
        <w:t xml:space="preserve"> to achieve all or any of the objects conferred by, and provided for, in any one or more of the above sub-Articles. Nothing in the foregoing shall </w:t>
      </w:r>
      <w:r w:rsidRPr="009A6854">
        <w:rPr>
          <w:rFonts w:asciiTheme="minorHAnsi" w:hAnsiTheme="minorHAnsi"/>
          <w:noProof/>
          <w:lang w:val="en-US"/>
        </w:rPr>
        <w:t>be construed</w:t>
      </w:r>
      <w:r w:rsidRPr="009A6854">
        <w:rPr>
          <w:rFonts w:asciiTheme="minorHAnsi" w:hAnsiTheme="minorHAnsi"/>
          <w:lang w:val="en-US"/>
        </w:rPr>
        <w:t xml:space="preserve"> as empowering or enabling the company to carry out any activity or service which requires a </w:t>
      </w:r>
      <w:r w:rsidRPr="009A6854">
        <w:rPr>
          <w:rFonts w:asciiTheme="minorHAnsi" w:hAnsiTheme="minorHAnsi"/>
          <w:noProof/>
          <w:lang w:val="en-US"/>
        </w:rPr>
        <w:t>licen</w:t>
      </w:r>
      <w:r w:rsidR="00BF1FAE" w:rsidRPr="009A6854">
        <w:rPr>
          <w:rFonts w:asciiTheme="minorHAnsi" w:hAnsiTheme="minorHAnsi"/>
          <w:noProof/>
          <w:lang w:val="en-US"/>
        </w:rPr>
        <w:t>s</w:t>
      </w:r>
      <w:r w:rsidRPr="009A6854">
        <w:rPr>
          <w:rFonts w:asciiTheme="minorHAnsi" w:hAnsiTheme="minorHAnsi"/>
          <w:noProof/>
          <w:lang w:val="en-US"/>
        </w:rPr>
        <w:t>e</w:t>
      </w:r>
      <w:r w:rsidRPr="009A6854">
        <w:rPr>
          <w:rFonts w:asciiTheme="minorHAnsi" w:hAnsiTheme="minorHAnsi"/>
          <w:lang w:val="en-US"/>
        </w:rPr>
        <w:t xml:space="preserve"> or other authorization, </w:t>
      </w:r>
      <w:r w:rsidRPr="009B632B">
        <w:rPr>
          <w:rFonts w:asciiTheme="minorHAnsi" w:hAnsiTheme="minorHAnsi"/>
          <w:color w:val="FF0000"/>
          <w:lang w:val="en-US"/>
        </w:rPr>
        <w:t xml:space="preserve">under any law in force in </w:t>
      </w:r>
      <w:r w:rsidR="00275B6A">
        <w:rPr>
          <w:rFonts w:asciiTheme="minorHAnsi" w:hAnsiTheme="minorHAnsi"/>
          <w:color w:val="FF0000"/>
          <w:lang w:val="en-US"/>
        </w:rPr>
        <w:t>………………..</w:t>
      </w:r>
      <w:r w:rsidRPr="009A6854">
        <w:rPr>
          <w:rFonts w:asciiTheme="minorHAnsi" w:hAnsiTheme="minorHAnsi"/>
          <w:lang w:val="en-US"/>
        </w:rPr>
        <w:t xml:space="preserve">, without such a </w:t>
      </w:r>
      <w:r w:rsidRPr="009A6854">
        <w:rPr>
          <w:rFonts w:asciiTheme="minorHAnsi" w:hAnsiTheme="minorHAnsi"/>
          <w:noProof/>
          <w:lang w:val="en-US"/>
        </w:rPr>
        <w:t>licen</w:t>
      </w:r>
      <w:r w:rsidR="00BF1FAE" w:rsidRPr="009A6854">
        <w:rPr>
          <w:rFonts w:asciiTheme="minorHAnsi" w:hAnsiTheme="minorHAnsi"/>
          <w:noProof/>
          <w:lang w:val="en-US"/>
        </w:rPr>
        <w:t>s</w:t>
      </w:r>
      <w:r w:rsidRPr="009A6854">
        <w:rPr>
          <w:rFonts w:asciiTheme="minorHAnsi" w:hAnsiTheme="minorHAnsi"/>
          <w:noProof/>
          <w:lang w:val="en-US"/>
        </w:rPr>
        <w:t>e</w:t>
      </w:r>
      <w:r w:rsidRPr="009A6854">
        <w:rPr>
          <w:rFonts w:asciiTheme="minorHAnsi" w:hAnsiTheme="minorHAnsi"/>
          <w:lang w:val="en-US"/>
        </w:rPr>
        <w:t xml:space="preserve"> or other appropriate </w:t>
      </w:r>
      <w:r w:rsidRPr="009A6854">
        <w:rPr>
          <w:rFonts w:asciiTheme="minorHAnsi" w:hAnsiTheme="minorHAnsi"/>
          <w:noProof/>
          <w:lang w:val="en-US"/>
        </w:rPr>
        <w:t>authori</w:t>
      </w:r>
      <w:r w:rsidR="00BF1FAE" w:rsidRPr="009A6854">
        <w:rPr>
          <w:rFonts w:asciiTheme="minorHAnsi" w:hAnsiTheme="minorHAnsi"/>
          <w:noProof/>
          <w:lang w:val="en-US"/>
        </w:rPr>
        <w:t>z</w:t>
      </w:r>
      <w:r w:rsidRPr="009A6854">
        <w:rPr>
          <w:rFonts w:asciiTheme="minorHAnsi" w:hAnsiTheme="minorHAnsi"/>
          <w:noProof/>
          <w:lang w:val="en-US"/>
        </w:rPr>
        <w:t>ation</w:t>
      </w:r>
      <w:r w:rsidRPr="009A6854">
        <w:rPr>
          <w:rFonts w:asciiTheme="minorHAnsi" w:hAnsiTheme="minorHAnsi"/>
          <w:lang w:val="en-US"/>
        </w:rPr>
        <w:t xml:space="preserve"> from the relevant </w:t>
      </w:r>
      <w:r w:rsidRPr="009A6854">
        <w:rPr>
          <w:rFonts w:asciiTheme="minorHAnsi" w:hAnsiTheme="minorHAnsi"/>
          <w:lang w:val="en-US"/>
        </w:rPr>
        <w:lastRenderedPageBreak/>
        <w:t xml:space="preserve">competent authority, and the provisions of </w:t>
      </w:r>
      <w:r w:rsidRPr="009B632B">
        <w:rPr>
          <w:rFonts w:asciiTheme="minorHAnsi" w:hAnsiTheme="minorHAnsi"/>
          <w:color w:val="FF0000"/>
          <w:lang w:val="en-US"/>
        </w:rPr>
        <w:t xml:space="preserve">Article </w:t>
      </w:r>
      <w:r w:rsidR="00275B6A">
        <w:rPr>
          <w:rFonts w:asciiTheme="minorHAnsi" w:hAnsiTheme="minorHAnsi"/>
          <w:color w:val="FF0000"/>
          <w:lang w:val="en-US"/>
        </w:rPr>
        <w:t>……………………</w:t>
      </w:r>
      <w:r w:rsidRPr="009B632B">
        <w:rPr>
          <w:rFonts w:asciiTheme="minorHAnsi" w:hAnsiTheme="minorHAnsi"/>
          <w:color w:val="FF0000"/>
          <w:lang w:val="en-US"/>
        </w:rPr>
        <w:t xml:space="preserve">of the </w:t>
      </w:r>
      <w:r w:rsidR="00275B6A">
        <w:rPr>
          <w:rFonts w:asciiTheme="minorHAnsi" w:hAnsiTheme="minorHAnsi"/>
          <w:color w:val="FF0000"/>
          <w:lang w:val="en-US"/>
        </w:rPr>
        <w:t>…………………….</w:t>
      </w:r>
      <w:r w:rsidRPr="009B632B">
        <w:rPr>
          <w:rFonts w:asciiTheme="minorHAnsi" w:hAnsiTheme="minorHAnsi"/>
          <w:color w:val="FF0000"/>
          <w:lang w:val="en-US"/>
        </w:rPr>
        <w:t>Act shall apply</w:t>
      </w:r>
      <w:r w:rsidRPr="009A6854">
        <w:rPr>
          <w:rFonts w:asciiTheme="minorHAnsi" w:hAnsiTheme="minorHAnsi"/>
          <w:lang w:val="en-US"/>
        </w:rPr>
        <w:t>.</w:t>
      </w:r>
    </w:p>
    <w:p w14:paraId="2C0A8EC9" w14:textId="77777777" w:rsidR="00F17A3D" w:rsidRPr="00740DB7" w:rsidRDefault="000A1C8F" w:rsidP="00C360B5">
      <w:pPr>
        <w:pStyle w:val="Titolo2"/>
        <w:spacing w:after="0" w:afterAutospacing="0"/>
        <w:rPr>
          <w:rFonts w:asciiTheme="minorHAnsi" w:hAnsiTheme="minorHAnsi"/>
        </w:rPr>
      </w:pPr>
      <w:bookmarkStart w:id="19" w:name="_Toc523439985"/>
      <w:bookmarkStart w:id="20" w:name="_Toc525385363"/>
      <w:proofErr w:type="spellStart"/>
      <w:r w:rsidRPr="00740DB7">
        <w:rPr>
          <w:rFonts w:asciiTheme="minorHAnsi" w:hAnsiTheme="minorHAnsi"/>
        </w:rPr>
        <w:t>Issuance</w:t>
      </w:r>
      <w:proofErr w:type="spellEnd"/>
      <w:r w:rsidRPr="00740DB7">
        <w:rPr>
          <w:rFonts w:asciiTheme="minorHAnsi" w:hAnsiTheme="minorHAnsi"/>
        </w:rPr>
        <w:t xml:space="preserve"> </w:t>
      </w:r>
      <w:proofErr w:type="spellStart"/>
      <w:r w:rsidRPr="00740DB7">
        <w:rPr>
          <w:rFonts w:asciiTheme="minorHAnsi" w:hAnsiTheme="minorHAnsi"/>
        </w:rPr>
        <w:t>Details</w:t>
      </w:r>
      <w:bookmarkEnd w:id="19"/>
      <w:bookmarkEnd w:id="20"/>
      <w:proofErr w:type="spellEnd"/>
    </w:p>
    <w:p w14:paraId="2C1486FE" w14:textId="77777777" w:rsidR="008D03CF" w:rsidRDefault="00F17A3D" w:rsidP="00C360B5">
      <w:pPr>
        <w:pStyle w:val="Titolo3"/>
        <w:spacing w:after="0" w:afterAutospacing="0"/>
        <w:rPr>
          <w:rFonts w:asciiTheme="minorHAnsi" w:hAnsiTheme="minorHAnsi"/>
        </w:rPr>
      </w:pPr>
      <w:bookmarkStart w:id="21" w:name="_Toc525385364"/>
      <w:r w:rsidRPr="00740DB7">
        <w:rPr>
          <w:rFonts w:asciiTheme="minorHAnsi" w:hAnsiTheme="minorHAnsi"/>
        </w:rPr>
        <w:t>General</w:t>
      </w:r>
      <w:bookmarkEnd w:id="21"/>
    </w:p>
    <w:p w14:paraId="2A8B8D2D" w14:textId="77777777" w:rsidR="00B57B83" w:rsidRPr="00B57B83" w:rsidRDefault="00B57B83" w:rsidP="00B57B83"/>
    <w:p w14:paraId="46B3B517" w14:textId="2BF307CB" w:rsidR="00F17A3D" w:rsidRPr="009A6854" w:rsidRDefault="00F17A3D" w:rsidP="0041134D">
      <w:pPr>
        <w:pStyle w:val="Paragrafoelenco"/>
        <w:numPr>
          <w:ilvl w:val="0"/>
          <w:numId w:val="24"/>
        </w:numPr>
        <w:spacing w:line="256" w:lineRule="auto"/>
        <w:ind w:left="180" w:hanging="180"/>
        <w:rPr>
          <w:rFonts w:asciiTheme="minorHAnsi" w:hAnsiTheme="minorHAnsi"/>
          <w:lang w:val="en-US"/>
        </w:rPr>
      </w:pPr>
      <w:r w:rsidRPr="009A6854">
        <w:rPr>
          <w:rFonts w:asciiTheme="minorHAnsi" w:hAnsiTheme="minorHAnsi"/>
          <w:lang w:val="en-US"/>
        </w:rPr>
        <w:t>CF</w:t>
      </w:r>
      <w:r w:rsidR="009872F8">
        <w:rPr>
          <w:rFonts w:asciiTheme="minorHAnsi" w:hAnsiTheme="minorHAnsi"/>
          <w:lang w:val="en-US"/>
        </w:rPr>
        <w:t>X</w:t>
      </w:r>
      <w:r w:rsidR="0023108E">
        <w:rPr>
          <w:rFonts w:asciiTheme="minorHAnsi" w:hAnsiTheme="minorHAnsi"/>
          <w:lang w:val="en-US"/>
        </w:rPr>
        <w:t xml:space="preserve"> Quantum </w:t>
      </w:r>
      <w:proofErr w:type="gramStart"/>
      <w:r w:rsidR="0023108E">
        <w:rPr>
          <w:rFonts w:asciiTheme="minorHAnsi" w:hAnsiTheme="minorHAnsi"/>
          <w:lang w:val="en-US"/>
        </w:rPr>
        <w:t xml:space="preserve">Ltd </w:t>
      </w:r>
      <w:r w:rsidRPr="009A6854">
        <w:rPr>
          <w:rFonts w:asciiTheme="minorHAnsi" w:hAnsiTheme="minorHAnsi"/>
          <w:lang w:val="en-US"/>
        </w:rPr>
        <w:t xml:space="preserve"> </w:t>
      </w:r>
      <w:r w:rsidR="0023108E">
        <w:rPr>
          <w:rFonts w:asciiTheme="minorHAnsi" w:hAnsiTheme="minorHAnsi"/>
          <w:noProof/>
          <w:color w:val="FF0000"/>
          <w:lang w:val="en-US"/>
        </w:rPr>
        <w:t>is</w:t>
      </w:r>
      <w:proofErr w:type="gramEnd"/>
      <w:r w:rsidR="0023108E">
        <w:rPr>
          <w:rFonts w:asciiTheme="minorHAnsi" w:hAnsiTheme="minorHAnsi"/>
          <w:noProof/>
          <w:color w:val="FF0000"/>
          <w:lang w:val="en-US"/>
        </w:rPr>
        <w:t xml:space="preserve"> based in London UK</w:t>
      </w:r>
    </w:p>
    <w:p w14:paraId="7737009A" w14:textId="2334864E" w:rsidR="00F17A3D" w:rsidRPr="009A6854" w:rsidRDefault="00F17A3D" w:rsidP="0041134D">
      <w:pPr>
        <w:pStyle w:val="Paragrafoelenco"/>
        <w:numPr>
          <w:ilvl w:val="0"/>
          <w:numId w:val="24"/>
        </w:numPr>
        <w:spacing w:line="256" w:lineRule="auto"/>
        <w:ind w:left="180" w:hanging="180"/>
        <w:rPr>
          <w:rFonts w:asciiTheme="minorHAnsi" w:hAnsiTheme="minorHAnsi"/>
          <w:lang w:val="en-US"/>
        </w:rPr>
      </w:pPr>
      <w:r w:rsidRPr="009A6854">
        <w:rPr>
          <w:rFonts w:asciiTheme="minorHAnsi" w:hAnsiTheme="minorHAnsi"/>
          <w:lang w:val="en-US"/>
        </w:rPr>
        <w:t>CFX</w:t>
      </w:r>
      <w:r w:rsidR="009B632B">
        <w:rPr>
          <w:rFonts w:asciiTheme="minorHAnsi" w:hAnsiTheme="minorHAnsi"/>
          <w:lang w:val="en-US"/>
        </w:rPr>
        <w:t>………………</w:t>
      </w:r>
      <w:r w:rsidRPr="009A6854">
        <w:rPr>
          <w:rFonts w:asciiTheme="minorHAnsi" w:hAnsiTheme="minorHAnsi"/>
          <w:lang w:val="en-US"/>
        </w:rPr>
        <w:t xml:space="preserve"> </w:t>
      </w:r>
      <w:r w:rsidRPr="009B632B">
        <w:rPr>
          <w:rFonts w:asciiTheme="minorHAnsi" w:hAnsiTheme="minorHAnsi"/>
          <w:color w:val="FF0000"/>
          <w:lang w:val="en-US"/>
        </w:rPr>
        <w:t>will follow all procedures defined by</w:t>
      </w:r>
      <w:r w:rsidR="00275B6A">
        <w:rPr>
          <w:rFonts w:asciiTheme="minorHAnsi" w:hAnsiTheme="minorHAnsi"/>
          <w:color w:val="FF0000"/>
          <w:lang w:val="en-US"/>
        </w:rPr>
        <w:t>…………………..</w:t>
      </w:r>
      <w:r w:rsidR="00100423" w:rsidRPr="009A6854">
        <w:rPr>
          <w:rFonts w:asciiTheme="minorHAnsi" w:hAnsiTheme="minorHAnsi"/>
          <w:lang w:val="en-US"/>
        </w:rPr>
        <w:t>.</w:t>
      </w:r>
    </w:p>
    <w:p w14:paraId="141F1E91" w14:textId="30A1FD65" w:rsidR="00F17A3D" w:rsidRPr="009A6854" w:rsidRDefault="00F17A3D" w:rsidP="0041134D">
      <w:pPr>
        <w:pStyle w:val="Paragrafoelenco"/>
        <w:numPr>
          <w:ilvl w:val="0"/>
          <w:numId w:val="24"/>
        </w:numPr>
        <w:ind w:left="180" w:hanging="180"/>
        <w:jc w:val="both"/>
        <w:rPr>
          <w:rFonts w:asciiTheme="minorHAnsi" w:hAnsiTheme="minorHAnsi"/>
          <w:lang w:val="en-US"/>
        </w:rPr>
      </w:pPr>
      <w:r w:rsidRPr="009A6854">
        <w:rPr>
          <w:rFonts w:asciiTheme="minorHAnsi" w:hAnsiTheme="minorHAnsi"/>
          <w:lang w:val="en-US"/>
        </w:rPr>
        <w:t>CFX</w:t>
      </w:r>
      <w:r w:rsidR="009B632B">
        <w:rPr>
          <w:rFonts w:asciiTheme="minorHAnsi" w:hAnsiTheme="minorHAnsi"/>
          <w:lang w:val="en-US"/>
        </w:rPr>
        <w:t>………………</w:t>
      </w:r>
      <w:r w:rsidRPr="009A6854">
        <w:rPr>
          <w:rFonts w:asciiTheme="minorHAnsi" w:hAnsiTheme="minorHAnsi"/>
          <w:lang w:val="en-US"/>
        </w:rPr>
        <w:t xml:space="preserve"> will, make its first Token Offering of CFX Token</w:t>
      </w:r>
      <w:r w:rsidR="009872F8">
        <w:rPr>
          <w:rFonts w:asciiTheme="minorHAnsi" w:hAnsiTheme="minorHAnsi"/>
          <w:lang w:val="en-US"/>
        </w:rPr>
        <w:t xml:space="preserve"> trough LA TOKEN Exchange Platform.</w:t>
      </w:r>
    </w:p>
    <w:p w14:paraId="08E455A7" w14:textId="5182E8D4" w:rsidR="00101A5A" w:rsidRDefault="00F17A3D" w:rsidP="0041134D">
      <w:pPr>
        <w:pStyle w:val="Paragrafoelenco"/>
        <w:numPr>
          <w:ilvl w:val="0"/>
          <w:numId w:val="24"/>
        </w:numPr>
        <w:ind w:left="180" w:hanging="180"/>
        <w:jc w:val="both"/>
        <w:rPr>
          <w:rFonts w:asciiTheme="minorHAnsi" w:hAnsiTheme="minorHAnsi"/>
          <w:lang w:val="en-US"/>
        </w:rPr>
      </w:pPr>
      <w:r w:rsidRPr="009A6854">
        <w:rPr>
          <w:rFonts w:asciiTheme="minorHAnsi" w:hAnsiTheme="minorHAnsi"/>
          <w:lang w:val="en-US"/>
        </w:rPr>
        <w:t>CFX</w:t>
      </w:r>
      <w:r w:rsidR="009B632B">
        <w:rPr>
          <w:rFonts w:asciiTheme="minorHAnsi" w:hAnsiTheme="minorHAnsi"/>
          <w:lang w:val="en-US"/>
        </w:rPr>
        <w:t xml:space="preserve">……………… </w:t>
      </w:r>
      <w:r w:rsidRPr="009A6854">
        <w:rPr>
          <w:rFonts w:asciiTheme="minorHAnsi" w:hAnsiTheme="minorHAnsi"/>
          <w:lang w:val="en-US"/>
        </w:rPr>
        <w:t xml:space="preserve">Token will guarantee its owners </w:t>
      </w:r>
      <w:r w:rsidR="00275B6A">
        <w:rPr>
          <w:rFonts w:asciiTheme="minorHAnsi" w:hAnsiTheme="minorHAnsi"/>
          <w:lang w:val="en-US"/>
        </w:rPr>
        <w:t>to be accepted as a mean of payment inside the CFX Group</w:t>
      </w:r>
    </w:p>
    <w:p w14:paraId="262ADE64" w14:textId="34A774B2" w:rsidR="009872F8" w:rsidRPr="009A6854" w:rsidRDefault="009872F8" w:rsidP="0041134D">
      <w:pPr>
        <w:pStyle w:val="Paragrafoelenco"/>
        <w:numPr>
          <w:ilvl w:val="0"/>
          <w:numId w:val="24"/>
        </w:numPr>
        <w:ind w:left="180" w:hanging="180"/>
        <w:jc w:val="both"/>
        <w:rPr>
          <w:rFonts w:asciiTheme="minorHAnsi" w:hAnsiTheme="minorHAnsi"/>
          <w:lang w:val="en-US"/>
        </w:rPr>
      </w:pPr>
      <w:r>
        <w:rPr>
          <w:rFonts w:asciiTheme="minorHAnsi" w:hAnsiTheme="minorHAnsi"/>
          <w:lang w:val="en-US"/>
        </w:rPr>
        <w:t>Ow</w:t>
      </w:r>
      <w:r w:rsidR="00766120">
        <w:rPr>
          <w:rFonts w:asciiTheme="minorHAnsi" w:hAnsiTheme="minorHAnsi"/>
          <w:lang w:val="en-US"/>
        </w:rPr>
        <w:t>n</w:t>
      </w:r>
      <w:r>
        <w:rPr>
          <w:rFonts w:asciiTheme="minorHAnsi" w:hAnsiTheme="minorHAnsi"/>
          <w:lang w:val="en-US"/>
        </w:rPr>
        <w:t xml:space="preserve">ers of CFX ………… Token will have special dedicated services, discounts and offers not available to </w:t>
      </w:r>
      <w:proofErr w:type="gramStart"/>
      <w:r>
        <w:rPr>
          <w:rFonts w:asciiTheme="minorHAnsi" w:hAnsiTheme="minorHAnsi"/>
          <w:lang w:val="en-US"/>
        </w:rPr>
        <w:t>general public</w:t>
      </w:r>
      <w:proofErr w:type="gramEnd"/>
      <w:r>
        <w:rPr>
          <w:rFonts w:asciiTheme="minorHAnsi" w:hAnsiTheme="minorHAnsi"/>
          <w:lang w:val="en-US"/>
        </w:rPr>
        <w:t>.</w:t>
      </w:r>
    </w:p>
    <w:p w14:paraId="42D09B92" w14:textId="29E313A6" w:rsidR="00275B6A" w:rsidRPr="00766120" w:rsidRDefault="00275B6A" w:rsidP="00766120">
      <w:pPr>
        <w:pStyle w:val="Paragrafoelenco"/>
        <w:numPr>
          <w:ilvl w:val="0"/>
          <w:numId w:val="23"/>
        </w:numPr>
        <w:ind w:left="180" w:hanging="180"/>
        <w:jc w:val="both"/>
        <w:rPr>
          <w:rFonts w:asciiTheme="minorHAnsi" w:hAnsiTheme="minorHAnsi"/>
          <w:lang w:val="en-US"/>
        </w:rPr>
      </w:pPr>
      <w:r w:rsidRPr="009872F8">
        <w:rPr>
          <w:rFonts w:asciiTheme="minorHAnsi" w:hAnsiTheme="minorHAnsi"/>
          <w:lang w:val="en-US"/>
        </w:rPr>
        <w:t xml:space="preserve">Burning </w:t>
      </w:r>
      <w:r w:rsidR="009872F8" w:rsidRPr="009872F8">
        <w:rPr>
          <w:rFonts w:asciiTheme="minorHAnsi" w:hAnsiTheme="minorHAnsi"/>
          <w:lang w:val="en-US"/>
        </w:rPr>
        <w:t>of tokens will b</w:t>
      </w:r>
      <w:r w:rsidR="009872F8">
        <w:rPr>
          <w:rFonts w:asciiTheme="minorHAnsi" w:hAnsiTheme="minorHAnsi"/>
          <w:lang w:val="en-US"/>
        </w:rPr>
        <w:t>e undertaken quarterly upon company results assessment.</w:t>
      </w:r>
    </w:p>
    <w:p w14:paraId="058986EC" w14:textId="4D77F3A9" w:rsidR="003A32B8" w:rsidRPr="00740DB7" w:rsidRDefault="003A32B8" w:rsidP="0041134D">
      <w:pPr>
        <w:pStyle w:val="Paragrafoelenco"/>
        <w:numPr>
          <w:ilvl w:val="0"/>
          <w:numId w:val="23"/>
        </w:numPr>
        <w:ind w:left="180" w:hanging="180"/>
        <w:jc w:val="both"/>
        <w:rPr>
          <w:rFonts w:asciiTheme="minorHAnsi" w:hAnsiTheme="minorHAnsi"/>
        </w:rPr>
      </w:pPr>
      <w:r w:rsidRPr="00740DB7">
        <w:rPr>
          <w:rFonts w:asciiTheme="minorHAnsi" w:hAnsiTheme="minorHAnsi"/>
        </w:rPr>
        <w:t>Taxes:</w:t>
      </w:r>
      <w:r w:rsidR="00CB596B">
        <w:rPr>
          <w:rFonts w:asciiTheme="minorHAnsi" w:hAnsiTheme="minorHAnsi"/>
        </w:rPr>
        <w:t xml:space="preserve"> </w:t>
      </w:r>
      <w:r w:rsidR="00FA5DCA">
        <w:rPr>
          <w:rFonts w:asciiTheme="minorHAnsi" w:hAnsiTheme="minorHAnsi"/>
          <w:i/>
          <w:highlight w:val="yellow"/>
        </w:rPr>
        <w:t>TBD</w:t>
      </w:r>
    </w:p>
    <w:p w14:paraId="7860F324" w14:textId="747618F9" w:rsidR="003A32B8" w:rsidRPr="00740DB7" w:rsidRDefault="003A32B8" w:rsidP="0041134D">
      <w:pPr>
        <w:pStyle w:val="Paragrafoelenco"/>
        <w:numPr>
          <w:ilvl w:val="0"/>
          <w:numId w:val="23"/>
        </w:numPr>
        <w:tabs>
          <w:tab w:val="left" w:pos="3475"/>
        </w:tabs>
        <w:spacing w:line="259" w:lineRule="auto"/>
        <w:ind w:left="180" w:hanging="180"/>
        <w:jc w:val="both"/>
        <w:rPr>
          <w:rFonts w:asciiTheme="minorHAnsi" w:hAnsiTheme="minorHAnsi"/>
        </w:rPr>
      </w:pPr>
      <w:r w:rsidRPr="00740DB7">
        <w:rPr>
          <w:rFonts w:asciiTheme="minorHAnsi" w:hAnsiTheme="minorHAnsi"/>
        </w:rPr>
        <w:t>Development team:</w:t>
      </w:r>
      <w:r w:rsidR="00CB596B">
        <w:rPr>
          <w:rFonts w:asciiTheme="minorHAnsi" w:hAnsiTheme="minorHAnsi"/>
        </w:rPr>
        <w:t xml:space="preserve"> </w:t>
      </w:r>
      <w:r w:rsidR="00FA5DCA">
        <w:rPr>
          <w:rFonts w:asciiTheme="minorHAnsi" w:hAnsiTheme="minorHAnsi"/>
          <w:i/>
          <w:highlight w:val="yellow"/>
        </w:rPr>
        <w:t>TBD</w:t>
      </w:r>
    </w:p>
    <w:p w14:paraId="0E758CE9" w14:textId="75D5EF92" w:rsidR="003A32B8" w:rsidRDefault="003A32B8" w:rsidP="0041134D">
      <w:pPr>
        <w:pStyle w:val="Paragrafoelenco"/>
        <w:numPr>
          <w:ilvl w:val="0"/>
          <w:numId w:val="23"/>
        </w:numPr>
        <w:spacing w:line="259" w:lineRule="auto"/>
        <w:ind w:left="180" w:hanging="180"/>
        <w:jc w:val="both"/>
        <w:rPr>
          <w:rFonts w:asciiTheme="minorHAnsi" w:hAnsiTheme="minorHAnsi"/>
          <w:lang w:val="en-US"/>
        </w:rPr>
      </w:pPr>
      <w:r w:rsidRPr="009A6854">
        <w:rPr>
          <w:rFonts w:asciiTheme="minorHAnsi" w:hAnsiTheme="minorHAnsi"/>
          <w:lang w:val="en-US"/>
        </w:rPr>
        <w:t xml:space="preserve">Advisors: </w:t>
      </w:r>
      <w:hyperlink r:id="rId24" w:history="1">
        <w:r w:rsidR="00275B6A">
          <w:rPr>
            <w:rStyle w:val="Collegamentoipertestuale"/>
            <w:lang w:val="en-US"/>
          </w:rPr>
          <w:t>………………………………..</w:t>
        </w:r>
      </w:hyperlink>
      <w:r w:rsidRPr="009A6854">
        <w:rPr>
          <w:rFonts w:asciiTheme="minorHAnsi" w:hAnsiTheme="minorHAnsi"/>
          <w:lang w:val="en-US"/>
        </w:rPr>
        <w:t xml:space="preserve"> </w:t>
      </w:r>
      <w:r w:rsidR="00931BA7">
        <w:rPr>
          <w:rFonts w:asciiTheme="minorHAnsi" w:hAnsiTheme="minorHAnsi"/>
          <w:lang w:val="en-US"/>
        </w:rPr>
        <w:t>is</w:t>
      </w:r>
      <w:r w:rsidRPr="009A6854">
        <w:rPr>
          <w:rFonts w:asciiTheme="minorHAnsi" w:hAnsiTheme="minorHAnsi"/>
          <w:lang w:val="en-US"/>
        </w:rPr>
        <w:t xml:space="preserve"> </w:t>
      </w:r>
      <w:r w:rsidR="00931BA7">
        <w:rPr>
          <w:rFonts w:asciiTheme="minorHAnsi" w:hAnsiTheme="minorHAnsi"/>
          <w:lang w:val="en-US"/>
        </w:rPr>
        <w:t xml:space="preserve">the </w:t>
      </w:r>
      <w:r w:rsidRPr="009A6854">
        <w:rPr>
          <w:rFonts w:asciiTheme="minorHAnsi" w:hAnsiTheme="minorHAnsi"/>
          <w:lang w:val="en-US"/>
        </w:rPr>
        <w:t>technical advi</w:t>
      </w:r>
      <w:r w:rsidR="008D03CF" w:rsidRPr="009A6854">
        <w:rPr>
          <w:rFonts w:asciiTheme="minorHAnsi" w:hAnsiTheme="minorHAnsi"/>
          <w:lang w:val="en-US"/>
        </w:rPr>
        <w:t xml:space="preserve">sor and </w:t>
      </w:r>
      <w:r w:rsidR="00B60D33" w:rsidRPr="009A6854">
        <w:rPr>
          <w:rFonts w:asciiTheme="minorHAnsi" w:hAnsiTheme="minorHAnsi"/>
          <w:lang w:val="en-US"/>
        </w:rPr>
        <w:t xml:space="preserve">this </w:t>
      </w:r>
      <w:r w:rsidR="00275B6A">
        <w:rPr>
          <w:rFonts w:asciiTheme="minorHAnsi" w:hAnsiTheme="minorHAnsi"/>
          <w:lang w:val="en-US"/>
        </w:rPr>
        <w:t>IEO</w:t>
      </w:r>
      <w:r w:rsidRPr="009A6854">
        <w:rPr>
          <w:rFonts w:asciiTheme="minorHAnsi" w:hAnsiTheme="minorHAnsi"/>
          <w:lang w:val="en-US"/>
        </w:rPr>
        <w:t>.</w:t>
      </w:r>
    </w:p>
    <w:p w14:paraId="2B549B4B" w14:textId="319917D1" w:rsidR="009A43BD" w:rsidRPr="009A6854" w:rsidRDefault="009A43BD" w:rsidP="0041134D">
      <w:pPr>
        <w:pStyle w:val="Paragrafoelenco"/>
        <w:numPr>
          <w:ilvl w:val="0"/>
          <w:numId w:val="23"/>
        </w:numPr>
        <w:spacing w:line="259" w:lineRule="auto"/>
        <w:ind w:left="180" w:hanging="180"/>
        <w:jc w:val="both"/>
        <w:rPr>
          <w:rFonts w:asciiTheme="minorHAnsi" w:hAnsiTheme="minorHAnsi"/>
          <w:lang w:val="en-US"/>
        </w:rPr>
      </w:pPr>
      <w:r>
        <w:rPr>
          <w:rFonts w:asciiTheme="minorHAnsi" w:hAnsiTheme="minorHAnsi"/>
          <w:lang w:val="en-US"/>
        </w:rPr>
        <w:t>Legal opinion on CFX Token being a Utility Token……………………………………</w:t>
      </w:r>
    </w:p>
    <w:p w14:paraId="4EAB8D3A" w14:textId="77777777" w:rsidR="00101A5A" w:rsidRPr="00740DB7" w:rsidRDefault="003A32B8" w:rsidP="0041134D">
      <w:pPr>
        <w:pStyle w:val="Paragrafoelenco"/>
        <w:numPr>
          <w:ilvl w:val="0"/>
          <w:numId w:val="23"/>
        </w:numPr>
        <w:spacing w:line="259" w:lineRule="auto"/>
        <w:ind w:left="180" w:hanging="180"/>
        <w:jc w:val="both"/>
        <w:rPr>
          <w:rFonts w:asciiTheme="minorHAnsi" w:hAnsiTheme="minorHAnsi"/>
        </w:rPr>
      </w:pPr>
      <w:r w:rsidRPr="00740DB7">
        <w:rPr>
          <w:rFonts w:asciiTheme="minorHAnsi" w:hAnsiTheme="minorHAnsi"/>
        </w:rPr>
        <w:t>Service providers:</w:t>
      </w:r>
    </w:p>
    <w:p w14:paraId="43E4CC55" w14:textId="0CDE26FE" w:rsidR="00101A5A" w:rsidRDefault="009B632B" w:rsidP="009B632B">
      <w:pPr>
        <w:pStyle w:val="Paragrafoelenco"/>
        <w:numPr>
          <w:ilvl w:val="1"/>
          <w:numId w:val="23"/>
        </w:numPr>
        <w:spacing w:line="259" w:lineRule="auto"/>
        <w:ind w:left="450" w:hanging="180"/>
        <w:jc w:val="both"/>
        <w:rPr>
          <w:rFonts w:asciiTheme="minorHAnsi" w:hAnsiTheme="minorHAnsi"/>
          <w:lang w:val="en-US"/>
        </w:rPr>
      </w:pPr>
      <w:r>
        <w:rPr>
          <w:rFonts w:asciiTheme="minorHAnsi" w:hAnsiTheme="minorHAnsi"/>
          <w:lang w:val="en-US"/>
        </w:rPr>
        <w:t>………………………………………………………</w:t>
      </w:r>
      <w:proofErr w:type="gramStart"/>
      <w:r>
        <w:rPr>
          <w:rFonts w:asciiTheme="minorHAnsi" w:hAnsiTheme="minorHAnsi"/>
          <w:lang w:val="en-US"/>
        </w:rPr>
        <w:t>….TECH</w:t>
      </w:r>
      <w:proofErr w:type="gramEnd"/>
    </w:p>
    <w:p w14:paraId="0A586756" w14:textId="7B570B15" w:rsidR="009A43BD" w:rsidRPr="009A43BD" w:rsidRDefault="009B632B" w:rsidP="009A43BD">
      <w:pPr>
        <w:pStyle w:val="Paragrafoelenco"/>
        <w:numPr>
          <w:ilvl w:val="1"/>
          <w:numId w:val="23"/>
        </w:numPr>
        <w:spacing w:line="259" w:lineRule="auto"/>
        <w:ind w:left="450" w:hanging="180"/>
        <w:jc w:val="both"/>
        <w:rPr>
          <w:rFonts w:asciiTheme="minorHAnsi" w:hAnsiTheme="minorHAnsi"/>
          <w:lang w:val="en-US"/>
        </w:rPr>
      </w:pPr>
      <w:r>
        <w:rPr>
          <w:rFonts w:asciiTheme="minorHAnsi" w:hAnsiTheme="minorHAnsi"/>
          <w:lang w:val="en-US"/>
        </w:rPr>
        <w:t xml:space="preserve"> </w:t>
      </w:r>
      <w:r w:rsidR="001679E8" w:rsidRPr="001679E8">
        <w:rPr>
          <w:rFonts w:asciiTheme="minorHAnsi" w:hAnsiTheme="minorHAnsi"/>
          <w:color w:val="FF0000"/>
          <w:lang w:val="en-US"/>
        </w:rPr>
        <w:t xml:space="preserve">Rakison International Consultants </w:t>
      </w:r>
      <w:r w:rsidR="00931BA7">
        <w:rPr>
          <w:rFonts w:asciiTheme="minorHAnsi" w:hAnsiTheme="minorHAnsi"/>
          <w:color w:val="FF0000"/>
          <w:lang w:val="en-US"/>
        </w:rPr>
        <w:t>–</w:t>
      </w:r>
      <w:r w:rsidR="001679E8" w:rsidRPr="001679E8">
        <w:rPr>
          <w:rFonts w:asciiTheme="minorHAnsi" w:hAnsiTheme="minorHAnsi"/>
          <w:color w:val="FF0000"/>
          <w:lang w:val="en-US"/>
        </w:rPr>
        <w:t xml:space="preserve"> </w:t>
      </w:r>
      <w:r w:rsidR="00931BA7">
        <w:rPr>
          <w:rFonts w:asciiTheme="minorHAnsi" w:hAnsiTheme="minorHAnsi"/>
          <w:color w:val="FF0000"/>
          <w:lang w:val="en-US"/>
        </w:rPr>
        <w:t xml:space="preserve">Lawyer of </w:t>
      </w:r>
      <w:proofErr w:type="gramStart"/>
      <w:r w:rsidR="00931BA7">
        <w:rPr>
          <w:rFonts w:asciiTheme="minorHAnsi" w:hAnsiTheme="minorHAnsi"/>
          <w:color w:val="FF0000"/>
          <w:lang w:val="en-US"/>
        </w:rPr>
        <w:t>long term</w:t>
      </w:r>
      <w:proofErr w:type="gramEnd"/>
      <w:r w:rsidR="00931BA7">
        <w:rPr>
          <w:rFonts w:asciiTheme="minorHAnsi" w:hAnsiTheme="minorHAnsi"/>
          <w:color w:val="FF0000"/>
          <w:lang w:val="en-US"/>
        </w:rPr>
        <w:t xml:space="preserve"> experience based in </w:t>
      </w:r>
      <w:r w:rsidR="009A43BD">
        <w:rPr>
          <w:rFonts w:asciiTheme="minorHAnsi" w:hAnsiTheme="minorHAnsi"/>
          <w:color w:val="FF0000"/>
          <w:lang w:val="en-US"/>
        </w:rPr>
        <w:t>London</w:t>
      </w:r>
    </w:p>
    <w:p w14:paraId="3B7FB9E9" w14:textId="0DE87C0F" w:rsidR="00B60D33" w:rsidRPr="009A43BD" w:rsidRDefault="009A43BD" w:rsidP="009A43BD">
      <w:pPr>
        <w:pStyle w:val="Paragrafoelenco"/>
        <w:numPr>
          <w:ilvl w:val="1"/>
          <w:numId w:val="23"/>
        </w:numPr>
        <w:spacing w:line="259" w:lineRule="auto"/>
        <w:ind w:left="450" w:hanging="180"/>
        <w:jc w:val="both"/>
        <w:rPr>
          <w:rFonts w:asciiTheme="minorHAnsi" w:hAnsiTheme="minorHAnsi"/>
          <w:lang w:val="en-US"/>
        </w:rPr>
      </w:pPr>
      <w:r>
        <w:rPr>
          <w:rFonts w:asciiTheme="minorHAnsi" w:hAnsiTheme="minorHAnsi"/>
          <w:color w:val="FF0000"/>
          <w:lang w:val="en-US"/>
        </w:rPr>
        <w:t>…………………………</w:t>
      </w:r>
      <w:proofErr w:type="gramStart"/>
      <w:r>
        <w:rPr>
          <w:rFonts w:asciiTheme="minorHAnsi" w:hAnsiTheme="minorHAnsi"/>
          <w:color w:val="FF0000"/>
          <w:lang w:val="en-US"/>
        </w:rPr>
        <w:t>…..</w:t>
      </w:r>
      <w:proofErr w:type="gramEnd"/>
      <w:r w:rsidR="0047480E" w:rsidRPr="009A43BD">
        <w:rPr>
          <w:rFonts w:asciiTheme="minorHAnsi" w:hAnsiTheme="minorHAnsi"/>
          <w:lang w:val="en-US"/>
        </w:rPr>
        <w:t xml:space="preserve">– </w:t>
      </w:r>
      <w:r w:rsidR="001679E8" w:rsidRPr="009A43BD">
        <w:rPr>
          <w:rFonts w:asciiTheme="minorHAnsi" w:hAnsiTheme="minorHAnsi"/>
          <w:lang w:val="en-US"/>
        </w:rPr>
        <w:t xml:space="preserve">KYC and </w:t>
      </w:r>
      <w:r w:rsidR="0047480E" w:rsidRPr="009A43BD">
        <w:rPr>
          <w:rFonts w:asciiTheme="minorHAnsi" w:hAnsiTheme="minorHAnsi"/>
          <w:lang w:val="en-US"/>
        </w:rPr>
        <w:t>AML C</w:t>
      </w:r>
      <w:r w:rsidR="00AB384D" w:rsidRPr="009A43BD">
        <w:rPr>
          <w:rFonts w:asciiTheme="minorHAnsi" w:hAnsiTheme="minorHAnsi"/>
          <w:lang w:val="en-US"/>
        </w:rPr>
        <w:t>ompliance,</w:t>
      </w:r>
      <w:r w:rsidR="00931BA7" w:rsidRPr="009A43BD">
        <w:rPr>
          <w:rFonts w:asciiTheme="minorHAnsi" w:hAnsiTheme="minorHAnsi"/>
          <w:lang w:val="en-US"/>
        </w:rPr>
        <w:t xml:space="preserve"> state of the art personal data management</w:t>
      </w:r>
    </w:p>
    <w:p w14:paraId="2E0C021A" w14:textId="1114EF6A" w:rsidR="00B60D33" w:rsidRDefault="001679E8" w:rsidP="0041134D">
      <w:pPr>
        <w:pStyle w:val="Paragrafoelenco"/>
        <w:numPr>
          <w:ilvl w:val="1"/>
          <w:numId w:val="23"/>
        </w:numPr>
        <w:spacing w:line="259" w:lineRule="auto"/>
        <w:ind w:left="450" w:hanging="180"/>
        <w:jc w:val="both"/>
        <w:rPr>
          <w:rFonts w:asciiTheme="minorHAnsi" w:hAnsiTheme="minorHAnsi"/>
          <w:lang w:val="en-US"/>
        </w:rPr>
      </w:pPr>
      <w:r w:rsidRPr="001679E8">
        <w:rPr>
          <w:rFonts w:asciiTheme="minorHAnsi" w:hAnsiTheme="minorHAnsi"/>
          <w:lang w:val="en-US"/>
        </w:rPr>
        <w:t>ATS</w:t>
      </w:r>
      <w:r w:rsidR="00B60D33" w:rsidRPr="001679E8">
        <w:rPr>
          <w:rFonts w:asciiTheme="minorHAnsi" w:hAnsiTheme="minorHAnsi"/>
          <w:lang w:val="en-US"/>
        </w:rPr>
        <w:t xml:space="preserve"> – </w:t>
      </w:r>
      <w:r w:rsidRPr="001679E8">
        <w:rPr>
          <w:rFonts w:asciiTheme="minorHAnsi" w:hAnsiTheme="minorHAnsi"/>
          <w:lang w:val="en-US"/>
        </w:rPr>
        <w:t xml:space="preserve">Referral and </w:t>
      </w:r>
      <w:r w:rsidR="00B60D33" w:rsidRPr="001679E8">
        <w:rPr>
          <w:rFonts w:asciiTheme="minorHAnsi" w:hAnsiTheme="minorHAnsi"/>
          <w:lang w:val="en-US"/>
        </w:rPr>
        <w:t>Viral Marketing</w:t>
      </w:r>
      <w:r>
        <w:rPr>
          <w:rFonts w:asciiTheme="minorHAnsi" w:hAnsiTheme="minorHAnsi"/>
          <w:lang w:val="en-US"/>
        </w:rPr>
        <w:t xml:space="preserve"> Agency</w:t>
      </w:r>
    </w:p>
    <w:p w14:paraId="64A25178" w14:textId="611DABE6" w:rsidR="00931BA7" w:rsidRPr="009872F8" w:rsidRDefault="009872F8" w:rsidP="009872F8">
      <w:pPr>
        <w:pStyle w:val="Paragrafoelenco"/>
        <w:numPr>
          <w:ilvl w:val="1"/>
          <w:numId w:val="23"/>
        </w:numPr>
        <w:spacing w:line="259" w:lineRule="auto"/>
        <w:ind w:left="450" w:hanging="180"/>
        <w:jc w:val="both"/>
        <w:rPr>
          <w:rFonts w:asciiTheme="minorHAnsi" w:hAnsiTheme="minorHAnsi"/>
          <w:lang w:val="en-US"/>
        </w:rPr>
      </w:pPr>
      <w:r>
        <w:rPr>
          <w:rFonts w:asciiTheme="minorHAnsi" w:hAnsiTheme="minorHAnsi"/>
          <w:lang w:val="en-US"/>
        </w:rPr>
        <w:t>……………………………………………………………………</w:t>
      </w:r>
    </w:p>
    <w:p w14:paraId="03CE0258" w14:textId="5C841A57" w:rsidR="0047480E" w:rsidRDefault="009872F8" w:rsidP="0041134D">
      <w:pPr>
        <w:pStyle w:val="Paragrafoelenco"/>
        <w:numPr>
          <w:ilvl w:val="1"/>
          <w:numId w:val="23"/>
        </w:numPr>
        <w:spacing w:line="259" w:lineRule="auto"/>
        <w:ind w:left="450" w:hanging="180"/>
        <w:jc w:val="both"/>
        <w:rPr>
          <w:rFonts w:asciiTheme="minorHAnsi" w:hAnsiTheme="minorHAnsi"/>
          <w:color w:val="FF0000"/>
          <w:lang w:val="en-US"/>
        </w:rPr>
      </w:pPr>
      <w:r>
        <w:rPr>
          <w:rFonts w:asciiTheme="minorHAnsi" w:hAnsiTheme="minorHAnsi"/>
          <w:color w:val="FF0000"/>
          <w:lang w:val="en-US"/>
        </w:rPr>
        <w:t>CFX Finance Ltd London, Appointed Representative of Pairstech Asset Management.</w:t>
      </w:r>
    </w:p>
    <w:p w14:paraId="52F362EE" w14:textId="27B36DD2" w:rsidR="009872F8" w:rsidRDefault="009872F8" w:rsidP="0041134D">
      <w:pPr>
        <w:pStyle w:val="Paragrafoelenco"/>
        <w:numPr>
          <w:ilvl w:val="1"/>
          <w:numId w:val="23"/>
        </w:numPr>
        <w:spacing w:line="259" w:lineRule="auto"/>
        <w:ind w:left="450" w:hanging="180"/>
        <w:jc w:val="both"/>
        <w:rPr>
          <w:rFonts w:asciiTheme="minorHAnsi" w:hAnsiTheme="minorHAnsi"/>
          <w:color w:val="FF0000"/>
          <w:lang w:val="en-US"/>
        </w:rPr>
      </w:pPr>
      <w:r>
        <w:rPr>
          <w:rFonts w:asciiTheme="minorHAnsi" w:hAnsiTheme="minorHAnsi"/>
          <w:color w:val="FF0000"/>
          <w:lang w:val="en-US"/>
        </w:rPr>
        <w:t>CFX Advanced Ltd, Malta. HATS Software development</w:t>
      </w:r>
    </w:p>
    <w:p w14:paraId="3A838D76" w14:textId="44404296" w:rsidR="00275B6A" w:rsidRPr="00275B6A" w:rsidRDefault="00275B6A" w:rsidP="00931BA7">
      <w:pPr>
        <w:pStyle w:val="Paragrafoelenco"/>
        <w:numPr>
          <w:ilvl w:val="1"/>
          <w:numId w:val="23"/>
        </w:numPr>
        <w:spacing w:line="259" w:lineRule="auto"/>
        <w:ind w:left="450" w:hanging="180"/>
        <w:jc w:val="both"/>
        <w:rPr>
          <w:rFonts w:asciiTheme="minorHAnsi" w:hAnsiTheme="minorHAnsi"/>
          <w:lang w:val="en-US"/>
        </w:rPr>
      </w:pPr>
      <w:proofErr w:type="spellStart"/>
      <w:r>
        <w:rPr>
          <w:rFonts w:asciiTheme="minorHAnsi" w:hAnsiTheme="minorHAnsi"/>
          <w:lang w:val="en-US"/>
        </w:rPr>
        <w:t>Swissquote</w:t>
      </w:r>
      <w:proofErr w:type="spellEnd"/>
      <w:r>
        <w:rPr>
          <w:rFonts w:asciiTheme="minorHAnsi" w:hAnsiTheme="minorHAnsi"/>
          <w:lang w:val="en-US"/>
        </w:rPr>
        <w:t xml:space="preserve"> Ltd – Licenses of Brokerage with retail customers with Fiat accounts.</w:t>
      </w:r>
    </w:p>
    <w:p w14:paraId="59E2911A" w14:textId="5E6DEF56" w:rsidR="00931BA7" w:rsidRPr="009A6854" w:rsidRDefault="00931BA7" w:rsidP="00931BA7">
      <w:pPr>
        <w:pStyle w:val="Paragrafoelenco"/>
        <w:numPr>
          <w:ilvl w:val="1"/>
          <w:numId w:val="23"/>
        </w:numPr>
        <w:spacing w:line="259" w:lineRule="auto"/>
        <w:ind w:left="450" w:hanging="180"/>
        <w:jc w:val="both"/>
        <w:rPr>
          <w:rFonts w:asciiTheme="minorHAnsi" w:hAnsiTheme="minorHAnsi"/>
          <w:lang w:val="en-US"/>
        </w:rPr>
      </w:pPr>
      <w:r>
        <w:rPr>
          <w:rFonts w:asciiTheme="minorHAnsi" w:hAnsiTheme="minorHAnsi"/>
          <w:lang w:val="en-US"/>
        </w:rPr>
        <w:t>………………………………….</w:t>
      </w:r>
      <w:r w:rsidRPr="009A6854">
        <w:rPr>
          <w:rFonts w:asciiTheme="minorHAnsi" w:hAnsiTheme="minorHAnsi"/>
          <w:lang w:val="en-US"/>
        </w:rPr>
        <w:t xml:space="preserve"> - Big Data and Financial Platform Expert</w:t>
      </w:r>
    </w:p>
    <w:p w14:paraId="63E584A2" w14:textId="77777777" w:rsidR="00931BA7" w:rsidRPr="00B60D33" w:rsidRDefault="00931BA7" w:rsidP="00931BA7">
      <w:pPr>
        <w:pStyle w:val="Paragrafoelenco"/>
        <w:numPr>
          <w:ilvl w:val="1"/>
          <w:numId w:val="23"/>
        </w:numPr>
        <w:spacing w:line="259" w:lineRule="auto"/>
        <w:ind w:left="450" w:hanging="180"/>
        <w:jc w:val="both"/>
        <w:rPr>
          <w:rFonts w:asciiTheme="minorHAnsi" w:hAnsiTheme="minorHAnsi"/>
        </w:rPr>
      </w:pPr>
      <w:r>
        <w:rPr>
          <w:rFonts w:asciiTheme="minorHAnsi" w:hAnsiTheme="minorHAnsi"/>
        </w:rPr>
        <w:t>…………………………………..</w:t>
      </w:r>
      <w:r w:rsidRPr="00B60D33">
        <w:rPr>
          <w:rFonts w:asciiTheme="minorHAnsi" w:hAnsiTheme="minorHAnsi"/>
        </w:rPr>
        <w:t xml:space="preserve"> – Advertising Agency</w:t>
      </w:r>
    </w:p>
    <w:p w14:paraId="09BAAF45" w14:textId="77777777" w:rsidR="00931BA7" w:rsidRPr="00931BA7" w:rsidRDefault="00931BA7" w:rsidP="0041134D">
      <w:pPr>
        <w:pStyle w:val="Paragrafoelenco"/>
        <w:numPr>
          <w:ilvl w:val="1"/>
          <w:numId w:val="23"/>
        </w:numPr>
        <w:spacing w:line="259" w:lineRule="auto"/>
        <w:ind w:left="450" w:hanging="180"/>
        <w:jc w:val="both"/>
        <w:rPr>
          <w:rFonts w:asciiTheme="minorHAnsi" w:hAnsiTheme="minorHAnsi"/>
          <w:color w:val="FF0000"/>
          <w:lang w:val="en-US"/>
        </w:rPr>
      </w:pPr>
    </w:p>
    <w:p w14:paraId="113CA072" w14:textId="77777777" w:rsidR="008D03CF" w:rsidRPr="009A6854" w:rsidRDefault="006F0B8E" w:rsidP="00B57B83">
      <w:pPr>
        <w:pStyle w:val="Titolo3"/>
        <w:spacing w:before="100" w:after="0" w:afterAutospacing="0"/>
        <w:rPr>
          <w:rFonts w:asciiTheme="minorHAnsi" w:hAnsiTheme="minorHAnsi"/>
          <w:lang w:val="en-US"/>
        </w:rPr>
      </w:pPr>
      <w:bookmarkStart w:id="22" w:name="_Toc525385365"/>
      <w:r w:rsidRPr="009A6854">
        <w:rPr>
          <w:rFonts w:asciiTheme="minorHAnsi" w:hAnsiTheme="minorHAnsi"/>
          <w:lang w:val="en-US"/>
        </w:rPr>
        <w:t xml:space="preserve">CFX </w:t>
      </w:r>
      <w:r w:rsidR="002A056A" w:rsidRPr="009A6854">
        <w:rPr>
          <w:rFonts w:asciiTheme="minorHAnsi" w:hAnsiTheme="minorHAnsi"/>
          <w:lang w:val="en-US"/>
        </w:rPr>
        <w:t>Token Description</w:t>
      </w:r>
      <w:bookmarkEnd w:id="22"/>
    </w:p>
    <w:p w14:paraId="5DE3EAE9" w14:textId="77777777" w:rsidR="00B57B83" w:rsidRPr="009A6854" w:rsidRDefault="00B57B83" w:rsidP="00B57B83">
      <w:pPr>
        <w:rPr>
          <w:lang w:val="en-US"/>
        </w:rPr>
      </w:pPr>
    </w:p>
    <w:p w14:paraId="0BB7E103" w14:textId="77777777" w:rsidR="000644CD" w:rsidRPr="009A6854" w:rsidRDefault="00F615A3" w:rsidP="00C360B5">
      <w:pPr>
        <w:jc w:val="both"/>
        <w:rPr>
          <w:rFonts w:asciiTheme="minorHAnsi" w:hAnsiTheme="minorHAnsi"/>
          <w:lang w:val="en-US"/>
        </w:rPr>
      </w:pPr>
      <w:r w:rsidRPr="009A6854">
        <w:rPr>
          <w:rFonts w:asciiTheme="minorHAnsi" w:hAnsiTheme="minorHAnsi"/>
          <w:lang w:val="en-US"/>
        </w:rPr>
        <w:t>CFX Tokens will be issued as ERC20 Security Tokens on the Ethereum Platform and be compatible with the ERC2</w:t>
      </w:r>
      <w:r w:rsidR="000644CD" w:rsidRPr="009A6854">
        <w:rPr>
          <w:rFonts w:asciiTheme="minorHAnsi" w:hAnsiTheme="minorHAnsi"/>
          <w:lang w:val="en-US"/>
        </w:rPr>
        <w:t>0 interface.</w:t>
      </w:r>
      <w:r w:rsidRPr="009A6854">
        <w:rPr>
          <w:rFonts w:asciiTheme="minorHAnsi" w:hAnsiTheme="minorHAnsi"/>
          <w:lang w:val="en-US"/>
        </w:rPr>
        <w:t xml:space="preserve"> </w:t>
      </w:r>
    </w:p>
    <w:p w14:paraId="283FE6F0" w14:textId="77777777" w:rsidR="002A056A" w:rsidRPr="00931BA7" w:rsidRDefault="002A056A" w:rsidP="0041134D">
      <w:pPr>
        <w:pStyle w:val="Paragrafoelenco"/>
        <w:numPr>
          <w:ilvl w:val="0"/>
          <w:numId w:val="25"/>
        </w:numPr>
        <w:spacing w:line="256" w:lineRule="auto"/>
        <w:ind w:left="180" w:hanging="180"/>
        <w:jc w:val="both"/>
        <w:rPr>
          <w:rFonts w:asciiTheme="minorHAnsi" w:hAnsiTheme="minorHAnsi"/>
          <w:color w:val="FF0000"/>
          <w:lang w:val="en-US"/>
        </w:rPr>
      </w:pPr>
      <w:r w:rsidRPr="00931BA7">
        <w:rPr>
          <w:rFonts w:asciiTheme="minorHAnsi" w:hAnsiTheme="minorHAnsi"/>
          <w:color w:val="FF0000"/>
          <w:lang w:val="en-US"/>
        </w:rPr>
        <w:t>Consensus algorithm: Ethereum Proof-of-Work</w:t>
      </w:r>
    </w:p>
    <w:p w14:paraId="368B5D87" w14:textId="77777777" w:rsidR="002A056A" w:rsidRPr="00931BA7" w:rsidRDefault="000B6614" w:rsidP="0041134D">
      <w:pPr>
        <w:pStyle w:val="Paragrafoelenco"/>
        <w:numPr>
          <w:ilvl w:val="0"/>
          <w:numId w:val="25"/>
        </w:numPr>
        <w:spacing w:line="256" w:lineRule="auto"/>
        <w:ind w:left="180" w:hanging="180"/>
        <w:jc w:val="both"/>
        <w:rPr>
          <w:rFonts w:asciiTheme="minorHAnsi" w:hAnsiTheme="minorHAnsi"/>
          <w:color w:val="FF0000"/>
          <w:lang w:val="en-US"/>
        </w:rPr>
      </w:pPr>
      <w:r w:rsidRPr="00931BA7">
        <w:rPr>
          <w:rFonts w:asciiTheme="minorHAnsi" w:hAnsiTheme="minorHAnsi"/>
          <w:color w:val="FF0000"/>
          <w:lang w:val="en-US"/>
        </w:rPr>
        <w:t>Protocol for t</w:t>
      </w:r>
      <w:r w:rsidR="002A056A" w:rsidRPr="00931BA7">
        <w:rPr>
          <w:rFonts w:asciiTheme="minorHAnsi" w:hAnsiTheme="minorHAnsi"/>
          <w:color w:val="FF0000"/>
          <w:lang w:val="en-US"/>
        </w:rPr>
        <w:t>ransaction processing incentive mecha</w:t>
      </w:r>
      <w:r w:rsidR="00877961" w:rsidRPr="00931BA7">
        <w:rPr>
          <w:rFonts w:asciiTheme="minorHAnsi" w:hAnsiTheme="minorHAnsi"/>
          <w:color w:val="FF0000"/>
          <w:lang w:val="en-US"/>
        </w:rPr>
        <w:t xml:space="preserve">nism </w:t>
      </w:r>
      <w:r w:rsidR="00877961" w:rsidRPr="00931BA7">
        <w:rPr>
          <w:rFonts w:asciiTheme="minorHAnsi" w:hAnsiTheme="minorHAnsi"/>
          <w:noProof/>
          <w:color w:val="FF0000"/>
          <w:lang w:val="en-US"/>
        </w:rPr>
        <w:t>and/or</w:t>
      </w:r>
      <w:r w:rsidR="00877961" w:rsidRPr="00931BA7">
        <w:rPr>
          <w:rFonts w:asciiTheme="minorHAnsi" w:hAnsiTheme="minorHAnsi"/>
          <w:color w:val="FF0000"/>
          <w:lang w:val="en-US"/>
        </w:rPr>
        <w:t xml:space="preserve"> fees: Proof-of-Work</w:t>
      </w:r>
    </w:p>
    <w:p w14:paraId="1B8FE3CE" w14:textId="3E773845" w:rsidR="000B6614" w:rsidRPr="00931BA7" w:rsidRDefault="000B6614" w:rsidP="0041134D">
      <w:pPr>
        <w:pStyle w:val="Paragrafoelenco"/>
        <w:numPr>
          <w:ilvl w:val="0"/>
          <w:numId w:val="25"/>
        </w:numPr>
        <w:spacing w:line="256" w:lineRule="auto"/>
        <w:ind w:left="180" w:hanging="180"/>
        <w:jc w:val="both"/>
        <w:rPr>
          <w:rFonts w:asciiTheme="minorHAnsi" w:hAnsiTheme="minorHAnsi"/>
          <w:b/>
          <w:color w:val="FF0000"/>
          <w:sz w:val="26"/>
          <w:szCs w:val="26"/>
          <w:lang w:val="en-US"/>
        </w:rPr>
      </w:pPr>
      <w:r w:rsidRPr="00931BA7">
        <w:rPr>
          <w:rFonts w:asciiTheme="minorHAnsi" w:hAnsiTheme="minorHAnsi"/>
          <w:color w:val="FF0000"/>
          <w:lang w:val="en-US"/>
        </w:rPr>
        <w:t xml:space="preserve">Protocol description and benefits: The current transaction processing protocol for Ethereum is the Ethereum proof-of-work consensus algorithm. Ether miners use computers to solve mathematical puzzles and process transactions and, in return, they get a reward. The fees depend on how congested </w:t>
      </w:r>
      <w:r w:rsidRPr="00931BA7">
        <w:rPr>
          <w:rFonts w:asciiTheme="minorHAnsi" w:hAnsiTheme="minorHAnsi"/>
          <w:color w:val="FF0000"/>
          <w:lang w:val="en-US"/>
        </w:rPr>
        <w:lastRenderedPageBreak/>
        <w:t xml:space="preserve">the blockchain is and what type of transaction is </w:t>
      </w:r>
      <w:r w:rsidRPr="00931BA7">
        <w:rPr>
          <w:rFonts w:asciiTheme="minorHAnsi" w:hAnsiTheme="minorHAnsi"/>
          <w:noProof/>
          <w:color w:val="FF0000"/>
          <w:lang w:val="en-US"/>
        </w:rPr>
        <w:t>being processed</w:t>
      </w:r>
      <w:r w:rsidRPr="00931BA7">
        <w:rPr>
          <w:rFonts w:asciiTheme="minorHAnsi" w:hAnsiTheme="minorHAnsi"/>
          <w:color w:val="FF0000"/>
          <w:lang w:val="en-US"/>
        </w:rPr>
        <w:t xml:space="preserve">. The Ethereum protocol is dominant in the </w:t>
      </w:r>
      <w:r w:rsidR="00275B6A">
        <w:rPr>
          <w:rFonts w:asciiTheme="minorHAnsi" w:hAnsiTheme="minorHAnsi"/>
          <w:color w:val="FF0000"/>
          <w:lang w:val="en-US"/>
        </w:rPr>
        <w:t>ICO/IEO</w:t>
      </w:r>
      <w:r w:rsidRPr="00931BA7">
        <w:rPr>
          <w:rFonts w:asciiTheme="minorHAnsi" w:hAnsiTheme="minorHAnsi"/>
          <w:color w:val="FF0000"/>
          <w:lang w:val="en-US"/>
        </w:rPr>
        <w:t xml:space="preserve"> world. It has a huge </w:t>
      </w:r>
      <w:r w:rsidR="000644CD" w:rsidRPr="00931BA7">
        <w:rPr>
          <w:rFonts w:asciiTheme="minorHAnsi" w:hAnsiTheme="minorHAnsi"/>
          <w:color w:val="FF0000"/>
          <w:lang w:val="en-US"/>
        </w:rPr>
        <w:t xml:space="preserve">and passionate </w:t>
      </w:r>
      <w:r w:rsidRPr="00931BA7">
        <w:rPr>
          <w:rFonts w:asciiTheme="minorHAnsi" w:hAnsiTheme="minorHAnsi"/>
          <w:noProof/>
          <w:color w:val="FF0000"/>
          <w:lang w:val="en-US"/>
        </w:rPr>
        <w:t>develop</w:t>
      </w:r>
      <w:r w:rsidR="005E3BBC" w:rsidRPr="00931BA7">
        <w:rPr>
          <w:rFonts w:asciiTheme="minorHAnsi" w:hAnsiTheme="minorHAnsi"/>
          <w:noProof/>
          <w:color w:val="FF0000"/>
          <w:lang w:val="en-US"/>
        </w:rPr>
        <w:t>ment</w:t>
      </w:r>
      <w:r w:rsidRPr="00931BA7">
        <w:rPr>
          <w:rFonts w:asciiTheme="minorHAnsi" w:hAnsiTheme="minorHAnsi"/>
          <w:color w:val="FF0000"/>
          <w:lang w:val="en-US"/>
        </w:rPr>
        <w:t xml:space="preserve"> community. </w:t>
      </w:r>
      <w:r w:rsidR="000A4230" w:rsidRPr="00931BA7">
        <w:rPr>
          <w:rFonts w:asciiTheme="minorHAnsi" w:hAnsiTheme="minorHAnsi"/>
          <w:noProof/>
          <w:color w:val="FF0000"/>
          <w:lang w:val="en-US"/>
        </w:rPr>
        <w:t>Getting an ERC20 token listed on a cryptocurrency exchange is easy.</w:t>
      </w:r>
      <w:r w:rsidR="000A4230" w:rsidRPr="00931BA7">
        <w:rPr>
          <w:rFonts w:asciiTheme="minorHAnsi" w:hAnsiTheme="minorHAnsi"/>
          <w:color w:val="FF0000"/>
          <w:lang w:val="en-US"/>
        </w:rPr>
        <w:t xml:space="preserve"> </w:t>
      </w:r>
      <w:r w:rsidRPr="00931BA7">
        <w:rPr>
          <w:rFonts w:asciiTheme="minorHAnsi" w:hAnsiTheme="minorHAnsi"/>
          <w:color w:val="FF0000"/>
          <w:lang w:val="en-US"/>
        </w:rPr>
        <w:t>Wallet compatibility is also easy.</w:t>
      </w:r>
      <w:r w:rsidR="000644CD" w:rsidRPr="00931BA7">
        <w:rPr>
          <w:rFonts w:asciiTheme="minorHAnsi" w:hAnsiTheme="minorHAnsi"/>
          <w:color w:val="FF0000"/>
          <w:lang w:val="en-US"/>
        </w:rPr>
        <w:t xml:space="preserve"> Creating a wallet for </w:t>
      </w:r>
      <w:r w:rsidR="000644CD" w:rsidRPr="00931BA7">
        <w:rPr>
          <w:rFonts w:asciiTheme="minorHAnsi" w:hAnsiTheme="minorHAnsi"/>
          <w:noProof/>
          <w:color w:val="FF0000"/>
          <w:lang w:val="en-US"/>
        </w:rPr>
        <w:t>a</w:t>
      </w:r>
      <w:r w:rsidR="000A4230" w:rsidRPr="00931BA7">
        <w:rPr>
          <w:rFonts w:asciiTheme="minorHAnsi" w:hAnsiTheme="minorHAnsi"/>
          <w:noProof/>
          <w:color w:val="FF0000"/>
          <w:lang w:val="en-US"/>
        </w:rPr>
        <w:t>n</w:t>
      </w:r>
      <w:r w:rsidR="000644CD" w:rsidRPr="00931BA7">
        <w:rPr>
          <w:rFonts w:asciiTheme="minorHAnsi" w:hAnsiTheme="minorHAnsi"/>
          <w:noProof/>
          <w:color w:val="FF0000"/>
          <w:lang w:val="en-US"/>
        </w:rPr>
        <w:t xml:space="preserve"> ERC20-compatible</w:t>
      </w:r>
      <w:r w:rsidR="000644CD" w:rsidRPr="00931BA7">
        <w:rPr>
          <w:rFonts w:asciiTheme="minorHAnsi" w:hAnsiTheme="minorHAnsi"/>
          <w:color w:val="FF0000"/>
          <w:lang w:val="en-US"/>
        </w:rPr>
        <w:t xml:space="preserve"> coin and then listing it on a cryptocurrency exchange is straightforward and easy.</w:t>
      </w:r>
    </w:p>
    <w:p w14:paraId="7A230E8E" w14:textId="77777777" w:rsidR="002A056A" w:rsidRPr="00931BA7" w:rsidRDefault="002A056A" w:rsidP="0041134D">
      <w:pPr>
        <w:pStyle w:val="Paragrafoelenco"/>
        <w:numPr>
          <w:ilvl w:val="0"/>
          <w:numId w:val="25"/>
        </w:numPr>
        <w:spacing w:line="259" w:lineRule="auto"/>
        <w:ind w:left="180" w:hanging="180"/>
        <w:jc w:val="both"/>
        <w:rPr>
          <w:rFonts w:asciiTheme="minorHAnsi" w:hAnsiTheme="minorHAnsi"/>
          <w:color w:val="FF0000"/>
          <w:lang w:val="en-US"/>
        </w:rPr>
      </w:pPr>
      <w:r w:rsidRPr="00931BA7">
        <w:rPr>
          <w:rFonts w:asciiTheme="minorHAnsi" w:hAnsiTheme="minorHAnsi"/>
          <w:color w:val="FF0000"/>
          <w:lang w:val="en-US"/>
        </w:rPr>
        <w:t>Ethereum transaction speed estimate: The Ethereum blockchain currently supports roughly 15 trans</w:t>
      </w:r>
      <w:r w:rsidR="00877961" w:rsidRPr="00931BA7">
        <w:rPr>
          <w:rFonts w:asciiTheme="minorHAnsi" w:hAnsiTheme="minorHAnsi"/>
          <w:color w:val="FF0000"/>
          <w:lang w:val="en-US"/>
        </w:rPr>
        <w:t>actions per second. A transaction can take around 30 seconds up to several days. How long a</w:t>
      </w:r>
      <w:r w:rsidRPr="00931BA7">
        <w:rPr>
          <w:rFonts w:asciiTheme="minorHAnsi" w:hAnsiTheme="minorHAnsi"/>
          <w:color w:val="FF0000"/>
          <w:lang w:val="en-US"/>
        </w:rPr>
        <w:t xml:space="preserve"> transaction takes depends on the network congestion an</w:t>
      </w:r>
      <w:r w:rsidR="00877961" w:rsidRPr="00931BA7">
        <w:rPr>
          <w:rFonts w:asciiTheme="minorHAnsi" w:hAnsiTheme="minorHAnsi"/>
          <w:color w:val="FF0000"/>
          <w:lang w:val="en-US"/>
        </w:rPr>
        <w:t>d GAS spent on the transaction.</w:t>
      </w:r>
    </w:p>
    <w:p w14:paraId="2DF24AAF" w14:textId="77777777" w:rsidR="002A056A" w:rsidRPr="00931BA7" w:rsidRDefault="002A056A" w:rsidP="0041134D">
      <w:pPr>
        <w:pStyle w:val="Paragrafoelenco"/>
        <w:numPr>
          <w:ilvl w:val="0"/>
          <w:numId w:val="25"/>
        </w:numPr>
        <w:spacing w:line="256" w:lineRule="auto"/>
        <w:ind w:left="180" w:hanging="180"/>
        <w:jc w:val="both"/>
        <w:rPr>
          <w:rFonts w:asciiTheme="minorHAnsi" w:hAnsiTheme="minorHAnsi"/>
          <w:color w:val="FF0000"/>
          <w:lang w:val="en-US"/>
        </w:rPr>
      </w:pPr>
      <w:r w:rsidRPr="00931BA7">
        <w:rPr>
          <w:rFonts w:asciiTheme="minorHAnsi" w:hAnsiTheme="minorHAnsi"/>
          <w:color w:val="FF0000"/>
          <w:lang w:val="en-US"/>
        </w:rPr>
        <w:t xml:space="preserve">Smart contract underlying protocols, functionality, operational costs: Smart contracts are written in Solidity and deployed upon the Ethereum blockchain. To deploy a smart </w:t>
      </w:r>
      <w:proofErr w:type="gramStart"/>
      <w:r w:rsidRPr="00931BA7">
        <w:rPr>
          <w:rFonts w:asciiTheme="minorHAnsi" w:hAnsiTheme="minorHAnsi"/>
          <w:color w:val="FF0000"/>
          <w:lang w:val="en-US"/>
        </w:rPr>
        <w:t>contract</w:t>
      </w:r>
      <w:proofErr w:type="gramEnd"/>
      <w:r w:rsidRPr="00931BA7">
        <w:rPr>
          <w:rFonts w:asciiTheme="minorHAnsi" w:hAnsiTheme="minorHAnsi"/>
          <w:color w:val="FF0000"/>
          <w:lang w:val="en-US"/>
        </w:rPr>
        <w:t xml:space="preserve"> you have to pay GAS fees. </w:t>
      </w:r>
      <w:r w:rsidRPr="00931BA7">
        <w:rPr>
          <w:rFonts w:asciiTheme="minorHAnsi" w:hAnsiTheme="minorHAnsi"/>
          <w:noProof/>
          <w:color w:val="FF0000"/>
          <w:lang w:val="en-US"/>
        </w:rPr>
        <w:t>To interact with a smart contract</w:t>
      </w:r>
      <w:r w:rsidRPr="00931BA7">
        <w:rPr>
          <w:rFonts w:asciiTheme="minorHAnsi" w:hAnsiTheme="minorHAnsi"/>
          <w:color w:val="FF0000"/>
          <w:lang w:val="en-US"/>
        </w:rPr>
        <w:t xml:space="preserve">, a transaction </w:t>
      </w:r>
      <w:proofErr w:type="gramStart"/>
      <w:r w:rsidRPr="00931BA7">
        <w:rPr>
          <w:rFonts w:asciiTheme="minorHAnsi" w:hAnsiTheme="minorHAnsi"/>
          <w:color w:val="FF0000"/>
          <w:lang w:val="en-US"/>
        </w:rPr>
        <w:t>has to</w:t>
      </w:r>
      <w:proofErr w:type="gramEnd"/>
      <w:r w:rsidRPr="00931BA7">
        <w:rPr>
          <w:rFonts w:asciiTheme="minorHAnsi" w:hAnsiTheme="minorHAnsi"/>
          <w:color w:val="FF0000"/>
          <w:lang w:val="en-US"/>
        </w:rPr>
        <w:t xml:space="preserve"> </w:t>
      </w:r>
      <w:r w:rsidRPr="00931BA7">
        <w:rPr>
          <w:rFonts w:asciiTheme="minorHAnsi" w:hAnsiTheme="minorHAnsi"/>
          <w:noProof/>
          <w:color w:val="FF0000"/>
          <w:lang w:val="en-US"/>
        </w:rPr>
        <w:t>be made</w:t>
      </w:r>
      <w:r w:rsidRPr="00931BA7">
        <w:rPr>
          <w:rFonts w:asciiTheme="minorHAnsi" w:hAnsiTheme="minorHAnsi"/>
          <w:color w:val="FF0000"/>
          <w:lang w:val="en-US"/>
        </w:rPr>
        <w:t>.</w:t>
      </w:r>
    </w:p>
    <w:p w14:paraId="4327E108" w14:textId="77777777" w:rsidR="002A056A" w:rsidRPr="00931BA7" w:rsidRDefault="002A056A" w:rsidP="0041134D">
      <w:pPr>
        <w:pStyle w:val="Paragrafoelenco"/>
        <w:numPr>
          <w:ilvl w:val="0"/>
          <w:numId w:val="25"/>
        </w:numPr>
        <w:spacing w:line="256" w:lineRule="auto"/>
        <w:ind w:left="180" w:hanging="180"/>
        <w:jc w:val="both"/>
        <w:rPr>
          <w:rFonts w:asciiTheme="minorHAnsi" w:hAnsiTheme="minorHAnsi"/>
          <w:color w:val="FF0000"/>
        </w:rPr>
      </w:pPr>
      <w:r w:rsidRPr="00931BA7">
        <w:rPr>
          <w:rFonts w:asciiTheme="minorHAnsi" w:hAnsiTheme="minorHAnsi"/>
          <w:color w:val="FF0000"/>
        </w:rPr>
        <w:t xml:space="preserve">Smart </w:t>
      </w:r>
      <w:proofErr w:type="spellStart"/>
      <w:r w:rsidRPr="00931BA7">
        <w:rPr>
          <w:rFonts w:asciiTheme="minorHAnsi" w:hAnsiTheme="minorHAnsi"/>
          <w:color w:val="FF0000"/>
        </w:rPr>
        <w:t>contract</w:t>
      </w:r>
      <w:proofErr w:type="spellEnd"/>
      <w:r w:rsidRPr="00931BA7">
        <w:rPr>
          <w:rFonts w:asciiTheme="minorHAnsi" w:hAnsiTheme="minorHAnsi"/>
          <w:color w:val="FF0000"/>
        </w:rPr>
        <w:t xml:space="preserve"> embedded </w:t>
      </w:r>
      <w:proofErr w:type="spellStart"/>
      <w:r w:rsidRPr="00931BA7">
        <w:rPr>
          <w:rFonts w:asciiTheme="minorHAnsi" w:hAnsiTheme="minorHAnsi"/>
          <w:color w:val="FF0000"/>
        </w:rPr>
        <w:t>restrictions</w:t>
      </w:r>
      <w:proofErr w:type="spellEnd"/>
      <w:r w:rsidRPr="00931BA7">
        <w:rPr>
          <w:rFonts w:asciiTheme="minorHAnsi" w:hAnsiTheme="minorHAnsi"/>
          <w:color w:val="FF0000"/>
        </w:rPr>
        <w:t>: None</w:t>
      </w:r>
    </w:p>
    <w:p w14:paraId="6BF0D85B" w14:textId="77777777" w:rsidR="000B6614" w:rsidRPr="00931BA7" w:rsidRDefault="002A056A" w:rsidP="0041134D">
      <w:pPr>
        <w:pStyle w:val="Paragrafoelenco"/>
        <w:numPr>
          <w:ilvl w:val="0"/>
          <w:numId w:val="25"/>
        </w:numPr>
        <w:ind w:left="180" w:hanging="180"/>
        <w:jc w:val="both"/>
        <w:rPr>
          <w:rFonts w:asciiTheme="minorHAnsi" w:hAnsiTheme="minorHAnsi"/>
          <w:color w:val="FF0000"/>
          <w:lang w:val="en-US"/>
        </w:rPr>
      </w:pPr>
      <w:r w:rsidRPr="00931BA7">
        <w:rPr>
          <w:rFonts w:asciiTheme="minorHAnsi" w:hAnsiTheme="minorHAnsi"/>
          <w:color w:val="FF0000"/>
          <w:lang w:val="en-US"/>
        </w:rPr>
        <w:t>Smart contract voluntary withdrawal period: None</w:t>
      </w:r>
    </w:p>
    <w:p w14:paraId="1AF89F98" w14:textId="77777777" w:rsidR="002A056A" w:rsidRPr="00931BA7" w:rsidRDefault="002A056A" w:rsidP="0041134D">
      <w:pPr>
        <w:pStyle w:val="Paragrafoelenco"/>
        <w:numPr>
          <w:ilvl w:val="0"/>
          <w:numId w:val="25"/>
        </w:numPr>
        <w:spacing w:line="256" w:lineRule="auto"/>
        <w:ind w:left="180" w:hanging="180"/>
        <w:jc w:val="both"/>
        <w:rPr>
          <w:rFonts w:asciiTheme="minorHAnsi" w:hAnsiTheme="minorHAnsi"/>
          <w:color w:val="FF0000"/>
          <w:lang w:val="en-US"/>
        </w:rPr>
      </w:pPr>
      <w:r w:rsidRPr="00931BA7">
        <w:rPr>
          <w:rFonts w:asciiTheme="minorHAnsi" w:hAnsiTheme="minorHAnsi"/>
          <w:color w:val="FF0000"/>
          <w:lang w:val="en-US"/>
        </w:rPr>
        <w:t xml:space="preserve">Underlying protocol’s interoperability with other protocols: Ethereum smart contracts can access external data through trusted data feeds, called Oracles, that send information into the Smart Contract, and remove the need for Smart Contracts to directly access information outside their network, thus lightening their workload. Oracles </w:t>
      </w:r>
      <w:r w:rsidRPr="00931BA7">
        <w:rPr>
          <w:rFonts w:asciiTheme="minorHAnsi" w:hAnsiTheme="minorHAnsi"/>
          <w:noProof/>
          <w:color w:val="FF0000"/>
          <w:lang w:val="en-US"/>
        </w:rPr>
        <w:t>are usually supplied</w:t>
      </w:r>
      <w:r w:rsidRPr="00931BA7">
        <w:rPr>
          <w:rFonts w:asciiTheme="minorHAnsi" w:hAnsiTheme="minorHAnsi"/>
          <w:color w:val="FF0000"/>
          <w:lang w:val="en-US"/>
        </w:rPr>
        <w:t xml:space="preserve"> by third parties and are authorized by the companies that use them.</w:t>
      </w:r>
    </w:p>
    <w:p w14:paraId="4F0F5BBD" w14:textId="77777777" w:rsidR="00740DB7" w:rsidRPr="00931BA7" w:rsidRDefault="002A056A" w:rsidP="0041134D">
      <w:pPr>
        <w:pStyle w:val="Paragrafoelenco"/>
        <w:numPr>
          <w:ilvl w:val="0"/>
          <w:numId w:val="25"/>
        </w:numPr>
        <w:spacing w:line="256" w:lineRule="auto"/>
        <w:ind w:left="180" w:hanging="180"/>
        <w:jc w:val="both"/>
        <w:rPr>
          <w:rFonts w:asciiTheme="minorHAnsi" w:hAnsiTheme="minorHAnsi"/>
          <w:b/>
          <w:color w:val="FF0000"/>
          <w:sz w:val="26"/>
          <w:szCs w:val="26"/>
        </w:rPr>
      </w:pPr>
      <w:proofErr w:type="spellStart"/>
      <w:r w:rsidRPr="00931BA7">
        <w:rPr>
          <w:rFonts w:asciiTheme="minorHAnsi" w:hAnsiTheme="minorHAnsi"/>
          <w:color w:val="FF0000"/>
        </w:rPr>
        <w:t>Oracles</w:t>
      </w:r>
      <w:proofErr w:type="spellEnd"/>
      <w:r w:rsidRPr="00931BA7">
        <w:rPr>
          <w:rFonts w:asciiTheme="minorHAnsi" w:hAnsiTheme="minorHAnsi"/>
          <w:color w:val="FF0000"/>
        </w:rPr>
        <w:t>: None</w:t>
      </w:r>
    </w:p>
    <w:p w14:paraId="1B3F537B" w14:textId="77777777" w:rsidR="00DE08F8" w:rsidRPr="00740DB7" w:rsidRDefault="00F17A3D" w:rsidP="00C360B5">
      <w:pPr>
        <w:pStyle w:val="Titolo3"/>
        <w:spacing w:after="0" w:afterAutospacing="0"/>
        <w:rPr>
          <w:rFonts w:asciiTheme="minorHAnsi" w:hAnsiTheme="minorHAnsi"/>
        </w:rPr>
      </w:pPr>
      <w:bookmarkStart w:id="23" w:name="_Toc525385366"/>
      <w:r w:rsidRPr="00740DB7">
        <w:rPr>
          <w:rFonts w:asciiTheme="minorHAnsi" w:hAnsiTheme="minorHAnsi"/>
        </w:rPr>
        <w:t>Token Distribution</w:t>
      </w:r>
      <w:bookmarkEnd w:id="23"/>
      <w:r w:rsidR="00740DB7">
        <w:rPr>
          <w:rFonts w:asciiTheme="minorHAnsi" w:hAnsiTheme="minorHAnsi"/>
        </w:rPr>
        <w:br/>
      </w:r>
    </w:p>
    <w:p w14:paraId="677245C9" w14:textId="77777777" w:rsidR="00DE08F8" w:rsidRPr="00990987" w:rsidRDefault="00DE08F8" w:rsidP="00990987">
      <w:pPr>
        <w:pStyle w:val="Titolo4"/>
        <w:rPr>
          <w:rFonts w:asciiTheme="minorHAnsi" w:hAnsiTheme="minorHAnsi"/>
          <w:b/>
          <w:i w:val="0"/>
          <w:color w:val="000000" w:themeColor="text1"/>
          <w:sz w:val="26"/>
          <w:szCs w:val="26"/>
        </w:rPr>
      </w:pPr>
      <w:bookmarkStart w:id="24" w:name="_Toc525385367"/>
      <w:proofErr w:type="spellStart"/>
      <w:r w:rsidRPr="00990987">
        <w:rPr>
          <w:rFonts w:asciiTheme="minorHAnsi" w:hAnsiTheme="minorHAnsi"/>
          <w:b/>
          <w:i w:val="0"/>
          <w:color w:val="000000" w:themeColor="text1"/>
          <w:sz w:val="26"/>
          <w:szCs w:val="26"/>
        </w:rPr>
        <w:t>Overview</w:t>
      </w:r>
      <w:bookmarkEnd w:id="24"/>
      <w:proofErr w:type="spellEnd"/>
    </w:p>
    <w:p w14:paraId="25EC2163" w14:textId="77777777" w:rsidR="00B57B83" w:rsidRPr="00B57B83" w:rsidRDefault="00B57B83" w:rsidP="00B57B83"/>
    <w:p w14:paraId="6EC9A5FC" w14:textId="47553E9E" w:rsidR="00F17A3D" w:rsidRPr="00275B6A" w:rsidRDefault="0015332E" w:rsidP="0041134D">
      <w:pPr>
        <w:pStyle w:val="Paragrafoelenco"/>
        <w:numPr>
          <w:ilvl w:val="0"/>
          <w:numId w:val="26"/>
        </w:numPr>
        <w:ind w:left="180" w:hanging="180"/>
        <w:rPr>
          <w:rFonts w:asciiTheme="minorHAnsi" w:hAnsiTheme="minorHAnsi"/>
          <w:lang w:val="en-US"/>
        </w:rPr>
      </w:pPr>
      <w:r w:rsidRPr="00275B6A">
        <w:rPr>
          <w:rFonts w:asciiTheme="minorHAnsi" w:hAnsiTheme="minorHAnsi"/>
          <w:lang w:val="en-US"/>
        </w:rPr>
        <w:t>Total to be issued:</w:t>
      </w:r>
      <w:r w:rsidR="00427B7F">
        <w:rPr>
          <w:rFonts w:asciiTheme="minorHAnsi" w:hAnsiTheme="minorHAnsi"/>
          <w:lang w:val="en-US"/>
        </w:rPr>
        <w:t xml:space="preserve"> </w:t>
      </w:r>
      <w:r w:rsidR="009A43BD">
        <w:rPr>
          <w:rFonts w:asciiTheme="minorHAnsi" w:hAnsiTheme="minorHAnsi"/>
          <w:lang w:val="en-US"/>
        </w:rPr>
        <w:t>50</w:t>
      </w:r>
      <w:r w:rsidR="00427B7F">
        <w:rPr>
          <w:rFonts w:asciiTheme="minorHAnsi" w:hAnsiTheme="minorHAnsi"/>
          <w:lang w:val="en-US"/>
        </w:rPr>
        <w:t>0.000.000</w:t>
      </w:r>
      <w:r w:rsidR="00275B6A">
        <w:rPr>
          <w:rFonts w:asciiTheme="minorHAnsi" w:hAnsiTheme="minorHAnsi"/>
          <w:lang w:val="en-US"/>
        </w:rPr>
        <w:t xml:space="preserve"> </w:t>
      </w:r>
      <w:r w:rsidR="003802B7">
        <w:rPr>
          <w:rFonts w:asciiTheme="minorHAnsi" w:hAnsiTheme="minorHAnsi"/>
          <w:lang w:val="en-US"/>
        </w:rPr>
        <w:t>m</w:t>
      </w:r>
      <w:r w:rsidR="00275B6A">
        <w:rPr>
          <w:rFonts w:asciiTheme="minorHAnsi" w:hAnsiTheme="minorHAnsi"/>
          <w:lang w:val="en-US"/>
        </w:rPr>
        <w:t>illion</w:t>
      </w:r>
      <w:r w:rsidR="00F17A3D" w:rsidRPr="00275B6A">
        <w:rPr>
          <w:rFonts w:asciiTheme="minorHAnsi" w:hAnsiTheme="minorHAnsi"/>
          <w:lang w:val="en-US"/>
        </w:rPr>
        <w:t xml:space="preserve"> CFX</w:t>
      </w:r>
    </w:p>
    <w:p w14:paraId="30CDC55A" w14:textId="77777777" w:rsidR="009A43BD" w:rsidRDefault="00F17A3D" w:rsidP="009A43BD">
      <w:pPr>
        <w:pStyle w:val="Paragrafoelenco"/>
        <w:numPr>
          <w:ilvl w:val="0"/>
          <w:numId w:val="26"/>
        </w:numPr>
        <w:ind w:left="180" w:hanging="180"/>
        <w:jc w:val="both"/>
        <w:rPr>
          <w:rFonts w:asciiTheme="minorHAnsi" w:hAnsiTheme="minorHAnsi"/>
          <w:lang w:val="en-US"/>
        </w:rPr>
      </w:pPr>
      <w:r w:rsidRPr="009A6854">
        <w:rPr>
          <w:rFonts w:asciiTheme="minorHAnsi" w:hAnsiTheme="minorHAnsi"/>
          <w:lang w:val="en-US"/>
        </w:rPr>
        <w:t xml:space="preserve">Tokens Not </w:t>
      </w:r>
      <w:proofErr w:type="gramStart"/>
      <w:r w:rsidRPr="009A6854">
        <w:rPr>
          <w:rFonts w:asciiTheme="minorHAnsi" w:hAnsiTheme="minorHAnsi"/>
          <w:lang w:val="en-US"/>
        </w:rPr>
        <w:t>For</w:t>
      </w:r>
      <w:proofErr w:type="gramEnd"/>
      <w:r w:rsidRPr="009A6854">
        <w:rPr>
          <w:rFonts w:asciiTheme="minorHAnsi" w:hAnsiTheme="minorHAnsi"/>
          <w:lang w:val="en-US"/>
        </w:rPr>
        <w:t xml:space="preserve"> Sale (reserve</w:t>
      </w:r>
      <w:r w:rsidR="009A43BD">
        <w:rPr>
          <w:rFonts w:asciiTheme="minorHAnsi" w:hAnsiTheme="minorHAnsi"/>
          <w:lang w:val="en-US"/>
        </w:rPr>
        <w:t>d</w:t>
      </w:r>
      <w:r w:rsidRPr="009A6854">
        <w:rPr>
          <w:rFonts w:asciiTheme="minorHAnsi" w:hAnsiTheme="minorHAnsi"/>
          <w:lang w:val="en-US"/>
        </w:rPr>
        <w:t xml:space="preserve">) </w:t>
      </w:r>
    </w:p>
    <w:p w14:paraId="6CBBB141" w14:textId="7C3A048A" w:rsidR="009A43BD" w:rsidRPr="009A43BD" w:rsidRDefault="00427B7F" w:rsidP="009A43BD">
      <w:pPr>
        <w:pStyle w:val="Paragrafoelenco"/>
        <w:numPr>
          <w:ilvl w:val="1"/>
          <w:numId w:val="26"/>
        </w:numPr>
        <w:jc w:val="both"/>
        <w:rPr>
          <w:rFonts w:asciiTheme="minorHAnsi" w:hAnsiTheme="minorHAnsi"/>
          <w:lang w:val="en-US"/>
        </w:rPr>
      </w:pPr>
      <w:r w:rsidRPr="009A43BD">
        <w:rPr>
          <w:rFonts w:asciiTheme="minorHAnsi" w:hAnsiTheme="minorHAnsi"/>
          <w:lang w:val="en-US"/>
        </w:rPr>
        <w:t xml:space="preserve">60.000.000 </w:t>
      </w:r>
      <w:r w:rsidR="009A43BD">
        <w:rPr>
          <w:rFonts w:asciiTheme="minorHAnsi" w:hAnsiTheme="minorHAnsi"/>
          <w:lang w:val="en-US"/>
        </w:rPr>
        <w:t>Company reserves</w:t>
      </w:r>
      <w:r w:rsidR="00F17A3D" w:rsidRPr="009A43BD">
        <w:rPr>
          <w:rFonts w:asciiTheme="minorHAnsi" w:hAnsiTheme="minorHAnsi"/>
          <w:lang w:val="en-US"/>
        </w:rPr>
        <w:t xml:space="preserve"> </w:t>
      </w:r>
      <w:r w:rsidRPr="009A43BD">
        <w:rPr>
          <w:rFonts w:asciiTheme="minorHAnsi" w:hAnsiTheme="minorHAnsi"/>
          <w:lang w:val="en-US"/>
        </w:rPr>
        <w:t>(12.</w:t>
      </w:r>
      <w:r w:rsidR="009A43BD" w:rsidRPr="009A43BD">
        <w:rPr>
          <w:rFonts w:asciiTheme="minorHAnsi" w:hAnsiTheme="minorHAnsi"/>
          <w:lang w:val="en-US"/>
        </w:rPr>
        <w:t>0</w:t>
      </w:r>
      <w:r w:rsidRPr="009A43BD">
        <w:rPr>
          <w:rFonts w:asciiTheme="minorHAnsi" w:hAnsiTheme="minorHAnsi"/>
          <w:lang w:val="en-US"/>
        </w:rPr>
        <w:t xml:space="preserve">0 </w:t>
      </w:r>
      <w:r w:rsidR="00F17A3D" w:rsidRPr="009A43BD">
        <w:rPr>
          <w:rFonts w:asciiTheme="minorHAnsi" w:hAnsiTheme="minorHAnsi"/>
          <w:color w:val="0D0D0D"/>
          <w:lang w:val="en-US"/>
        </w:rPr>
        <w:t>% of all CFX)</w:t>
      </w:r>
      <w:r w:rsidR="00DF72B6">
        <w:rPr>
          <w:rFonts w:asciiTheme="minorHAnsi" w:hAnsiTheme="minorHAnsi"/>
          <w:color w:val="0D0D0D"/>
          <w:lang w:val="en-US"/>
        </w:rPr>
        <w:t>.</w:t>
      </w:r>
    </w:p>
    <w:p w14:paraId="5835A0D0" w14:textId="2B86DA04" w:rsidR="009A43BD" w:rsidRPr="009A43BD" w:rsidRDefault="00F17A3D" w:rsidP="009A43BD">
      <w:pPr>
        <w:pStyle w:val="Paragrafoelenco"/>
        <w:numPr>
          <w:ilvl w:val="1"/>
          <w:numId w:val="26"/>
        </w:numPr>
        <w:jc w:val="both"/>
        <w:rPr>
          <w:rFonts w:asciiTheme="minorHAnsi" w:hAnsiTheme="minorHAnsi"/>
          <w:lang w:val="en-US"/>
        </w:rPr>
      </w:pPr>
      <w:r w:rsidRPr="009A43BD">
        <w:rPr>
          <w:rFonts w:asciiTheme="minorHAnsi" w:hAnsiTheme="minorHAnsi"/>
          <w:lang w:val="en-US"/>
        </w:rPr>
        <w:t xml:space="preserve">Founders: </w:t>
      </w:r>
      <w:r w:rsidR="00427B7F" w:rsidRPr="009A43BD">
        <w:rPr>
          <w:rFonts w:asciiTheme="minorHAnsi" w:hAnsiTheme="minorHAnsi"/>
          <w:lang w:val="en-US"/>
        </w:rPr>
        <w:t xml:space="preserve">100.000.000 </w:t>
      </w:r>
      <w:r w:rsidRPr="009A43BD">
        <w:rPr>
          <w:rFonts w:asciiTheme="minorHAnsi" w:hAnsiTheme="minorHAnsi"/>
          <w:lang w:val="en-US"/>
        </w:rPr>
        <w:t>CFX (</w:t>
      </w:r>
      <w:r w:rsidR="00427B7F" w:rsidRPr="009A43BD">
        <w:rPr>
          <w:rFonts w:asciiTheme="minorHAnsi" w:hAnsiTheme="minorHAnsi"/>
          <w:lang w:val="en-US"/>
        </w:rPr>
        <w:t>20.</w:t>
      </w:r>
      <w:r w:rsidR="009A43BD" w:rsidRPr="009A43BD">
        <w:rPr>
          <w:rFonts w:asciiTheme="minorHAnsi" w:hAnsiTheme="minorHAnsi"/>
          <w:lang w:val="en-US"/>
        </w:rPr>
        <w:t>00</w:t>
      </w:r>
      <w:r w:rsidR="00427B7F" w:rsidRPr="009A43BD">
        <w:rPr>
          <w:rFonts w:asciiTheme="minorHAnsi" w:hAnsiTheme="minorHAnsi"/>
          <w:lang w:val="en-US"/>
        </w:rPr>
        <w:t xml:space="preserve"> </w:t>
      </w:r>
      <w:r w:rsidRPr="009A43BD">
        <w:rPr>
          <w:rFonts w:asciiTheme="minorHAnsi" w:hAnsiTheme="minorHAnsi"/>
          <w:lang w:val="en-US"/>
        </w:rPr>
        <w:t xml:space="preserve">% </w:t>
      </w:r>
      <w:r w:rsidRPr="009A43BD">
        <w:rPr>
          <w:rFonts w:asciiTheme="minorHAnsi" w:hAnsiTheme="minorHAnsi"/>
          <w:color w:val="0D0D0D"/>
          <w:lang w:val="en-US"/>
        </w:rPr>
        <w:t>of all CFX</w:t>
      </w:r>
      <w:r w:rsidRPr="009A43BD">
        <w:rPr>
          <w:rFonts w:asciiTheme="minorHAnsi" w:hAnsiTheme="minorHAnsi"/>
          <w:lang w:val="en-US"/>
        </w:rPr>
        <w:t>)</w:t>
      </w:r>
      <w:r w:rsidR="00427B7F" w:rsidRPr="009A43BD">
        <w:rPr>
          <w:rFonts w:asciiTheme="minorHAnsi" w:hAnsiTheme="minorHAnsi"/>
          <w:lang w:val="en-US"/>
        </w:rPr>
        <w:t xml:space="preserve"> </w:t>
      </w:r>
      <w:r w:rsidR="005021C8" w:rsidRPr="009A43BD">
        <w:rPr>
          <w:rFonts w:asciiTheme="minorHAnsi" w:hAnsiTheme="minorHAnsi"/>
          <w:u w:val="single"/>
          <w:lang w:val="en-US"/>
        </w:rPr>
        <w:t>one-year</w:t>
      </w:r>
      <w:r w:rsidR="00427B7F" w:rsidRPr="009A43BD">
        <w:rPr>
          <w:rFonts w:asciiTheme="minorHAnsi" w:hAnsiTheme="minorHAnsi"/>
          <w:u w:val="single"/>
          <w:lang w:val="en-US"/>
        </w:rPr>
        <w:t xml:space="preserve"> Lockup</w:t>
      </w:r>
      <w:r w:rsidR="00DF72B6">
        <w:rPr>
          <w:rFonts w:asciiTheme="minorHAnsi" w:hAnsiTheme="minorHAnsi"/>
          <w:u w:val="single"/>
          <w:lang w:val="en-US"/>
        </w:rPr>
        <w:t xml:space="preserve"> gradual release</w:t>
      </w:r>
    </w:p>
    <w:p w14:paraId="222D5EBC" w14:textId="1C47DD00" w:rsidR="009A43BD" w:rsidRPr="00DF72B6" w:rsidRDefault="00F17A3D" w:rsidP="009A43BD">
      <w:pPr>
        <w:pStyle w:val="Paragrafoelenco"/>
        <w:numPr>
          <w:ilvl w:val="1"/>
          <w:numId w:val="26"/>
        </w:numPr>
        <w:jc w:val="both"/>
        <w:rPr>
          <w:rFonts w:asciiTheme="minorHAnsi" w:hAnsiTheme="minorHAnsi"/>
          <w:lang w:val="en-US"/>
        </w:rPr>
      </w:pPr>
      <w:r w:rsidRPr="009A43BD">
        <w:rPr>
          <w:rFonts w:asciiTheme="minorHAnsi" w:hAnsiTheme="minorHAnsi"/>
          <w:lang w:val="en-US"/>
        </w:rPr>
        <w:t xml:space="preserve">Management &amp; Advisors </w:t>
      </w:r>
      <w:r w:rsidR="009A43BD" w:rsidRPr="009A43BD">
        <w:rPr>
          <w:rFonts w:asciiTheme="minorHAnsi" w:hAnsiTheme="minorHAnsi" w:cs="Arial"/>
          <w:lang w:val="en-US"/>
        </w:rPr>
        <w:t>2</w:t>
      </w:r>
      <w:r w:rsidR="00427B7F" w:rsidRPr="009A43BD">
        <w:rPr>
          <w:rFonts w:asciiTheme="minorHAnsi" w:hAnsiTheme="minorHAnsi" w:cs="Arial"/>
          <w:lang w:val="en-US"/>
        </w:rPr>
        <w:t>0.000.000</w:t>
      </w:r>
      <w:r w:rsidR="00275B6A" w:rsidRPr="009A43BD">
        <w:rPr>
          <w:rFonts w:asciiTheme="minorHAnsi" w:hAnsiTheme="minorHAnsi" w:cs="Arial"/>
          <w:lang w:val="en-US"/>
        </w:rPr>
        <w:t>.</w:t>
      </w:r>
      <w:r w:rsidRPr="009A43BD">
        <w:rPr>
          <w:rFonts w:asciiTheme="minorHAnsi" w:hAnsiTheme="minorHAnsi"/>
          <w:lang w:val="en-US"/>
        </w:rPr>
        <w:t xml:space="preserve"> (</w:t>
      </w:r>
      <w:r w:rsidR="00DF72B6">
        <w:rPr>
          <w:rFonts w:asciiTheme="minorHAnsi" w:hAnsiTheme="minorHAnsi"/>
          <w:lang w:val="en-US"/>
        </w:rPr>
        <w:t>3</w:t>
      </w:r>
      <w:r w:rsidR="00427B7F" w:rsidRPr="009A43BD">
        <w:rPr>
          <w:rFonts w:asciiTheme="minorHAnsi" w:hAnsiTheme="minorHAnsi"/>
          <w:lang w:val="en-US"/>
        </w:rPr>
        <w:t>,</w:t>
      </w:r>
      <w:r w:rsidR="00DF72B6">
        <w:rPr>
          <w:rFonts w:asciiTheme="minorHAnsi" w:hAnsiTheme="minorHAnsi"/>
          <w:lang w:val="en-US"/>
        </w:rPr>
        <w:t>85</w:t>
      </w:r>
      <w:r w:rsidRPr="009A43BD">
        <w:rPr>
          <w:rFonts w:asciiTheme="minorHAnsi" w:hAnsiTheme="minorHAnsi"/>
          <w:lang w:val="en-US"/>
        </w:rPr>
        <w:t>%</w:t>
      </w:r>
      <w:r w:rsidRPr="009A43BD">
        <w:rPr>
          <w:rFonts w:asciiTheme="minorHAnsi" w:hAnsiTheme="minorHAnsi"/>
          <w:color w:val="0D0D0D"/>
          <w:lang w:val="en-US"/>
        </w:rPr>
        <w:t xml:space="preserve"> of all CFX</w:t>
      </w:r>
      <w:r w:rsidRPr="009A43BD">
        <w:rPr>
          <w:rFonts w:asciiTheme="minorHAnsi" w:hAnsiTheme="minorHAnsi"/>
          <w:lang w:val="en-US"/>
        </w:rPr>
        <w:t>)</w:t>
      </w:r>
      <w:r w:rsidR="00427B7F" w:rsidRPr="009A43BD">
        <w:rPr>
          <w:rFonts w:asciiTheme="minorHAnsi" w:hAnsiTheme="minorHAnsi"/>
          <w:lang w:val="en-US"/>
        </w:rPr>
        <w:t xml:space="preserve"> </w:t>
      </w:r>
      <w:r w:rsidR="005021C8" w:rsidRPr="009A43BD">
        <w:rPr>
          <w:rFonts w:asciiTheme="minorHAnsi" w:hAnsiTheme="minorHAnsi"/>
          <w:u w:val="single"/>
          <w:lang w:val="en-US"/>
        </w:rPr>
        <w:t>one-year</w:t>
      </w:r>
      <w:r w:rsidR="00427B7F" w:rsidRPr="009A43BD">
        <w:rPr>
          <w:rFonts w:asciiTheme="minorHAnsi" w:hAnsiTheme="minorHAnsi"/>
          <w:u w:val="single"/>
          <w:lang w:val="en-US"/>
        </w:rPr>
        <w:t xml:space="preserve"> Lockup</w:t>
      </w:r>
    </w:p>
    <w:p w14:paraId="3ED03CFB" w14:textId="61E9C86A" w:rsidR="00DF72B6" w:rsidRPr="00DF72B6" w:rsidRDefault="00DF72B6" w:rsidP="009A43BD">
      <w:pPr>
        <w:pStyle w:val="Paragrafoelenco"/>
        <w:numPr>
          <w:ilvl w:val="1"/>
          <w:numId w:val="26"/>
        </w:numPr>
        <w:jc w:val="both"/>
        <w:rPr>
          <w:rFonts w:asciiTheme="minorHAnsi" w:hAnsiTheme="minorHAnsi"/>
          <w:lang w:val="en-US"/>
        </w:rPr>
      </w:pPr>
      <w:r w:rsidRPr="00DF72B6">
        <w:rPr>
          <w:rFonts w:asciiTheme="minorHAnsi" w:hAnsiTheme="minorHAnsi"/>
          <w:lang w:val="en-US"/>
        </w:rPr>
        <w:t xml:space="preserve">Acquisition of CFX Development from CFX Advanced Ltd </w:t>
      </w:r>
      <w:r>
        <w:rPr>
          <w:rFonts w:asciiTheme="minorHAnsi" w:hAnsiTheme="minorHAnsi"/>
          <w:lang w:val="en-US"/>
        </w:rPr>
        <w:t xml:space="preserve">(early investors) 80.000.000 </w:t>
      </w:r>
      <w:proofErr w:type="gramStart"/>
      <w:r>
        <w:rPr>
          <w:rFonts w:asciiTheme="minorHAnsi" w:hAnsiTheme="minorHAnsi"/>
          <w:lang w:val="en-US"/>
        </w:rPr>
        <w:t>CFX  (</w:t>
      </w:r>
      <w:proofErr w:type="gramEnd"/>
      <w:r>
        <w:rPr>
          <w:rFonts w:asciiTheme="minorHAnsi" w:hAnsiTheme="minorHAnsi"/>
          <w:lang w:val="en-US"/>
        </w:rPr>
        <w:t xml:space="preserve">15.38% of all CFX) </w:t>
      </w:r>
      <w:r w:rsidRPr="00DF72B6">
        <w:rPr>
          <w:rFonts w:asciiTheme="minorHAnsi" w:hAnsiTheme="minorHAnsi"/>
          <w:u w:val="single"/>
          <w:lang w:val="en-US"/>
        </w:rPr>
        <w:t>One year lockup Gradual release</w:t>
      </w:r>
    </w:p>
    <w:p w14:paraId="279379D9" w14:textId="4C717D44" w:rsidR="009A43BD" w:rsidRPr="009A43BD" w:rsidRDefault="00F17A3D" w:rsidP="009A43BD">
      <w:pPr>
        <w:pStyle w:val="Paragrafoelenco"/>
        <w:numPr>
          <w:ilvl w:val="1"/>
          <w:numId w:val="26"/>
        </w:numPr>
        <w:jc w:val="both"/>
        <w:rPr>
          <w:rFonts w:asciiTheme="minorHAnsi" w:hAnsiTheme="minorHAnsi"/>
          <w:lang w:val="en-US"/>
        </w:rPr>
      </w:pPr>
      <w:r w:rsidRPr="009A43BD">
        <w:rPr>
          <w:rFonts w:asciiTheme="minorHAnsi" w:hAnsiTheme="minorHAnsi"/>
          <w:lang w:val="en-US"/>
        </w:rPr>
        <w:t>Bounty strategic referral program</w:t>
      </w:r>
      <w:r w:rsidR="001960BC" w:rsidRPr="009A43BD">
        <w:rPr>
          <w:rFonts w:asciiTheme="minorHAnsi" w:hAnsiTheme="minorHAnsi" w:cs="Arial"/>
          <w:lang w:val="en-US"/>
        </w:rPr>
        <w:t xml:space="preserve"> </w:t>
      </w:r>
      <w:proofErr w:type="spellStart"/>
      <w:r w:rsidR="009F3941" w:rsidRPr="009A43BD">
        <w:rPr>
          <w:rFonts w:asciiTheme="minorHAnsi" w:hAnsiTheme="minorHAnsi" w:cs="Arial"/>
          <w:lang w:val="en-US"/>
        </w:rPr>
        <w:t>managd</w:t>
      </w:r>
      <w:proofErr w:type="spellEnd"/>
      <w:r w:rsidR="009F3941" w:rsidRPr="009A43BD">
        <w:rPr>
          <w:rFonts w:asciiTheme="minorHAnsi" w:hAnsiTheme="minorHAnsi" w:cs="Arial"/>
          <w:lang w:val="en-US"/>
        </w:rPr>
        <w:t xml:space="preserve"> by ATS </w:t>
      </w:r>
      <w:r w:rsidR="009A43BD">
        <w:rPr>
          <w:rFonts w:asciiTheme="minorHAnsi" w:hAnsiTheme="minorHAnsi" w:cs="Arial"/>
          <w:lang w:val="en-US"/>
        </w:rPr>
        <w:t>Sharing</w:t>
      </w:r>
      <w:r w:rsidR="009F3941" w:rsidRPr="009A43BD">
        <w:rPr>
          <w:rFonts w:asciiTheme="minorHAnsi" w:hAnsiTheme="minorHAnsi" w:cs="Arial"/>
          <w:lang w:val="en-US"/>
        </w:rPr>
        <w:t xml:space="preserve">: </w:t>
      </w:r>
      <w:r w:rsidR="009A43BD">
        <w:rPr>
          <w:rFonts w:asciiTheme="minorHAnsi" w:hAnsiTheme="minorHAnsi" w:cs="Arial"/>
          <w:lang w:val="en-US"/>
        </w:rPr>
        <w:t>10</w:t>
      </w:r>
      <w:r w:rsidR="00427B7F" w:rsidRPr="009A43BD">
        <w:rPr>
          <w:rFonts w:asciiTheme="minorHAnsi" w:hAnsiTheme="minorHAnsi" w:cs="Arial"/>
          <w:lang w:val="en-US"/>
        </w:rPr>
        <w:t>0.000.000</w:t>
      </w:r>
      <w:r w:rsidRPr="009A43BD">
        <w:rPr>
          <w:rFonts w:asciiTheme="minorHAnsi" w:hAnsiTheme="minorHAnsi"/>
          <w:lang w:val="en-US"/>
        </w:rPr>
        <w:t xml:space="preserve"> (</w:t>
      </w:r>
      <w:r w:rsidR="00DF72B6">
        <w:rPr>
          <w:rFonts w:asciiTheme="minorHAnsi" w:hAnsiTheme="minorHAnsi"/>
          <w:lang w:val="en-US"/>
        </w:rPr>
        <w:t>19</w:t>
      </w:r>
      <w:r w:rsidR="009A43BD">
        <w:rPr>
          <w:rFonts w:asciiTheme="minorHAnsi" w:hAnsiTheme="minorHAnsi"/>
          <w:lang w:val="en-US"/>
        </w:rPr>
        <w:t>.</w:t>
      </w:r>
      <w:r w:rsidR="00DF72B6">
        <w:rPr>
          <w:rFonts w:asciiTheme="minorHAnsi" w:hAnsiTheme="minorHAnsi"/>
          <w:lang w:val="en-US"/>
        </w:rPr>
        <w:t>23</w:t>
      </w:r>
      <w:r w:rsidR="00427B7F" w:rsidRPr="009A43BD">
        <w:rPr>
          <w:rFonts w:asciiTheme="minorHAnsi" w:hAnsiTheme="minorHAnsi"/>
          <w:lang w:val="en-US"/>
        </w:rPr>
        <w:t xml:space="preserve"> </w:t>
      </w:r>
      <w:r w:rsidRPr="009A43BD">
        <w:rPr>
          <w:rFonts w:asciiTheme="minorHAnsi" w:hAnsiTheme="minorHAnsi"/>
          <w:lang w:val="en-US"/>
        </w:rPr>
        <w:t>%</w:t>
      </w:r>
      <w:r w:rsidRPr="009A43BD">
        <w:rPr>
          <w:rFonts w:asciiTheme="minorHAnsi" w:hAnsiTheme="minorHAnsi"/>
          <w:color w:val="0D0D0D"/>
          <w:lang w:val="en-US"/>
        </w:rPr>
        <w:t xml:space="preserve"> of all CFX</w:t>
      </w:r>
      <w:r w:rsidRPr="009A43BD">
        <w:rPr>
          <w:rFonts w:asciiTheme="minorHAnsi" w:hAnsiTheme="minorHAnsi"/>
          <w:lang w:val="en-US"/>
        </w:rPr>
        <w:t>)</w:t>
      </w:r>
      <w:r w:rsidR="00427B7F" w:rsidRPr="009A43BD">
        <w:rPr>
          <w:rFonts w:asciiTheme="minorHAnsi" w:hAnsiTheme="minorHAnsi"/>
          <w:lang w:val="en-US"/>
        </w:rPr>
        <w:t xml:space="preserve"> </w:t>
      </w:r>
      <w:r w:rsidR="009A43BD">
        <w:rPr>
          <w:rFonts w:asciiTheme="minorHAnsi" w:hAnsiTheme="minorHAnsi"/>
          <w:lang w:val="en-US"/>
        </w:rPr>
        <w:t xml:space="preserve">gradual release </w:t>
      </w:r>
      <w:r w:rsidR="005021C8" w:rsidRPr="009A43BD">
        <w:rPr>
          <w:rFonts w:asciiTheme="minorHAnsi" w:hAnsiTheme="minorHAnsi"/>
          <w:u w:val="single"/>
          <w:lang w:val="en-US"/>
        </w:rPr>
        <w:t>one-year</w:t>
      </w:r>
      <w:r w:rsidR="00427B7F" w:rsidRPr="009A43BD">
        <w:rPr>
          <w:rFonts w:asciiTheme="minorHAnsi" w:hAnsiTheme="minorHAnsi"/>
          <w:u w:val="single"/>
          <w:lang w:val="en-US"/>
        </w:rPr>
        <w:t xml:space="preserve"> Lockup</w:t>
      </w:r>
    </w:p>
    <w:p w14:paraId="0BA6D99A" w14:textId="5E67F9F5" w:rsidR="009F3941" w:rsidRPr="009A43BD" w:rsidRDefault="009F3941" w:rsidP="009A43BD">
      <w:pPr>
        <w:pStyle w:val="Paragrafoelenco"/>
        <w:numPr>
          <w:ilvl w:val="1"/>
          <w:numId w:val="26"/>
        </w:numPr>
        <w:jc w:val="both"/>
        <w:rPr>
          <w:rFonts w:asciiTheme="minorHAnsi" w:hAnsiTheme="minorHAnsi"/>
          <w:lang w:val="en-US"/>
        </w:rPr>
      </w:pPr>
      <w:r w:rsidRPr="009A43BD">
        <w:rPr>
          <w:rFonts w:asciiTheme="minorHAnsi" w:hAnsiTheme="minorHAnsi"/>
          <w:lang w:val="en-US"/>
        </w:rPr>
        <w:t>Bounty for Sentiment Index and other promotions 20.000.000 of CFX Tokens (</w:t>
      </w:r>
      <w:r w:rsidR="00DF72B6">
        <w:rPr>
          <w:rFonts w:asciiTheme="minorHAnsi" w:hAnsiTheme="minorHAnsi"/>
          <w:lang w:val="en-US"/>
        </w:rPr>
        <w:t>3</w:t>
      </w:r>
      <w:r w:rsidRPr="009A43BD">
        <w:rPr>
          <w:rFonts w:asciiTheme="minorHAnsi" w:hAnsiTheme="minorHAnsi"/>
          <w:lang w:val="en-US"/>
        </w:rPr>
        <w:t>.</w:t>
      </w:r>
      <w:r w:rsidR="00DF72B6">
        <w:rPr>
          <w:rFonts w:asciiTheme="minorHAnsi" w:hAnsiTheme="minorHAnsi"/>
          <w:lang w:val="en-US"/>
        </w:rPr>
        <w:t>85</w:t>
      </w:r>
      <w:r w:rsidRPr="009A43BD">
        <w:rPr>
          <w:rFonts w:asciiTheme="minorHAnsi" w:hAnsiTheme="minorHAnsi"/>
          <w:lang w:val="en-US"/>
        </w:rPr>
        <w:t xml:space="preserve"> % of all CFX)</w:t>
      </w:r>
    </w:p>
    <w:p w14:paraId="11F47F40" w14:textId="63511004" w:rsidR="00C44FA7" w:rsidRPr="009A6854" w:rsidRDefault="00F17A3D" w:rsidP="0041134D">
      <w:pPr>
        <w:pStyle w:val="Paragrafoelenco"/>
        <w:numPr>
          <w:ilvl w:val="0"/>
          <w:numId w:val="26"/>
        </w:numPr>
        <w:ind w:left="180" w:hanging="180"/>
        <w:jc w:val="both"/>
        <w:rPr>
          <w:rFonts w:asciiTheme="minorHAnsi" w:hAnsiTheme="minorHAnsi"/>
          <w:lang w:val="en-US"/>
        </w:rPr>
      </w:pPr>
      <w:r w:rsidRPr="009A6854">
        <w:rPr>
          <w:rFonts w:asciiTheme="minorHAnsi" w:hAnsiTheme="minorHAnsi"/>
          <w:lang w:val="en-US"/>
        </w:rPr>
        <w:t xml:space="preserve">Total Tokens </w:t>
      </w:r>
      <w:r w:rsidR="009F3941">
        <w:rPr>
          <w:rFonts w:asciiTheme="minorHAnsi" w:hAnsiTheme="minorHAnsi"/>
          <w:lang w:val="en-US"/>
        </w:rPr>
        <w:t>f</w:t>
      </w:r>
      <w:r w:rsidRPr="009A6854">
        <w:rPr>
          <w:rFonts w:asciiTheme="minorHAnsi" w:hAnsiTheme="minorHAnsi"/>
          <w:lang w:val="en-US"/>
        </w:rPr>
        <w:t>or Sale</w:t>
      </w:r>
      <w:r w:rsidR="0083583B" w:rsidRPr="009A6854">
        <w:rPr>
          <w:rFonts w:asciiTheme="minorHAnsi" w:hAnsiTheme="minorHAnsi"/>
          <w:lang w:val="en-US"/>
        </w:rPr>
        <w:t xml:space="preserve"> (not </w:t>
      </w:r>
      <w:r w:rsidR="00C44FA7" w:rsidRPr="009A6854">
        <w:rPr>
          <w:rFonts w:asciiTheme="minorHAnsi" w:hAnsiTheme="minorHAnsi"/>
          <w:lang w:val="en-US"/>
        </w:rPr>
        <w:t xml:space="preserve">reserved) </w:t>
      </w:r>
      <w:r w:rsidR="00427B7F">
        <w:rPr>
          <w:rFonts w:asciiTheme="minorHAnsi" w:hAnsiTheme="minorHAnsi"/>
          <w:lang w:val="en-US"/>
        </w:rPr>
        <w:t>1</w:t>
      </w:r>
      <w:r w:rsidR="00DF72B6">
        <w:rPr>
          <w:rFonts w:asciiTheme="minorHAnsi" w:hAnsiTheme="minorHAnsi"/>
          <w:lang w:val="en-US"/>
        </w:rPr>
        <w:t>4</w:t>
      </w:r>
      <w:r w:rsidR="00427B7F">
        <w:rPr>
          <w:rFonts w:asciiTheme="minorHAnsi" w:hAnsiTheme="minorHAnsi"/>
          <w:lang w:val="en-US"/>
        </w:rPr>
        <w:t>0.000.000</w:t>
      </w:r>
      <w:r w:rsidR="00C44FA7" w:rsidRPr="009A6854">
        <w:rPr>
          <w:rFonts w:asciiTheme="minorHAnsi" w:hAnsiTheme="minorHAnsi"/>
          <w:lang w:val="en-US"/>
        </w:rPr>
        <w:t xml:space="preserve"> </w:t>
      </w:r>
      <w:r w:rsidR="00427B7F">
        <w:rPr>
          <w:rFonts w:asciiTheme="minorHAnsi" w:hAnsiTheme="minorHAnsi"/>
          <w:lang w:val="en-US"/>
        </w:rPr>
        <w:t>(</w:t>
      </w:r>
      <w:r w:rsidR="00925DE1">
        <w:rPr>
          <w:rFonts w:asciiTheme="minorHAnsi" w:hAnsiTheme="minorHAnsi"/>
          <w:lang w:val="en-US"/>
        </w:rPr>
        <w:t>26</w:t>
      </w:r>
      <w:r w:rsidR="00427B7F">
        <w:rPr>
          <w:rFonts w:asciiTheme="minorHAnsi" w:hAnsiTheme="minorHAnsi"/>
          <w:lang w:val="en-US"/>
        </w:rPr>
        <w:t>.</w:t>
      </w:r>
      <w:r w:rsidR="00925DE1">
        <w:rPr>
          <w:rFonts w:asciiTheme="minorHAnsi" w:hAnsiTheme="minorHAnsi"/>
          <w:lang w:val="en-US"/>
        </w:rPr>
        <w:t>92</w:t>
      </w:r>
      <w:r w:rsidR="00427B7F">
        <w:rPr>
          <w:rFonts w:asciiTheme="minorHAnsi" w:hAnsiTheme="minorHAnsi"/>
          <w:lang w:val="en-US"/>
        </w:rPr>
        <w:t xml:space="preserve"> % of all </w:t>
      </w:r>
      <w:r w:rsidR="00C44FA7" w:rsidRPr="009A6854">
        <w:rPr>
          <w:rFonts w:asciiTheme="minorHAnsi" w:hAnsiTheme="minorHAnsi"/>
          <w:lang w:val="en-US"/>
        </w:rPr>
        <w:t>CFX</w:t>
      </w:r>
      <w:r w:rsidR="00427B7F">
        <w:rPr>
          <w:rFonts w:asciiTheme="minorHAnsi" w:hAnsiTheme="minorHAnsi"/>
          <w:lang w:val="en-US"/>
        </w:rPr>
        <w:t>)</w:t>
      </w:r>
    </w:p>
    <w:p w14:paraId="6BC28553" w14:textId="44FAE5BE" w:rsidR="0041134D" w:rsidRPr="00427B7F" w:rsidRDefault="00427B7F" w:rsidP="00427B7F">
      <w:pPr>
        <w:pStyle w:val="Paragrafoelenco"/>
        <w:ind w:left="180"/>
        <w:jc w:val="both"/>
        <w:rPr>
          <w:rFonts w:asciiTheme="minorHAnsi" w:hAnsiTheme="minorHAnsi"/>
          <w:lang w:val="en-US"/>
        </w:rPr>
      </w:pPr>
      <w:r>
        <w:rPr>
          <w:rFonts w:asciiTheme="minorHAnsi" w:hAnsiTheme="minorHAnsi"/>
          <w:lang w:val="en-US"/>
        </w:rPr>
        <w:t xml:space="preserve">= </w:t>
      </w:r>
      <w:r w:rsidR="0083583B" w:rsidRPr="009A6854">
        <w:rPr>
          <w:rFonts w:asciiTheme="minorHAnsi" w:hAnsiTheme="minorHAnsi"/>
          <w:lang w:val="en-US"/>
        </w:rPr>
        <w:t>(</w:t>
      </w:r>
      <w:r w:rsidR="00925DE1">
        <w:rPr>
          <w:rFonts w:asciiTheme="minorHAnsi" w:hAnsiTheme="minorHAnsi" w:cs="Arial"/>
          <w:lang w:val="en-US"/>
        </w:rPr>
        <w:t>4</w:t>
      </w:r>
      <w:r>
        <w:rPr>
          <w:rFonts w:asciiTheme="minorHAnsi" w:hAnsiTheme="minorHAnsi" w:cs="Arial"/>
          <w:lang w:val="en-US"/>
        </w:rPr>
        <w:t>0.000.000</w:t>
      </w:r>
      <w:r w:rsidR="00F17A3D" w:rsidRPr="009A6854">
        <w:rPr>
          <w:rFonts w:asciiTheme="minorHAnsi" w:hAnsiTheme="minorHAnsi"/>
          <w:lang w:val="en-US"/>
        </w:rPr>
        <w:t xml:space="preserve"> </w:t>
      </w:r>
      <w:r w:rsidR="00F17A3D" w:rsidRPr="004E6F92">
        <w:rPr>
          <w:rFonts w:asciiTheme="minorHAnsi" w:hAnsiTheme="minorHAnsi"/>
          <w:lang w:val="en-US"/>
        </w:rPr>
        <w:t>Privat</w:t>
      </w:r>
      <w:r w:rsidR="009F3941">
        <w:rPr>
          <w:rFonts w:asciiTheme="minorHAnsi" w:hAnsiTheme="minorHAnsi"/>
          <w:lang w:val="en-US"/>
        </w:rPr>
        <w:t>e</w:t>
      </w:r>
      <w:r w:rsidR="00F17A3D" w:rsidRPr="004E6F92">
        <w:rPr>
          <w:rFonts w:asciiTheme="minorHAnsi" w:hAnsiTheme="minorHAnsi"/>
          <w:lang w:val="en-US"/>
        </w:rPr>
        <w:t xml:space="preserve"> </w:t>
      </w:r>
      <w:r w:rsidR="009F3941" w:rsidRPr="004E6F92">
        <w:rPr>
          <w:rFonts w:asciiTheme="minorHAnsi" w:hAnsiTheme="minorHAnsi"/>
          <w:lang w:val="en-US"/>
        </w:rPr>
        <w:t>Placement</w:t>
      </w:r>
      <w:r w:rsidR="009F3941" w:rsidRPr="004E6F92">
        <w:rPr>
          <w:rFonts w:asciiTheme="minorHAnsi" w:hAnsiTheme="minorHAnsi" w:cs="Arial"/>
          <w:lang w:val="en-US"/>
        </w:rPr>
        <w:t>) +</w:t>
      </w:r>
      <w:r w:rsidR="0083583B" w:rsidRPr="00427B7F">
        <w:rPr>
          <w:rFonts w:asciiTheme="minorHAnsi" w:hAnsiTheme="minorHAnsi"/>
          <w:lang w:val="en-US"/>
        </w:rPr>
        <w:t xml:space="preserve"> (</w:t>
      </w:r>
      <w:r>
        <w:rPr>
          <w:rFonts w:asciiTheme="minorHAnsi" w:hAnsiTheme="minorHAnsi"/>
          <w:lang w:val="en-US"/>
        </w:rPr>
        <w:t xml:space="preserve">100.000.000 </w:t>
      </w:r>
      <w:r w:rsidR="00275B6A" w:rsidRPr="00427B7F">
        <w:rPr>
          <w:rFonts w:asciiTheme="minorHAnsi" w:hAnsiTheme="minorHAnsi"/>
          <w:lang w:val="en-US"/>
        </w:rPr>
        <w:t>IE</w:t>
      </w:r>
      <w:r w:rsidR="00F17A3D" w:rsidRPr="00427B7F">
        <w:rPr>
          <w:rFonts w:asciiTheme="minorHAnsi" w:hAnsiTheme="minorHAnsi"/>
          <w:lang w:val="en-US"/>
        </w:rPr>
        <w:t>O</w:t>
      </w:r>
      <w:r w:rsidR="0083583B" w:rsidRPr="00427B7F">
        <w:rPr>
          <w:rFonts w:asciiTheme="minorHAnsi" w:hAnsiTheme="minorHAnsi"/>
          <w:lang w:val="en-US"/>
        </w:rPr>
        <w:t>)</w:t>
      </w:r>
    </w:p>
    <w:p w14:paraId="2CE9518C" w14:textId="0E8FDD96" w:rsidR="00776AE8" w:rsidRPr="009A6854" w:rsidRDefault="0041134D" w:rsidP="00427B7F">
      <w:pPr>
        <w:pStyle w:val="Paragrafoelenco"/>
        <w:ind w:left="180" w:hanging="180"/>
        <w:jc w:val="both"/>
        <w:rPr>
          <w:rFonts w:asciiTheme="minorHAnsi" w:hAnsiTheme="minorHAnsi"/>
          <w:lang w:val="en-US"/>
        </w:rPr>
      </w:pPr>
      <w:r w:rsidRPr="00427B7F">
        <w:rPr>
          <w:rFonts w:asciiTheme="minorHAnsi" w:hAnsiTheme="minorHAnsi"/>
          <w:lang w:val="en-US"/>
        </w:rPr>
        <w:t xml:space="preserve"> </w:t>
      </w:r>
      <w:r w:rsidR="00F17A3D" w:rsidRPr="00427B7F">
        <w:rPr>
          <w:rFonts w:asciiTheme="minorHAnsi" w:hAnsiTheme="minorHAnsi"/>
          <w:lang w:val="en-US"/>
        </w:rPr>
        <w:t xml:space="preserve"> </w:t>
      </w:r>
      <w:r w:rsidR="00F17A3D" w:rsidRPr="009A6854">
        <w:rPr>
          <w:rFonts w:asciiTheme="minorHAnsi" w:hAnsiTheme="minorHAnsi"/>
          <w:lang w:val="en-US"/>
        </w:rPr>
        <w:t xml:space="preserve">Tokens for sale in </w:t>
      </w:r>
      <w:r w:rsidR="00275B6A">
        <w:rPr>
          <w:rFonts w:asciiTheme="minorHAnsi" w:hAnsiTheme="minorHAnsi"/>
          <w:lang w:val="en-US"/>
        </w:rPr>
        <w:t>IEO</w:t>
      </w:r>
      <w:r w:rsidR="00F17A3D" w:rsidRPr="009A6854">
        <w:rPr>
          <w:rFonts w:asciiTheme="minorHAnsi" w:hAnsiTheme="minorHAnsi"/>
          <w:lang w:val="en-US"/>
        </w:rPr>
        <w:t xml:space="preserve"> =</w:t>
      </w:r>
      <w:r w:rsidR="0083583B" w:rsidRPr="009A6854">
        <w:rPr>
          <w:rFonts w:asciiTheme="minorHAnsi" w:hAnsiTheme="minorHAnsi"/>
          <w:lang w:val="en-US"/>
        </w:rPr>
        <w:t xml:space="preserve"> </w:t>
      </w:r>
      <w:r w:rsidR="005021C8">
        <w:rPr>
          <w:rFonts w:asciiTheme="minorHAnsi" w:hAnsiTheme="minorHAnsi"/>
          <w:lang w:val="en-US"/>
        </w:rPr>
        <w:t>100.000.000</w:t>
      </w:r>
      <w:r w:rsidR="00F17A3D" w:rsidRPr="009A6854">
        <w:rPr>
          <w:rFonts w:asciiTheme="minorHAnsi" w:hAnsiTheme="minorHAnsi"/>
          <w:lang w:val="en-US"/>
        </w:rPr>
        <w:t xml:space="preserve"> CFX (</w:t>
      </w:r>
      <w:proofErr w:type="gramStart"/>
      <w:r w:rsidR="00925DE1">
        <w:rPr>
          <w:rFonts w:asciiTheme="minorHAnsi" w:hAnsiTheme="minorHAnsi"/>
          <w:lang w:val="en-US"/>
        </w:rPr>
        <w:t>19</w:t>
      </w:r>
      <w:r w:rsidR="005021C8">
        <w:rPr>
          <w:rFonts w:asciiTheme="minorHAnsi" w:hAnsiTheme="minorHAnsi"/>
          <w:lang w:val="en-US"/>
        </w:rPr>
        <w:t>..</w:t>
      </w:r>
      <w:proofErr w:type="gramEnd"/>
      <w:r w:rsidR="00925DE1">
        <w:rPr>
          <w:rFonts w:asciiTheme="minorHAnsi" w:hAnsiTheme="minorHAnsi"/>
          <w:lang w:val="en-US"/>
        </w:rPr>
        <w:t>2</w:t>
      </w:r>
      <w:r w:rsidR="005021C8">
        <w:rPr>
          <w:rFonts w:asciiTheme="minorHAnsi" w:hAnsiTheme="minorHAnsi"/>
          <w:lang w:val="en-US"/>
        </w:rPr>
        <w:t xml:space="preserve">3 </w:t>
      </w:r>
      <w:r w:rsidR="00F17A3D" w:rsidRPr="009A6854">
        <w:rPr>
          <w:rFonts w:asciiTheme="minorHAnsi" w:hAnsiTheme="minorHAnsi"/>
          <w:lang w:val="en-US"/>
        </w:rPr>
        <w:t>%</w:t>
      </w:r>
      <w:r w:rsidR="00F17A3D" w:rsidRPr="009A6854">
        <w:rPr>
          <w:rFonts w:asciiTheme="minorHAnsi" w:hAnsiTheme="minorHAnsi"/>
          <w:color w:val="0D0D0D"/>
          <w:lang w:val="en-US"/>
        </w:rPr>
        <w:t xml:space="preserve"> of all CFX</w:t>
      </w:r>
      <w:r w:rsidR="00F17A3D" w:rsidRPr="009A6854">
        <w:rPr>
          <w:rFonts w:asciiTheme="minorHAnsi" w:hAnsiTheme="minorHAnsi"/>
          <w:lang w:val="en-US"/>
        </w:rPr>
        <w:t xml:space="preserve">; </w:t>
      </w:r>
      <w:r w:rsidR="00925DE1">
        <w:rPr>
          <w:rFonts w:asciiTheme="minorHAnsi" w:hAnsiTheme="minorHAnsi"/>
          <w:lang w:val="en-US"/>
        </w:rPr>
        <w:t>71</w:t>
      </w:r>
      <w:r w:rsidR="005021C8">
        <w:rPr>
          <w:rFonts w:asciiTheme="minorHAnsi" w:hAnsiTheme="minorHAnsi"/>
          <w:lang w:val="en-US"/>
        </w:rPr>
        <w:t>.</w:t>
      </w:r>
      <w:r w:rsidR="00925DE1">
        <w:rPr>
          <w:rFonts w:asciiTheme="minorHAnsi" w:hAnsiTheme="minorHAnsi"/>
          <w:lang w:val="en-US"/>
        </w:rPr>
        <w:t>42</w:t>
      </w:r>
      <w:r w:rsidR="005021C8">
        <w:rPr>
          <w:rFonts w:asciiTheme="minorHAnsi" w:hAnsiTheme="minorHAnsi"/>
          <w:lang w:val="en-US"/>
        </w:rPr>
        <w:t xml:space="preserve"> </w:t>
      </w:r>
      <w:r w:rsidR="00F17A3D" w:rsidRPr="009A6854">
        <w:rPr>
          <w:rFonts w:asciiTheme="minorHAnsi" w:hAnsiTheme="minorHAnsi"/>
          <w:lang w:val="en-US"/>
        </w:rPr>
        <w:t>% of CFX Tokens For Sale)</w:t>
      </w:r>
    </w:p>
    <w:p w14:paraId="0DEA3FFA" w14:textId="77777777" w:rsidR="00776AE8" w:rsidRDefault="002A056A" w:rsidP="00776AE8">
      <w:pPr>
        <w:pStyle w:val="Paragrafoelenco"/>
        <w:numPr>
          <w:ilvl w:val="0"/>
          <w:numId w:val="26"/>
        </w:numPr>
        <w:ind w:left="270" w:hanging="270"/>
        <w:jc w:val="both"/>
        <w:rPr>
          <w:rFonts w:asciiTheme="minorHAnsi" w:hAnsiTheme="minorHAnsi"/>
        </w:rPr>
      </w:pPr>
      <w:r w:rsidRPr="00776AE8">
        <w:rPr>
          <w:rFonts w:asciiTheme="minorHAnsi" w:hAnsiTheme="minorHAnsi"/>
        </w:rPr>
        <w:t>Challenges/risks</w:t>
      </w:r>
      <w:r w:rsidR="00A73800" w:rsidRPr="00776AE8">
        <w:rPr>
          <w:rFonts w:asciiTheme="minorHAnsi" w:hAnsiTheme="minorHAnsi"/>
        </w:rPr>
        <w:t xml:space="preserve">: </w:t>
      </w:r>
    </w:p>
    <w:p w14:paraId="6EA524AC" w14:textId="77777777" w:rsidR="00776AE8" w:rsidRPr="009A6854" w:rsidRDefault="00776AE8" w:rsidP="0041134D">
      <w:pPr>
        <w:pStyle w:val="Paragrafoelenco"/>
        <w:numPr>
          <w:ilvl w:val="1"/>
          <w:numId w:val="26"/>
        </w:numPr>
        <w:ind w:left="450" w:hanging="180"/>
        <w:jc w:val="both"/>
        <w:rPr>
          <w:rFonts w:asciiTheme="minorHAnsi" w:hAnsiTheme="minorHAnsi"/>
          <w:lang w:val="en-US"/>
        </w:rPr>
      </w:pPr>
      <w:r w:rsidRPr="009A6854">
        <w:rPr>
          <w:rFonts w:asciiTheme="minorHAnsi" w:hAnsiTheme="minorHAnsi"/>
          <w:lang w:val="en-US"/>
        </w:rPr>
        <w:t xml:space="preserve">Competition from very established Groups with long history and </w:t>
      </w:r>
      <w:proofErr w:type="gramStart"/>
      <w:r w:rsidRPr="009A6854">
        <w:rPr>
          <w:rFonts w:asciiTheme="minorHAnsi" w:hAnsiTheme="minorHAnsi"/>
          <w:lang w:val="en-US"/>
        </w:rPr>
        <w:t>credentials;</w:t>
      </w:r>
      <w:proofErr w:type="gramEnd"/>
      <w:r w:rsidRPr="009A6854">
        <w:rPr>
          <w:rFonts w:asciiTheme="minorHAnsi" w:hAnsiTheme="minorHAnsi"/>
          <w:lang w:val="en-US"/>
        </w:rPr>
        <w:t xml:space="preserve"> </w:t>
      </w:r>
    </w:p>
    <w:p w14:paraId="507CC5EE" w14:textId="2D8DA7B0" w:rsidR="00A73800" w:rsidRPr="009A6854" w:rsidRDefault="00776AE8" w:rsidP="0041134D">
      <w:pPr>
        <w:pStyle w:val="Paragrafoelenco"/>
        <w:numPr>
          <w:ilvl w:val="1"/>
          <w:numId w:val="26"/>
        </w:numPr>
        <w:ind w:left="450" w:hanging="180"/>
        <w:jc w:val="both"/>
        <w:rPr>
          <w:rFonts w:asciiTheme="minorHAnsi" w:hAnsiTheme="minorHAnsi"/>
          <w:lang w:val="en-US"/>
        </w:rPr>
      </w:pPr>
      <w:r w:rsidRPr="009A6854">
        <w:rPr>
          <w:rFonts w:asciiTheme="minorHAnsi" w:hAnsiTheme="minorHAnsi"/>
          <w:lang w:val="en-US"/>
        </w:rPr>
        <w:t xml:space="preserve">High tech disruptions may change market in an </w:t>
      </w:r>
      <w:r w:rsidR="00D32C2C" w:rsidRPr="009A6854">
        <w:rPr>
          <w:rFonts w:asciiTheme="minorHAnsi" w:hAnsiTheme="minorHAnsi"/>
          <w:lang w:val="en-US"/>
        </w:rPr>
        <w:t>unforeseeable way</w:t>
      </w:r>
      <w:r w:rsidR="00D32C2C">
        <w:rPr>
          <w:rFonts w:asciiTheme="minorHAnsi" w:hAnsiTheme="minorHAnsi"/>
          <w:lang w:val="en-US"/>
        </w:rPr>
        <w:t>.</w:t>
      </w:r>
    </w:p>
    <w:p w14:paraId="5DC22795" w14:textId="77777777" w:rsidR="002A056A" w:rsidRPr="009A6854" w:rsidRDefault="00A73800" w:rsidP="0041134D">
      <w:pPr>
        <w:pStyle w:val="Paragrafoelenco"/>
        <w:numPr>
          <w:ilvl w:val="0"/>
          <w:numId w:val="26"/>
        </w:numPr>
        <w:ind w:left="180" w:hanging="180"/>
        <w:jc w:val="both"/>
        <w:rPr>
          <w:rFonts w:asciiTheme="minorHAnsi" w:hAnsiTheme="minorHAnsi"/>
          <w:lang w:val="en-US"/>
        </w:rPr>
      </w:pPr>
      <w:r w:rsidRPr="009A6854">
        <w:rPr>
          <w:rFonts w:asciiTheme="minorHAnsi" w:hAnsiTheme="minorHAnsi"/>
          <w:lang w:val="en-US"/>
        </w:rPr>
        <w:t>Challenges/risks</w:t>
      </w:r>
      <w:r w:rsidR="002A056A" w:rsidRPr="009A6854">
        <w:rPr>
          <w:rFonts w:asciiTheme="minorHAnsi" w:hAnsiTheme="minorHAnsi"/>
          <w:lang w:val="en-US"/>
        </w:rPr>
        <w:t xml:space="preserve"> mitigation:</w:t>
      </w:r>
      <w:r w:rsidR="00776AE8" w:rsidRPr="009A6854">
        <w:rPr>
          <w:rFonts w:asciiTheme="minorHAnsi" w:hAnsiTheme="minorHAnsi"/>
          <w:lang w:val="en-US"/>
        </w:rPr>
        <w:t xml:space="preserve"> CFX’s Superior Trading System imparts to us unique advantages in relation to our potential competitors. CFX in the best position of any trading system technology company to </w:t>
      </w:r>
      <w:r w:rsidR="00776AE8" w:rsidRPr="009A6854">
        <w:rPr>
          <w:rFonts w:asciiTheme="minorHAnsi" w:hAnsiTheme="minorHAnsi"/>
          <w:lang w:val="en-US"/>
        </w:rPr>
        <w:lastRenderedPageBreak/>
        <w:t>patent, exploit, and scale any potentially valuable innovation that may appear on the technological horizon.</w:t>
      </w:r>
    </w:p>
    <w:p w14:paraId="7C755D16" w14:textId="77777777" w:rsidR="002A056A" w:rsidRPr="009A6854" w:rsidRDefault="002A056A" w:rsidP="0041134D">
      <w:pPr>
        <w:pStyle w:val="Paragrafoelenco"/>
        <w:numPr>
          <w:ilvl w:val="0"/>
          <w:numId w:val="26"/>
        </w:numPr>
        <w:spacing w:line="256" w:lineRule="auto"/>
        <w:ind w:left="180" w:hanging="180"/>
        <w:jc w:val="both"/>
        <w:rPr>
          <w:rFonts w:asciiTheme="minorHAnsi" w:hAnsiTheme="minorHAnsi"/>
          <w:lang w:val="en-US"/>
        </w:rPr>
      </w:pPr>
      <w:r w:rsidRPr="009A6854">
        <w:rPr>
          <w:rFonts w:asciiTheme="minorHAnsi" w:hAnsiTheme="minorHAnsi"/>
          <w:lang w:val="en-US"/>
        </w:rPr>
        <w:t>Issuer’s wallets: Any ERC20-compatible wallet.</w:t>
      </w:r>
    </w:p>
    <w:p w14:paraId="3D810CA7" w14:textId="0D8DF47B" w:rsidR="002A056A" w:rsidRPr="00DC62DE" w:rsidRDefault="002A056A" w:rsidP="0041134D">
      <w:pPr>
        <w:pStyle w:val="Paragrafoelenco"/>
        <w:numPr>
          <w:ilvl w:val="0"/>
          <w:numId w:val="26"/>
        </w:numPr>
        <w:spacing w:line="256" w:lineRule="auto"/>
        <w:ind w:left="180" w:hanging="180"/>
        <w:jc w:val="both"/>
        <w:rPr>
          <w:rFonts w:asciiTheme="minorHAnsi" w:hAnsiTheme="minorHAnsi"/>
          <w:color w:val="FF0000"/>
          <w:lang w:val="en-US"/>
        </w:rPr>
      </w:pPr>
      <w:r w:rsidRPr="009A6854">
        <w:rPr>
          <w:rFonts w:asciiTheme="minorHAnsi" w:hAnsiTheme="minorHAnsi"/>
          <w:lang w:val="en-US"/>
        </w:rPr>
        <w:t xml:space="preserve">Issuer’s wallets safeguards: The tokens will </w:t>
      </w:r>
      <w:r w:rsidRPr="009A6854">
        <w:rPr>
          <w:rFonts w:asciiTheme="minorHAnsi" w:hAnsiTheme="minorHAnsi"/>
          <w:noProof/>
          <w:lang w:val="en-US"/>
        </w:rPr>
        <w:t>be held</w:t>
      </w:r>
      <w:r w:rsidRPr="009A6854">
        <w:rPr>
          <w:rFonts w:asciiTheme="minorHAnsi" w:hAnsiTheme="minorHAnsi"/>
          <w:lang w:val="en-US"/>
        </w:rPr>
        <w:t xml:space="preserve"> </w:t>
      </w:r>
      <w:r w:rsidRPr="00DC62DE">
        <w:rPr>
          <w:rFonts w:asciiTheme="minorHAnsi" w:hAnsiTheme="minorHAnsi"/>
          <w:color w:val="FF0000"/>
          <w:lang w:val="en-US"/>
        </w:rPr>
        <w:t xml:space="preserve">in a </w:t>
      </w:r>
      <w:r w:rsidR="00925DE1">
        <w:rPr>
          <w:rFonts w:asciiTheme="minorHAnsi" w:hAnsiTheme="minorHAnsi"/>
          <w:color w:val="FF0000"/>
          <w:lang w:val="en-US"/>
        </w:rPr>
        <w:t>……………………………</w:t>
      </w:r>
      <w:proofErr w:type="gramStart"/>
      <w:r w:rsidR="00925DE1">
        <w:rPr>
          <w:rFonts w:asciiTheme="minorHAnsi" w:hAnsiTheme="minorHAnsi"/>
          <w:color w:val="FF0000"/>
          <w:lang w:val="en-US"/>
        </w:rPr>
        <w:t>…..</w:t>
      </w:r>
      <w:proofErr w:type="gramEnd"/>
      <w:r w:rsidRPr="00DC62DE">
        <w:rPr>
          <w:rFonts w:asciiTheme="minorHAnsi" w:hAnsiTheme="minorHAnsi"/>
          <w:color w:val="FF0000"/>
          <w:lang w:val="en-US"/>
        </w:rPr>
        <w:t xml:space="preserve"> </w:t>
      </w:r>
      <w:proofErr w:type="spellStart"/>
      <w:r w:rsidRPr="00DC62DE">
        <w:rPr>
          <w:rFonts w:asciiTheme="minorHAnsi" w:hAnsiTheme="minorHAnsi"/>
          <w:color w:val="FF0000"/>
          <w:lang w:val="en-US"/>
        </w:rPr>
        <w:t>multisigwallet</w:t>
      </w:r>
      <w:proofErr w:type="spellEnd"/>
      <w:r w:rsidRPr="00DC62DE">
        <w:rPr>
          <w:rFonts w:asciiTheme="minorHAnsi" w:hAnsiTheme="minorHAnsi"/>
          <w:color w:val="FF0000"/>
          <w:lang w:val="en-US"/>
        </w:rPr>
        <w:t xml:space="preserve">. </w:t>
      </w:r>
      <w:r w:rsidR="00275B6A" w:rsidRPr="00DC62DE">
        <w:rPr>
          <w:rFonts w:asciiTheme="minorHAnsi" w:hAnsiTheme="minorHAnsi"/>
          <w:color w:val="FF0000"/>
          <w:lang w:val="en-US"/>
        </w:rPr>
        <w:t>………………………</w:t>
      </w:r>
      <w:r w:rsidRPr="00DC62DE">
        <w:rPr>
          <w:rFonts w:asciiTheme="minorHAnsi" w:hAnsiTheme="minorHAnsi"/>
          <w:color w:val="FF0000"/>
          <w:lang w:val="en-US"/>
        </w:rPr>
        <w:t xml:space="preserve"> will hold two signatures to ensure that no funds are taken out before the withdrawal period. A minimum of two of these signatures will </w:t>
      </w:r>
      <w:r w:rsidRPr="00DC62DE">
        <w:rPr>
          <w:rFonts w:asciiTheme="minorHAnsi" w:hAnsiTheme="minorHAnsi"/>
          <w:noProof/>
          <w:color w:val="FF0000"/>
          <w:lang w:val="en-US"/>
        </w:rPr>
        <w:t>be required</w:t>
      </w:r>
      <w:r w:rsidRPr="00DC62DE">
        <w:rPr>
          <w:rFonts w:asciiTheme="minorHAnsi" w:hAnsiTheme="minorHAnsi"/>
          <w:color w:val="FF0000"/>
          <w:lang w:val="en-US"/>
        </w:rPr>
        <w:t xml:space="preserve"> by a </w:t>
      </w:r>
      <w:proofErr w:type="spellStart"/>
      <w:r w:rsidRPr="00DC62DE">
        <w:rPr>
          <w:rFonts w:asciiTheme="minorHAnsi" w:hAnsiTheme="minorHAnsi"/>
          <w:color w:val="FF0000"/>
          <w:lang w:val="en-US"/>
        </w:rPr>
        <w:t>Trezor</w:t>
      </w:r>
      <w:proofErr w:type="spellEnd"/>
      <w:r w:rsidRPr="00DC62DE">
        <w:rPr>
          <w:rFonts w:asciiTheme="minorHAnsi" w:hAnsiTheme="minorHAnsi"/>
          <w:color w:val="FF0000"/>
          <w:lang w:val="en-US"/>
        </w:rPr>
        <w:t xml:space="preserve"> or Nano Ledger wallet.</w:t>
      </w:r>
    </w:p>
    <w:p w14:paraId="1ACF3FA8" w14:textId="77777777" w:rsidR="002A056A" w:rsidRPr="009A6854" w:rsidRDefault="002A056A" w:rsidP="0041134D">
      <w:pPr>
        <w:pStyle w:val="Paragrafoelenco"/>
        <w:numPr>
          <w:ilvl w:val="0"/>
          <w:numId w:val="26"/>
        </w:numPr>
        <w:ind w:left="180" w:hanging="180"/>
        <w:jc w:val="both"/>
        <w:rPr>
          <w:rFonts w:asciiTheme="minorHAnsi" w:hAnsiTheme="minorHAnsi"/>
          <w:lang w:val="en-US"/>
        </w:rPr>
      </w:pPr>
      <w:r w:rsidRPr="009A6854">
        <w:rPr>
          <w:rFonts w:asciiTheme="minorHAnsi" w:hAnsiTheme="minorHAnsi"/>
          <w:lang w:val="en-US"/>
        </w:rPr>
        <w:t xml:space="preserve">Free transferability restrictions on token: </w:t>
      </w:r>
      <w:r w:rsidRPr="00DC62DE">
        <w:rPr>
          <w:rFonts w:asciiTheme="minorHAnsi" w:hAnsiTheme="minorHAnsi"/>
          <w:color w:val="FF0000"/>
          <w:lang w:val="en-US"/>
        </w:rPr>
        <w:t xml:space="preserve">Only whitelisted wallets can receive the CFX token </w:t>
      </w:r>
      <w:r w:rsidRPr="009A6854">
        <w:rPr>
          <w:rFonts w:asciiTheme="minorHAnsi" w:hAnsiTheme="minorHAnsi"/>
          <w:lang w:val="en-US"/>
        </w:rPr>
        <w:t>with approval from CFX. This whitelisting functionality can be turned off by the CFX owners themselves. An Activator who has been given Activato</w:t>
      </w:r>
      <w:r w:rsidR="006714D7" w:rsidRPr="009A6854">
        <w:rPr>
          <w:rFonts w:asciiTheme="minorHAnsi" w:hAnsiTheme="minorHAnsi"/>
          <w:lang w:val="en-US"/>
        </w:rPr>
        <w:t>r Role by a CFX owner can</w:t>
      </w:r>
      <w:r w:rsidRPr="009A6854">
        <w:rPr>
          <w:rFonts w:asciiTheme="minorHAnsi" w:hAnsiTheme="minorHAnsi"/>
          <w:lang w:val="en-US"/>
        </w:rPr>
        <w:t xml:space="preserve"> whitelist wallet addresses to hold the token. An Activator could, for example, be a regulated centralized token exchange that wants to allow trading with the token.</w:t>
      </w:r>
    </w:p>
    <w:p w14:paraId="1BC9D378" w14:textId="77777777" w:rsidR="002A056A" w:rsidRPr="009A6854" w:rsidRDefault="002A056A" w:rsidP="0041134D">
      <w:pPr>
        <w:pStyle w:val="Paragrafoelenco"/>
        <w:numPr>
          <w:ilvl w:val="0"/>
          <w:numId w:val="26"/>
        </w:numPr>
        <w:ind w:left="180" w:hanging="180"/>
        <w:jc w:val="both"/>
        <w:rPr>
          <w:rFonts w:asciiTheme="minorHAnsi" w:hAnsiTheme="minorHAnsi"/>
          <w:lang w:val="en-US"/>
        </w:rPr>
      </w:pPr>
      <w:r w:rsidRPr="009A6854">
        <w:rPr>
          <w:rFonts w:asciiTheme="minorHAnsi" w:hAnsiTheme="minorHAnsi"/>
          <w:lang w:val="en-US"/>
        </w:rPr>
        <w:t xml:space="preserve">Free transferability restrictions on exchanges on which token may </w:t>
      </w:r>
      <w:r w:rsidRPr="009A6854">
        <w:rPr>
          <w:rFonts w:asciiTheme="minorHAnsi" w:hAnsiTheme="minorHAnsi"/>
          <w:noProof/>
          <w:lang w:val="en-US"/>
        </w:rPr>
        <w:t>be traded</w:t>
      </w:r>
      <w:r w:rsidRPr="009A6854">
        <w:rPr>
          <w:rFonts w:asciiTheme="minorHAnsi" w:hAnsiTheme="minorHAnsi"/>
          <w:lang w:val="en-US"/>
        </w:rPr>
        <w:t>: None</w:t>
      </w:r>
    </w:p>
    <w:p w14:paraId="28C2685B" w14:textId="77777777" w:rsidR="002A056A" w:rsidRPr="009A6854" w:rsidRDefault="002A056A" w:rsidP="0041134D">
      <w:pPr>
        <w:pStyle w:val="Paragrafoelenco"/>
        <w:numPr>
          <w:ilvl w:val="0"/>
          <w:numId w:val="26"/>
        </w:numPr>
        <w:spacing w:line="256" w:lineRule="auto"/>
        <w:ind w:left="180" w:hanging="180"/>
        <w:jc w:val="both"/>
        <w:rPr>
          <w:rFonts w:asciiTheme="minorHAnsi" w:hAnsiTheme="minorHAnsi"/>
          <w:lang w:val="en-US"/>
        </w:rPr>
      </w:pPr>
      <w:r w:rsidRPr="009A6854">
        <w:rPr>
          <w:rFonts w:asciiTheme="minorHAnsi" w:hAnsiTheme="minorHAnsi"/>
          <w:lang w:val="en-US"/>
        </w:rPr>
        <w:t>Procedure for exercise of any right of pre-emption: None applicable</w:t>
      </w:r>
    </w:p>
    <w:p w14:paraId="452A22A8" w14:textId="77777777" w:rsidR="002A056A" w:rsidRPr="00740DB7" w:rsidRDefault="002A056A" w:rsidP="0041134D">
      <w:pPr>
        <w:pStyle w:val="Paragrafoelenco"/>
        <w:numPr>
          <w:ilvl w:val="0"/>
          <w:numId w:val="26"/>
        </w:numPr>
        <w:ind w:left="180" w:hanging="180"/>
        <w:jc w:val="both"/>
        <w:rPr>
          <w:rFonts w:asciiTheme="minorHAnsi" w:hAnsiTheme="minorHAnsi"/>
        </w:rPr>
      </w:pPr>
      <w:r w:rsidRPr="009A6854">
        <w:rPr>
          <w:rFonts w:asciiTheme="minorHAnsi" w:hAnsiTheme="minorHAnsi"/>
          <w:lang w:val="en-US"/>
        </w:rPr>
        <w:t xml:space="preserve">Token delivery methods and time-limits: Instant transfer to contributor’s ETH address. Duration-dependent on network load, and subject to periods of congestion. </w:t>
      </w:r>
      <w:proofErr w:type="spellStart"/>
      <w:r w:rsidRPr="00740DB7">
        <w:rPr>
          <w:rFonts w:asciiTheme="minorHAnsi" w:hAnsiTheme="minorHAnsi"/>
        </w:rPr>
        <w:t>Median</w:t>
      </w:r>
      <w:proofErr w:type="spellEnd"/>
      <w:r w:rsidRPr="00740DB7">
        <w:rPr>
          <w:rFonts w:asciiTheme="minorHAnsi" w:hAnsiTheme="minorHAnsi"/>
        </w:rPr>
        <w:t xml:space="preserve"> time 2.5 minutes.</w:t>
      </w:r>
    </w:p>
    <w:p w14:paraId="7C805853" w14:textId="77777777" w:rsidR="002A056A" w:rsidRPr="00740DB7" w:rsidRDefault="002A056A" w:rsidP="0041134D">
      <w:pPr>
        <w:pStyle w:val="Paragrafoelenco"/>
        <w:numPr>
          <w:ilvl w:val="0"/>
          <w:numId w:val="26"/>
        </w:numPr>
        <w:ind w:left="180" w:hanging="180"/>
        <w:jc w:val="both"/>
        <w:rPr>
          <w:rFonts w:asciiTheme="minorHAnsi" w:hAnsiTheme="minorHAnsi"/>
        </w:rPr>
      </w:pPr>
      <w:r w:rsidRPr="00740DB7">
        <w:rPr>
          <w:rFonts w:asciiTheme="minorHAnsi" w:hAnsiTheme="minorHAnsi"/>
        </w:rPr>
        <w:t xml:space="preserve">Payment </w:t>
      </w:r>
      <w:proofErr w:type="spellStart"/>
      <w:r w:rsidRPr="00740DB7">
        <w:rPr>
          <w:rFonts w:asciiTheme="minorHAnsi" w:hAnsiTheme="minorHAnsi"/>
        </w:rPr>
        <w:t>methods</w:t>
      </w:r>
      <w:proofErr w:type="spellEnd"/>
      <w:r w:rsidRPr="00740DB7">
        <w:rPr>
          <w:rFonts w:asciiTheme="minorHAnsi" w:hAnsiTheme="minorHAnsi"/>
        </w:rPr>
        <w:t>: ETH, BTC, EUR</w:t>
      </w:r>
    </w:p>
    <w:p w14:paraId="62C96B6D" w14:textId="074287A8" w:rsidR="00E652B7" w:rsidRPr="009A6854" w:rsidRDefault="002A056A" w:rsidP="0041134D">
      <w:pPr>
        <w:pStyle w:val="Paragrafoelenco"/>
        <w:numPr>
          <w:ilvl w:val="0"/>
          <w:numId w:val="26"/>
        </w:numPr>
        <w:ind w:left="180" w:hanging="180"/>
        <w:jc w:val="both"/>
        <w:rPr>
          <w:rFonts w:asciiTheme="minorHAnsi" w:hAnsiTheme="minorHAnsi"/>
          <w:lang w:val="en-US"/>
        </w:rPr>
      </w:pPr>
      <w:r w:rsidRPr="009A6854">
        <w:rPr>
          <w:rFonts w:asciiTheme="minorHAnsi" w:hAnsiTheme="minorHAnsi"/>
          <w:lang w:val="en-US"/>
        </w:rPr>
        <w:t>One (</w:t>
      </w:r>
      <w:r w:rsidR="0041134D" w:rsidRPr="009A6854">
        <w:rPr>
          <w:rFonts w:asciiTheme="minorHAnsi" w:hAnsiTheme="minorHAnsi"/>
          <w:lang w:val="en-US"/>
        </w:rPr>
        <w:t>1) non-discounted CFX token = 0.0</w:t>
      </w:r>
      <w:r w:rsidR="00275B6A">
        <w:rPr>
          <w:rFonts w:asciiTheme="minorHAnsi" w:hAnsiTheme="minorHAnsi"/>
          <w:lang w:val="en-US"/>
        </w:rPr>
        <w:t>5</w:t>
      </w:r>
      <w:r w:rsidR="0041134D" w:rsidRPr="009A6854">
        <w:rPr>
          <w:rFonts w:asciiTheme="minorHAnsi" w:hAnsiTheme="minorHAnsi"/>
          <w:lang w:val="en-US"/>
        </w:rPr>
        <w:t xml:space="preserve"> </w:t>
      </w:r>
      <w:r w:rsidR="00275B6A">
        <w:rPr>
          <w:rFonts w:asciiTheme="minorHAnsi" w:hAnsiTheme="minorHAnsi"/>
          <w:lang w:val="en-US"/>
        </w:rPr>
        <w:t>EUR</w:t>
      </w:r>
    </w:p>
    <w:p w14:paraId="642B176D" w14:textId="77777777" w:rsidR="0041134D" w:rsidRPr="009A6854" w:rsidRDefault="0041134D" w:rsidP="0041134D">
      <w:pPr>
        <w:pStyle w:val="Paragrafoelenco"/>
        <w:ind w:left="270"/>
        <w:jc w:val="both"/>
        <w:rPr>
          <w:rFonts w:asciiTheme="minorHAnsi" w:hAnsiTheme="minorHAnsi"/>
          <w:lang w:val="en-US"/>
        </w:rPr>
      </w:pPr>
    </w:p>
    <w:p w14:paraId="642EA0D7" w14:textId="77777777" w:rsidR="00BA321D" w:rsidRPr="00E652B7" w:rsidRDefault="00F17A3D" w:rsidP="00E652B7">
      <w:pPr>
        <w:pStyle w:val="Titolo4"/>
        <w:rPr>
          <w:rFonts w:asciiTheme="minorHAnsi" w:hAnsiTheme="minorHAnsi"/>
          <w:b/>
          <w:i w:val="0"/>
          <w:color w:val="000000" w:themeColor="text1"/>
          <w:sz w:val="26"/>
          <w:szCs w:val="26"/>
        </w:rPr>
      </w:pPr>
      <w:bookmarkStart w:id="25" w:name="_Toc525385368"/>
      <w:proofErr w:type="spellStart"/>
      <w:r w:rsidRPr="00E652B7">
        <w:rPr>
          <w:rFonts w:asciiTheme="minorHAnsi" w:hAnsiTheme="minorHAnsi"/>
          <w:b/>
          <w:i w:val="0"/>
          <w:color w:val="000000" w:themeColor="text1"/>
          <w:sz w:val="26"/>
          <w:szCs w:val="26"/>
        </w:rPr>
        <w:t>Caps</w:t>
      </w:r>
      <w:bookmarkEnd w:id="25"/>
      <w:proofErr w:type="spellEnd"/>
    </w:p>
    <w:p w14:paraId="6BDD35B0" w14:textId="77777777" w:rsidR="00B57B83" w:rsidRPr="00B57B83" w:rsidRDefault="00B57B83" w:rsidP="00B57B83"/>
    <w:p w14:paraId="20619C1F" w14:textId="119C895B" w:rsidR="00F17A3D" w:rsidRPr="005021C8" w:rsidRDefault="0015332E" w:rsidP="0041134D">
      <w:pPr>
        <w:pStyle w:val="Paragrafoelenco"/>
        <w:numPr>
          <w:ilvl w:val="0"/>
          <w:numId w:val="27"/>
        </w:numPr>
        <w:ind w:left="180" w:hanging="180"/>
        <w:jc w:val="both"/>
        <w:rPr>
          <w:rFonts w:asciiTheme="minorHAnsi" w:hAnsiTheme="minorHAnsi"/>
          <w:color w:val="FF0000"/>
        </w:rPr>
      </w:pPr>
      <w:r w:rsidRPr="005021C8">
        <w:rPr>
          <w:rFonts w:asciiTheme="minorHAnsi" w:hAnsiTheme="minorHAnsi"/>
          <w:color w:val="FF0000"/>
          <w:lang w:val="en-US"/>
        </w:rPr>
        <w:t xml:space="preserve">Hard cap: </w:t>
      </w:r>
      <w:r w:rsidR="005021C8" w:rsidRPr="005021C8">
        <w:rPr>
          <w:rFonts w:asciiTheme="minorHAnsi" w:hAnsiTheme="minorHAnsi"/>
          <w:color w:val="FF0000"/>
          <w:lang w:val="en-US"/>
        </w:rPr>
        <w:t>1</w:t>
      </w:r>
      <w:r w:rsidR="00925DE1">
        <w:rPr>
          <w:rFonts w:asciiTheme="minorHAnsi" w:hAnsiTheme="minorHAnsi"/>
          <w:color w:val="FF0000"/>
          <w:lang w:val="en-US"/>
        </w:rPr>
        <w:t>4</w:t>
      </w:r>
      <w:r w:rsidR="005021C8" w:rsidRPr="005021C8">
        <w:rPr>
          <w:rFonts w:asciiTheme="minorHAnsi" w:hAnsiTheme="minorHAnsi"/>
          <w:color w:val="FF0000"/>
          <w:lang w:val="en-US"/>
        </w:rPr>
        <w:t>0.000.000</w:t>
      </w:r>
      <w:r w:rsidRPr="005021C8">
        <w:rPr>
          <w:rFonts w:asciiTheme="minorHAnsi" w:hAnsiTheme="minorHAnsi"/>
          <w:color w:val="FF0000"/>
          <w:lang w:val="en-US"/>
        </w:rPr>
        <w:t xml:space="preserve"> </w:t>
      </w:r>
      <w:r w:rsidR="00275B6A" w:rsidRPr="005021C8">
        <w:rPr>
          <w:rFonts w:asciiTheme="minorHAnsi" w:hAnsiTheme="minorHAnsi"/>
          <w:color w:val="FF0000"/>
        </w:rPr>
        <w:t>CFX</w:t>
      </w:r>
      <w:r w:rsidR="00F17A3D" w:rsidRPr="005021C8">
        <w:rPr>
          <w:rFonts w:asciiTheme="minorHAnsi" w:hAnsiTheme="minorHAnsi"/>
          <w:color w:val="FF0000"/>
        </w:rPr>
        <w:t xml:space="preserve"> (private </w:t>
      </w:r>
      <w:proofErr w:type="spellStart"/>
      <w:r w:rsidR="00F17A3D" w:rsidRPr="005021C8">
        <w:rPr>
          <w:rFonts w:asciiTheme="minorHAnsi" w:hAnsiTheme="minorHAnsi"/>
          <w:color w:val="FF0000"/>
        </w:rPr>
        <w:t>pre</w:t>
      </w:r>
      <w:proofErr w:type="spellEnd"/>
      <w:r w:rsidR="00F17A3D" w:rsidRPr="005021C8">
        <w:rPr>
          <w:rFonts w:asciiTheme="minorHAnsi" w:hAnsiTheme="minorHAnsi"/>
          <w:color w:val="FF0000"/>
        </w:rPr>
        <w:t xml:space="preserve">-sale + </w:t>
      </w:r>
      <w:r w:rsidR="00275B6A" w:rsidRPr="005021C8">
        <w:rPr>
          <w:rFonts w:asciiTheme="minorHAnsi" w:hAnsiTheme="minorHAnsi"/>
          <w:color w:val="FF0000"/>
        </w:rPr>
        <w:t>IEO</w:t>
      </w:r>
      <w:r w:rsidR="00F17A3D" w:rsidRPr="005021C8">
        <w:rPr>
          <w:rFonts w:asciiTheme="minorHAnsi" w:hAnsiTheme="minorHAnsi"/>
          <w:color w:val="FF0000"/>
        </w:rPr>
        <w:t xml:space="preserve">); Soft </w:t>
      </w:r>
      <w:proofErr w:type="spellStart"/>
      <w:r w:rsidR="00F17A3D" w:rsidRPr="005021C8">
        <w:rPr>
          <w:rFonts w:asciiTheme="minorHAnsi" w:hAnsiTheme="minorHAnsi"/>
          <w:color w:val="FF0000"/>
        </w:rPr>
        <w:t>cap</w:t>
      </w:r>
      <w:proofErr w:type="spellEnd"/>
      <w:r w:rsidR="00F17A3D" w:rsidRPr="005021C8">
        <w:rPr>
          <w:rFonts w:asciiTheme="minorHAnsi" w:hAnsiTheme="minorHAnsi"/>
          <w:color w:val="FF0000"/>
        </w:rPr>
        <w:t>:</w:t>
      </w:r>
      <w:r w:rsidRPr="005021C8">
        <w:rPr>
          <w:rFonts w:asciiTheme="minorHAnsi" w:hAnsiTheme="minorHAnsi"/>
          <w:color w:val="FF0000"/>
        </w:rPr>
        <w:t xml:space="preserve"> </w:t>
      </w:r>
      <w:r w:rsidR="009F3941">
        <w:rPr>
          <w:rFonts w:asciiTheme="minorHAnsi" w:hAnsiTheme="minorHAnsi"/>
          <w:color w:val="FF0000"/>
        </w:rPr>
        <w:t>2</w:t>
      </w:r>
      <w:r w:rsidR="005021C8" w:rsidRPr="005021C8">
        <w:rPr>
          <w:rFonts w:asciiTheme="minorHAnsi" w:hAnsiTheme="minorHAnsi"/>
          <w:color w:val="FF0000"/>
        </w:rPr>
        <w:t xml:space="preserve">0.000.000 (private </w:t>
      </w:r>
      <w:proofErr w:type="spellStart"/>
      <w:r w:rsidR="005021C8" w:rsidRPr="005021C8">
        <w:rPr>
          <w:rFonts w:asciiTheme="minorHAnsi" w:hAnsiTheme="minorHAnsi"/>
          <w:color w:val="FF0000"/>
        </w:rPr>
        <w:t>pre</w:t>
      </w:r>
      <w:proofErr w:type="spellEnd"/>
      <w:r w:rsidR="005021C8" w:rsidRPr="005021C8">
        <w:rPr>
          <w:rFonts w:asciiTheme="minorHAnsi" w:hAnsiTheme="minorHAnsi"/>
          <w:color w:val="FF0000"/>
        </w:rPr>
        <w:t xml:space="preserve">-sale +IEO) </w:t>
      </w:r>
      <w:r w:rsidR="00275B6A" w:rsidRPr="005021C8">
        <w:rPr>
          <w:rFonts w:asciiTheme="minorHAnsi" w:hAnsiTheme="minorHAnsi"/>
          <w:color w:val="FF0000"/>
        </w:rPr>
        <w:t>CFX</w:t>
      </w:r>
    </w:p>
    <w:p w14:paraId="5BAF1C6A" w14:textId="77777777" w:rsidR="00F17A3D" w:rsidRPr="005021C8" w:rsidRDefault="00F17A3D" w:rsidP="0041134D">
      <w:pPr>
        <w:pStyle w:val="Paragrafoelenco"/>
        <w:numPr>
          <w:ilvl w:val="0"/>
          <w:numId w:val="44"/>
        </w:numPr>
        <w:ind w:left="360" w:hanging="180"/>
        <w:jc w:val="both"/>
        <w:rPr>
          <w:rFonts w:asciiTheme="minorHAnsi" w:hAnsiTheme="minorHAnsi"/>
          <w:color w:val="FF0000"/>
          <w:lang w:val="en-US"/>
        </w:rPr>
      </w:pPr>
      <w:r w:rsidRPr="005021C8">
        <w:rPr>
          <w:rFonts w:asciiTheme="minorHAnsi" w:hAnsiTheme="minorHAnsi"/>
          <w:color w:val="FF0000"/>
          <w:lang w:val="en-US"/>
        </w:rPr>
        <w:t xml:space="preserve">Investors will get their contribution back if soft cap </w:t>
      </w:r>
      <w:r w:rsidRPr="005021C8">
        <w:rPr>
          <w:rFonts w:asciiTheme="minorHAnsi" w:hAnsiTheme="minorHAnsi"/>
          <w:noProof/>
          <w:color w:val="FF0000"/>
          <w:lang w:val="en-US"/>
        </w:rPr>
        <w:t>is not reached</w:t>
      </w:r>
      <w:r w:rsidRPr="005021C8">
        <w:rPr>
          <w:rFonts w:asciiTheme="minorHAnsi" w:hAnsiTheme="minorHAnsi"/>
          <w:color w:val="FF0000"/>
          <w:lang w:val="en-US"/>
        </w:rPr>
        <w:t>.</w:t>
      </w:r>
    </w:p>
    <w:p w14:paraId="67E1EF77" w14:textId="77777777" w:rsidR="00F17A3D" w:rsidRPr="00740DB7" w:rsidRDefault="00F17A3D" w:rsidP="0041134D">
      <w:pPr>
        <w:pStyle w:val="Paragrafoelenco"/>
        <w:numPr>
          <w:ilvl w:val="0"/>
          <w:numId w:val="27"/>
        </w:numPr>
        <w:ind w:left="180" w:hanging="180"/>
        <w:jc w:val="both"/>
        <w:rPr>
          <w:rFonts w:asciiTheme="minorHAnsi" w:hAnsiTheme="minorHAnsi"/>
        </w:rPr>
      </w:pPr>
      <w:proofErr w:type="spellStart"/>
      <w:r w:rsidRPr="00740DB7">
        <w:rPr>
          <w:rFonts w:asciiTheme="minorHAnsi" w:hAnsiTheme="minorHAnsi"/>
        </w:rPr>
        <w:t>Refund</w:t>
      </w:r>
      <w:proofErr w:type="spellEnd"/>
      <w:r w:rsidRPr="00740DB7">
        <w:rPr>
          <w:rFonts w:asciiTheme="minorHAnsi" w:hAnsiTheme="minorHAnsi"/>
        </w:rPr>
        <w:t xml:space="preserve"> timeline: 30 days</w:t>
      </w:r>
    </w:p>
    <w:p w14:paraId="61AC83B7" w14:textId="77777777" w:rsidR="00F17A3D" w:rsidRPr="005021C8" w:rsidRDefault="00F17A3D" w:rsidP="0041134D">
      <w:pPr>
        <w:pStyle w:val="Paragrafoelenco"/>
        <w:numPr>
          <w:ilvl w:val="0"/>
          <w:numId w:val="27"/>
        </w:numPr>
        <w:ind w:left="180" w:hanging="180"/>
        <w:jc w:val="both"/>
        <w:rPr>
          <w:rFonts w:asciiTheme="minorHAnsi" w:hAnsiTheme="minorHAnsi"/>
          <w:color w:val="FF0000"/>
          <w:lang w:val="en-US"/>
        </w:rPr>
      </w:pPr>
      <w:r w:rsidRPr="009A6854">
        <w:rPr>
          <w:rFonts w:asciiTheme="minorHAnsi" w:hAnsiTheme="minorHAnsi"/>
          <w:lang w:val="en-US"/>
        </w:rPr>
        <w:t xml:space="preserve">Refund mechanism: </w:t>
      </w:r>
      <w:r w:rsidRPr="005021C8">
        <w:rPr>
          <w:rFonts w:asciiTheme="minorHAnsi" w:hAnsiTheme="minorHAnsi"/>
          <w:color w:val="FF0000"/>
          <w:lang w:val="en-US"/>
        </w:rPr>
        <w:t xml:space="preserve">ETH </w:t>
      </w:r>
      <w:r w:rsidRPr="005021C8">
        <w:rPr>
          <w:rFonts w:asciiTheme="minorHAnsi" w:hAnsiTheme="minorHAnsi"/>
          <w:noProof/>
          <w:color w:val="FF0000"/>
          <w:lang w:val="en-US"/>
        </w:rPr>
        <w:t>is sent</w:t>
      </w:r>
      <w:r w:rsidRPr="005021C8">
        <w:rPr>
          <w:rFonts w:asciiTheme="minorHAnsi" w:hAnsiTheme="minorHAnsi"/>
          <w:color w:val="FF0000"/>
          <w:lang w:val="en-US"/>
        </w:rPr>
        <w:t xml:space="preserve"> to a refund-contract. Participants can then trigger a </w:t>
      </w:r>
      <w:proofErr w:type="spellStart"/>
      <w:r w:rsidRPr="005021C8">
        <w:rPr>
          <w:rFonts w:asciiTheme="minorHAnsi" w:hAnsiTheme="minorHAnsi"/>
          <w:color w:val="FF0000"/>
          <w:lang w:val="en-US"/>
        </w:rPr>
        <w:t>pull</w:t>
      </w:r>
      <w:proofErr w:type="spellEnd"/>
      <w:r w:rsidRPr="005021C8">
        <w:rPr>
          <w:rFonts w:asciiTheme="minorHAnsi" w:hAnsiTheme="minorHAnsi"/>
          <w:color w:val="FF0000"/>
          <w:lang w:val="en-US"/>
        </w:rPr>
        <w:t xml:space="preserve">-function on the contract to claim back the ETH they invested from the same wallet that </w:t>
      </w:r>
      <w:r w:rsidRPr="005021C8">
        <w:rPr>
          <w:rFonts w:asciiTheme="minorHAnsi" w:hAnsiTheme="minorHAnsi"/>
          <w:noProof/>
          <w:color w:val="FF0000"/>
          <w:lang w:val="en-US"/>
        </w:rPr>
        <w:t>was u</w:t>
      </w:r>
      <w:r w:rsidR="007B4D60" w:rsidRPr="005021C8">
        <w:rPr>
          <w:rFonts w:asciiTheme="minorHAnsi" w:hAnsiTheme="minorHAnsi"/>
          <w:noProof/>
          <w:color w:val="FF0000"/>
          <w:lang w:val="en-US"/>
        </w:rPr>
        <w:t>sed</w:t>
      </w:r>
      <w:r w:rsidR="007B4D60" w:rsidRPr="005021C8">
        <w:rPr>
          <w:rFonts w:asciiTheme="minorHAnsi" w:hAnsiTheme="minorHAnsi"/>
          <w:color w:val="FF0000"/>
          <w:lang w:val="en-US"/>
        </w:rPr>
        <w:t xml:space="preserve"> during the token sale. </w:t>
      </w:r>
      <w:r w:rsidR="007B4D60" w:rsidRPr="005021C8">
        <w:rPr>
          <w:rFonts w:asciiTheme="minorHAnsi" w:hAnsiTheme="minorHAnsi"/>
          <w:noProof/>
          <w:color w:val="FF0000"/>
          <w:lang w:val="en-US"/>
        </w:rPr>
        <w:t>Participant</w:t>
      </w:r>
      <w:r w:rsidRPr="005021C8">
        <w:rPr>
          <w:rFonts w:asciiTheme="minorHAnsi" w:hAnsiTheme="minorHAnsi"/>
          <w:noProof/>
          <w:color w:val="FF0000"/>
          <w:lang w:val="en-US"/>
        </w:rPr>
        <w:t xml:space="preserve"> transaction costs (GAS fees) are not covered by the refund</w:t>
      </w:r>
      <w:r w:rsidRPr="005021C8">
        <w:rPr>
          <w:rFonts w:asciiTheme="minorHAnsi" w:hAnsiTheme="minorHAnsi"/>
          <w:color w:val="FF0000"/>
          <w:lang w:val="en-US"/>
        </w:rPr>
        <w:t>.</w:t>
      </w:r>
    </w:p>
    <w:p w14:paraId="3245FB5E" w14:textId="77777777" w:rsidR="00990987" w:rsidRPr="009A6854" w:rsidRDefault="00990987" w:rsidP="00990987">
      <w:pPr>
        <w:pStyle w:val="Titolo4"/>
        <w:rPr>
          <w:rFonts w:asciiTheme="minorHAnsi" w:hAnsiTheme="minorHAnsi"/>
          <w:b/>
          <w:i w:val="0"/>
          <w:sz w:val="26"/>
          <w:szCs w:val="26"/>
          <w:lang w:val="en-US"/>
        </w:rPr>
      </w:pPr>
    </w:p>
    <w:p w14:paraId="41C9109A" w14:textId="60E5FF1D" w:rsidR="00DC7A64" w:rsidRPr="009A6854" w:rsidRDefault="00DC7A64" w:rsidP="00990987">
      <w:pPr>
        <w:pStyle w:val="Titolo4"/>
        <w:rPr>
          <w:rFonts w:asciiTheme="minorHAnsi" w:hAnsiTheme="minorHAnsi"/>
          <w:b/>
          <w:i w:val="0"/>
          <w:color w:val="000000" w:themeColor="text1"/>
          <w:sz w:val="26"/>
          <w:szCs w:val="26"/>
          <w:lang w:val="en-US"/>
        </w:rPr>
      </w:pPr>
      <w:bookmarkStart w:id="26" w:name="_Toc525385369"/>
      <w:r w:rsidRPr="009A6854">
        <w:rPr>
          <w:rFonts w:asciiTheme="minorHAnsi" w:hAnsiTheme="minorHAnsi"/>
          <w:b/>
          <w:i w:val="0"/>
          <w:color w:val="000000" w:themeColor="text1"/>
          <w:sz w:val="26"/>
          <w:szCs w:val="26"/>
          <w:lang w:val="en-US"/>
        </w:rPr>
        <w:t>Whitelisting</w:t>
      </w:r>
      <w:bookmarkEnd w:id="26"/>
    </w:p>
    <w:p w14:paraId="598EBA69" w14:textId="77777777" w:rsidR="00B57B83" w:rsidRPr="009A6854" w:rsidRDefault="00B57B83" w:rsidP="00B57B83">
      <w:pPr>
        <w:rPr>
          <w:lang w:val="en-US"/>
        </w:rPr>
      </w:pPr>
    </w:p>
    <w:p w14:paraId="53923F83" w14:textId="77777777" w:rsidR="000644CD" w:rsidRPr="009A6854" w:rsidRDefault="000644CD" w:rsidP="00C360B5">
      <w:pPr>
        <w:jc w:val="both"/>
        <w:rPr>
          <w:rFonts w:asciiTheme="minorHAnsi" w:hAnsiTheme="minorHAnsi"/>
          <w:lang w:val="en-US"/>
        </w:rPr>
      </w:pPr>
      <w:r w:rsidRPr="009A6854">
        <w:rPr>
          <w:rFonts w:asciiTheme="minorHAnsi" w:hAnsiTheme="minorHAnsi"/>
          <w:lang w:val="en-US"/>
        </w:rPr>
        <w:t xml:space="preserve">CFX Tokens will, by default, only be transferable to whitelisted wallets. The requirement for whitelisting can </w:t>
      </w:r>
      <w:r w:rsidRPr="009A6854">
        <w:rPr>
          <w:rFonts w:asciiTheme="minorHAnsi" w:hAnsiTheme="minorHAnsi"/>
          <w:noProof/>
          <w:lang w:val="en-US"/>
        </w:rPr>
        <w:t>be turned</w:t>
      </w:r>
      <w:r w:rsidRPr="009A6854">
        <w:rPr>
          <w:rFonts w:asciiTheme="minorHAnsi" w:hAnsiTheme="minorHAnsi"/>
          <w:lang w:val="en-US"/>
        </w:rPr>
        <w:t xml:space="preserve"> </w:t>
      </w:r>
      <w:r w:rsidRPr="009A6854">
        <w:rPr>
          <w:rFonts w:asciiTheme="minorHAnsi" w:hAnsiTheme="minorHAnsi"/>
          <w:noProof/>
          <w:lang w:val="en-US"/>
        </w:rPr>
        <w:t>off</w:t>
      </w:r>
      <w:r w:rsidRPr="009A6854">
        <w:rPr>
          <w:rFonts w:asciiTheme="minorHAnsi" w:hAnsiTheme="minorHAnsi"/>
          <w:lang w:val="en-US"/>
        </w:rPr>
        <w:t xml:space="preserve"> if the </w:t>
      </w:r>
      <w:r w:rsidRPr="009A6854">
        <w:rPr>
          <w:rFonts w:asciiTheme="minorHAnsi" w:hAnsiTheme="minorHAnsi"/>
          <w:noProof/>
          <w:lang w:val="en-US"/>
        </w:rPr>
        <w:t>token</w:t>
      </w:r>
      <w:r w:rsidRPr="009A6854">
        <w:rPr>
          <w:rFonts w:asciiTheme="minorHAnsi" w:hAnsiTheme="minorHAnsi"/>
          <w:lang w:val="en-US"/>
        </w:rPr>
        <w:t xml:space="preserve"> </w:t>
      </w:r>
      <w:r w:rsidRPr="009A6854">
        <w:rPr>
          <w:rFonts w:asciiTheme="minorHAnsi" w:hAnsiTheme="minorHAnsi"/>
          <w:noProof/>
          <w:lang w:val="en-US"/>
        </w:rPr>
        <w:t>is listed</w:t>
      </w:r>
      <w:r w:rsidRPr="009A6854">
        <w:rPr>
          <w:rFonts w:asciiTheme="minorHAnsi" w:hAnsiTheme="minorHAnsi"/>
          <w:lang w:val="en-US"/>
        </w:rPr>
        <w:t xml:space="preserve"> on a regulated centralized exchange or there is a change in regulations.</w:t>
      </w:r>
    </w:p>
    <w:p w14:paraId="2C9B579D" w14:textId="77777777" w:rsidR="000644CD" w:rsidRPr="009A6854" w:rsidRDefault="000644CD" w:rsidP="00C360B5">
      <w:pPr>
        <w:rPr>
          <w:rFonts w:asciiTheme="minorHAnsi" w:hAnsiTheme="minorHAnsi"/>
          <w:lang w:val="en-US"/>
        </w:rPr>
      </w:pPr>
    </w:p>
    <w:p w14:paraId="5E7CDF66" w14:textId="77777777" w:rsidR="00DC7A64" w:rsidRPr="009A6854" w:rsidRDefault="00DC7A64" w:rsidP="0041134D">
      <w:pPr>
        <w:pStyle w:val="Paragrafoelenco"/>
        <w:numPr>
          <w:ilvl w:val="0"/>
          <w:numId w:val="43"/>
        </w:numPr>
        <w:spacing w:line="256" w:lineRule="auto"/>
        <w:ind w:left="180" w:hanging="180"/>
        <w:jc w:val="both"/>
        <w:rPr>
          <w:rFonts w:asciiTheme="minorHAnsi" w:hAnsiTheme="minorHAnsi"/>
          <w:lang w:val="en-US"/>
        </w:rPr>
      </w:pPr>
      <w:r w:rsidRPr="009A6854">
        <w:rPr>
          <w:rFonts w:asciiTheme="minorHAnsi" w:hAnsiTheme="minorHAnsi"/>
          <w:lang w:val="en-US"/>
        </w:rPr>
        <w:t xml:space="preserve">A global </w:t>
      </w:r>
      <w:proofErr w:type="spellStart"/>
      <w:r w:rsidRPr="009A6854">
        <w:rPr>
          <w:rFonts w:asciiTheme="minorHAnsi" w:hAnsiTheme="minorHAnsi"/>
          <w:lang w:val="en-US"/>
        </w:rPr>
        <w:t>boolean</w:t>
      </w:r>
      <w:proofErr w:type="spellEnd"/>
      <w:r w:rsidRPr="009A6854">
        <w:rPr>
          <w:rFonts w:asciiTheme="minorHAnsi" w:hAnsiTheme="minorHAnsi"/>
          <w:lang w:val="en-US"/>
        </w:rPr>
        <w:t xml:space="preserve"> flag, </w:t>
      </w:r>
      <w:proofErr w:type="spellStart"/>
      <w:r w:rsidRPr="009A6854">
        <w:rPr>
          <w:rFonts w:asciiTheme="minorHAnsi" w:hAnsiTheme="minorHAnsi"/>
          <w:b/>
          <w:i/>
          <w:lang w:val="en-US"/>
        </w:rPr>
        <w:t>isWhitelistActive</w:t>
      </w:r>
      <w:proofErr w:type="spellEnd"/>
      <w:r w:rsidRPr="009A6854">
        <w:rPr>
          <w:rFonts w:asciiTheme="minorHAnsi" w:hAnsiTheme="minorHAnsi"/>
          <w:lang w:val="en-US"/>
        </w:rPr>
        <w:t xml:space="preserve">, will be added to the contract storage. This flag can </w:t>
      </w:r>
      <w:r w:rsidRPr="009A6854">
        <w:rPr>
          <w:rFonts w:asciiTheme="minorHAnsi" w:hAnsiTheme="minorHAnsi"/>
          <w:noProof/>
          <w:lang w:val="en-US"/>
        </w:rPr>
        <w:t>be flipped</w:t>
      </w:r>
      <w:r w:rsidRPr="009A6854">
        <w:rPr>
          <w:rFonts w:asciiTheme="minorHAnsi" w:hAnsiTheme="minorHAnsi"/>
          <w:lang w:val="en-US"/>
        </w:rPr>
        <w:t xml:space="preserve"> by the owner role and will allow enabling/disabling the whitelist checking for transfers.</w:t>
      </w:r>
    </w:p>
    <w:p w14:paraId="77934330" w14:textId="77777777" w:rsidR="00DC7A64" w:rsidRPr="00740DB7" w:rsidRDefault="00DC7A64" w:rsidP="0041134D">
      <w:pPr>
        <w:pStyle w:val="Paragrafoelenco"/>
        <w:numPr>
          <w:ilvl w:val="0"/>
          <w:numId w:val="43"/>
        </w:numPr>
        <w:spacing w:line="256" w:lineRule="auto"/>
        <w:ind w:left="180" w:hanging="180"/>
        <w:jc w:val="both"/>
        <w:rPr>
          <w:rFonts w:asciiTheme="minorHAnsi" w:hAnsiTheme="minorHAnsi"/>
        </w:rPr>
      </w:pPr>
      <w:r w:rsidRPr="009A6854">
        <w:rPr>
          <w:rFonts w:asciiTheme="minorHAnsi" w:hAnsiTheme="minorHAnsi"/>
          <w:lang w:val="en-US"/>
        </w:rPr>
        <w:t xml:space="preserve">Each account will receive a </w:t>
      </w:r>
      <w:r w:rsidRPr="009A6854">
        <w:rPr>
          <w:rFonts w:asciiTheme="minorHAnsi" w:hAnsiTheme="minorHAnsi"/>
          <w:b/>
          <w:i/>
          <w:lang w:val="en-US"/>
        </w:rPr>
        <w:t>whitelisted</w:t>
      </w:r>
      <w:r w:rsidRPr="009A6854">
        <w:rPr>
          <w:rFonts w:asciiTheme="minorHAnsi" w:hAnsiTheme="minorHAnsi"/>
          <w:lang w:val="en-US"/>
        </w:rPr>
        <w:t xml:space="preserve"> flag, which will indicate if the account </w:t>
      </w:r>
      <w:r w:rsidRPr="009A6854">
        <w:rPr>
          <w:rFonts w:asciiTheme="minorHAnsi" w:hAnsiTheme="minorHAnsi"/>
          <w:noProof/>
          <w:lang w:val="en-US"/>
        </w:rPr>
        <w:t>is able to</w:t>
      </w:r>
      <w:r w:rsidRPr="009A6854">
        <w:rPr>
          <w:rFonts w:asciiTheme="minorHAnsi" w:hAnsiTheme="minorHAnsi"/>
          <w:lang w:val="en-US"/>
        </w:rPr>
        <w:t xml:space="preserve"> receive/send tokens. </w:t>
      </w:r>
      <w:r w:rsidRPr="00740DB7">
        <w:rPr>
          <w:rFonts w:asciiTheme="minorHAnsi" w:hAnsiTheme="minorHAnsi"/>
        </w:rPr>
        <w:t xml:space="preserve">Every account </w:t>
      </w:r>
      <w:r w:rsidRPr="00100423">
        <w:rPr>
          <w:rFonts w:asciiTheme="minorHAnsi" w:hAnsiTheme="minorHAnsi"/>
          <w:noProof/>
        </w:rPr>
        <w:t xml:space="preserve">is </w:t>
      </w:r>
      <w:r w:rsidRPr="00100423">
        <w:rPr>
          <w:rFonts w:asciiTheme="minorHAnsi" w:hAnsiTheme="minorHAnsi"/>
          <w:b/>
          <w:i/>
          <w:noProof/>
        </w:rPr>
        <w:t>blacklisted</w:t>
      </w:r>
      <w:r w:rsidRPr="00740DB7">
        <w:rPr>
          <w:rFonts w:asciiTheme="minorHAnsi" w:hAnsiTheme="minorHAnsi"/>
        </w:rPr>
        <w:t xml:space="preserve"> by default.</w:t>
      </w:r>
    </w:p>
    <w:p w14:paraId="6785814B" w14:textId="77777777" w:rsidR="00DC7A64" w:rsidRPr="009A6854" w:rsidRDefault="00DC7A64" w:rsidP="0041134D">
      <w:pPr>
        <w:pStyle w:val="Paragrafoelenco"/>
        <w:numPr>
          <w:ilvl w:val="0"/>
          <w:numId w:val="43"/>
        </w:numPr>
        <w:spacing w:line="256" w:lineRule="auto"/>
        <w:ind w:left="180" w:hanging="180"/>
        <w:jc w:val="both"/>
        <w:rPr>
          <w:rFonts w:asciiTheme="minorHAnsi" w:hAnsiTheme="minorHAnsi"/>
          <w:lang w:val="en-US"/>
        </w:rPr>
      </w:pPr>
      <w:proofErr w:type="spellStart"/>
      <w:r w:rsidRPr="009A6854">
        <w:rPr>
          <w:rFonts w:asciiTheme="minorHAnsi" w:hAnsiTheme="minorHAnsi"/>
          <w:b/>
          <w:i/>
          <w:lang w:val="en-US"/>
        </w:rPr>
        <w:t>addToWhitelist</w:t>
      </w:r>
      <w:proofErr w:type="spellEnd"/>
      <w:r w:rsidRPr="009A6854">
        <w:rPr>
          <w:rFonts w:asciiTheme="minorHAnsi" w:hAnsiTheme="minorHAnsi"/>
          <w:b/>
          <w:i/>
          <w:lang w:val="en-US"/>
        </w:rPr>
        <w:t>(address)</w:t>
      </w:r>
      <w:r w:rsidR="00656D2B" w:rsidRPr="009A6854">
        <w:rPr>
          <w:rFonts w:asciiTheme="minorHAnsi" w:hAnsiTheme="minorHAnsi"/>
          <w:lang w:val="en-US"/>
        </w:rPr>
        <w:t xml:space="preserve"> </w:t>
      </w:r>
      <w:r w:rsidRPr="009A6854">
        <w:rPr>
          <w:rFonts w:asciiTheme="minorHAnsi" w:hAnsiTheme="minorHAnsi"/>
          <w:lang w:val="en-US"/>
        </w:rPr>
        <w:t xml:space="preserve">and </w:t>
      </w:r>
      <w:proofErr w:type="spellStart"/>
      <w:r w:rsidRPr="009A6854">
        <w:rPr>
          <w:rFonts w:asciiTheme="minorHAnsi" w:hAnsiTheme="minorHAnsi"/>
          <w:b/>
          <w:i/>
          <w:lang w:val="en-US"/>
        </w:rPr>
        <w:t>removeFromWhitelist</w:t>
      </w:r>
      <w:proofErr w:type="spellEnd"/>
      <w:r w:rsidRPr="009A6854">
        <w:rPr>
          <w:rFonts w:asciiTheme="minorHAnsi" w:hAnsiTheme="minorHAnsi"/>
          <w:b/>
          <w:i/>
          <w:lang w:val="en-US"/>
        </w:rPr>
        <w:t>(address)</w:t>
      </w:r>
      <w:r w:rsidRPr="009A6854">
        <w:rPr>
          <w:rFonts w:asciiTheme="minorHAnsi" w:hAnsiTheme="minorHAnsi"/>
          <w:lang w:val="en-US"/>
        </w:rPr>
        <w:t xml:space="preserve"> functions will </w:t>
      </w:r>
      <w:r w:rsidRPr="009A6854">
        <w:rPr>
          <w:rFonts w:asciiTheme="minorHAnsi" w:hAnsiTheme="minorHAnsi"/>
          <w:noProof/>
          <w:lang w:val="en-US"/>
        </w:rPr>
        <w:t>be added</w:t>
      </w:r>
      <w:r w:rsidRPr="009A6854">
        <w:rPr>
          <w:rFonts w:asciiTheme="minorHAnsi" w:hAnsiTheme="minorHAnsi"/>
          <w:lang w:val="en-US"/>
        </w:rPr>
        <w:t>, which can set any account as whitelisted or blacklisted. These functions will only be accessible by the activator role.</w:t>
      </w:r>
    </w:p>
    <w:p w14:paraId="07BE1A01" w14:textId="77777777" w:rsidR="00DC7A64" w:rsidRPr="009A6854" w:rsidRDefault="00DC7A64" w:rsidP="0041134D">
      <w:pPr>
        <w:pStyle w:val="Paragrafoelenco"/>
        <w:numPr>
          <w:ilvl w:val="0"/>
          <w:numId w:val="43"/>
        </w:numPr>
        <w:spacing w:line="256" w:lineRule="auto"/>
        <w:ind w:left="180" w:hanging="180"/>
        <w:jc w:val="both"/>
        <w:rPr>
          <w:rFonts w:asciiTheme="minorHAnsi" w:hAnsiTheme="minorHAnsi"/>
          <w:lang w:val="en-US"/>
        </w:rPr>
      </w:pPr>
      <w:proofErr w:type="spellStart"/>
      <w:r w:rsidRPr="009A6854">
        <w:rPr>
          <w:rFonts w:asciiTheme="minorHAnsi" w:hAnsiTheme="minorHAnsi"/>
          <w:b/>
          <w:i/>
          <w:lang w:val="en-US"/>
        </w:rPr>
        <w:t>addToWhitelist</w:t>
      </w:r>
      <w:proofErr w:type="spellEnd"/>
      <w:r w:rsidRPr="009A6854">
        <w:rPr>
          <w:rFonts w:asciiTheme="minorHAnsi" w:hAnsiTheme="minorHAnsi"/>
          <w:b/>
          <w:i/>
          <w:lang w:val="en-US"/>
        </w:rPr>
        <w:t>(</w:t>
      </w:r>
      <w:proofErr w:type="gramStart"/>
      <w:r w:rsidRPr="009A6854">
        <w:rPr>
          <w:rFonts w:asciiTheme="minorHAnsi" w:hAnsiTheme="minorHAnsi"/>
          <w:b/>
          <w:i/>
          <w:lang w:val="en-US"/>
        </w:rPr>
        <w:t>address[</w:t>
      </w:r>
      <w:proofErr w:type="gramEnd"/>
      <w:r w:rsidRPr="009A6854">
        <w:rPr>
          <w:rFonts w:asciiTheme="minorHAnsi" w:hAnsiTheme="minorHAnsi"/>
          <w:b/>
          <w:i/>
          <w:lang w:val="en-US"/>
        </w:rPr>
        <w:t>])</w:t>
      </w:r>
      <w:r w:rsidRPr="009A6854">
        <w:rPr>
          <w:rFonts w:asciiTheme="minorHAnsi" w:hAnsiTheme="minorHAnsi"/>
          <w:lang w:val="en-US"/>
        </w:rPr>
        <w:t xml:space="preserve"> and </w:t>
      </w:r>
      <w:proofErr w:type="spellStart"/>
      <w:r w:rsidRPr="009A6854">
        <w:rPr>
          <w:rFonts w:asciiTheme="minorHAnsi" w:hAnsiTheme="minorHAnsi"/>
          <w:b/>
          <w:i/>
          <w:lang w:val="en-US"/>
        </w:rPr>
        <w:t>removeFromWhitelist</w:t>
      </w:r>
      <w:proofErr w:type="spellEnd"/>
      <w:r w:rsidRPr="009A6854">
        <w:rPr>
          <w:rFonts w:asciiTheme="minorHAnsi" w:hAnsiTheme="minorHAnsi"/>
          <w:b/>
          <w:i/>
          <w:lang w:val="en-US"/>
        </w:rPr>
        <w:t>(address[])</w:t>
      </w:r>
      <w:r w:rsidRPr="009A6854">
        <w:rPr>
          <w:rFonts w:asciiTheme="minorHAnsi" w:hAnsiTheme="minorHAnsi"/>
          <w:lang w:val="en-US"/>
        </w:rPr>
        <w:t xml:space="preserve"> functions will be added, which can set a group of accounts as whitelisted or blacklisted. They call the previous functions in a loop for the given array of addresses. These functions will only be accessible by the activator role.</w:t>
      </w:r>
    </w:p>
    <w:p w14:paraId="22F8403A" w14:textId="77777777" w:rsidR="00DC7A64" w:rsidRPr="009A6854" w:rsidRDefault="00DC7A64" w:rsidP="0041134D">
      <w:pPr>
        <w:pStyle w:val="Paragrafoelenco"/>
        <w:numPr>
          <w:ilvl w:val="0"/>
          <w:numId w:val="43"/>
        </w:numPr>
        <w:spacing w:line="256" w:lineRule="auto"/>
        <w:ind w:left="180" w:hanging="180"/>
        <w:jc w:val="both"/>
        <w:rPr>
          <w:rFonts w:asciiTheme="minorHAnsi" w:hAnsiTheme="minorHAnsi"/>
          <w:lang w:val="en-US"/>
        </w:rPr>
      </w:pPr>
      <w:r w:rsidRPr="009A6854">
        <w:rPr>
          <w:rFonts w:asciiTheme="minorHAnsi" w:hAnsiTheme="minorHAnsi"/>
          <w:lang w:val="en-US"/>
        </w:rPr>
        <w:lastRenderedPageBreak/>
        <w:t xml:space="preserve">The </w:t>
      </w:r>
      <w:proofErr w:type="gramStart"/>
      <w:r w:rsidRPr="009A6854">
        <w:rPr>
          <w:rFonts w:asciiTheme="minorHAnsi" w:hAnsiTheme="minorHAnsi"/>
          <w:b/>
          <w:i/>
          <w:lang w:val="en-US"/>
        </w:rPr>
        <w:t>transfer(</w:t>
      </w:r>
      <w:proofErr w:type="gramEnd"/>
      <w:r w:rsidRPr="009A6854">
        <w:rPr>
          <w:rFonts w:asciiTheme="minorHAnsi" w:hAnsiTheme="minorHAnsi"/>
          <w:b/>
          <w:i/>
          <w:lang w:val="en-US"/>
        </w:rPr>
        <w:t>)</w:t>
      </w:r>
      <w:r w:rsidRPr="009A6854">
        <w:rPr>
          <w:rFonts w:asciiTheme="minorHAnsi" w:hAnsiTheme="minorHAnsi"/>
          <w:lang w:val="en-US"/>
        </w:rPr>
        <w:t xml:space="preserve"> function will be modified to respect the </w:t>
      </w:r>
      <w:r w:rsidRPr="009A6854">
        <w:rPr>
          <w:rFonts w:asciiTheme="minorHAnsi" w:hAnsiTheme="minorHAnsi"/>
          <w:b/>
          <w:i/>
          <w:lang w:val="en-US"/>
        </w:rPr>
        <w:t>whitelist</w:t>
      </w:r>
      <w:r w:rsidRPr="009A6854">
        <w:rPr>
          <w:rFonts w:asciiTheme="minorHAnsi" w:hAnsiTheme="minorHAnsi"/>
          <w:lang w:val="en-US"/>
        </w:rPr>
        <w:t xml:space="preserve"> and the </w:t>
      </w:r>
      <w:proofErr w:type="spellStart"/>
      <w:r w:rsidRPr="009A6854">
        <w:rPr>
          <w:rFonts w:asciiTheme="minorHAnsi" w:hAnsiTheme="minorHAnsi"/>
          <w:b/>
          <w:i/>
          <w:lang w:val="en-US"/>
        </w:rPr>
        <w:t>isWhitelistActive</w:t>
      </w:r>
      <w:proofErr w:type="spellEnd"/>
      <w:r w:rsidRPr="009A6854">
        <w:rPr>
          <w:rFonts w:asciiTheme="minorHAnsi" w:hAnsiTheme="minorHAnsi"/>
          <w:b/>
          <w:i/>
          <w:lang w:val="en-US"/>
        </w:rPr>
        <w:t xml:space="preserve"> flag</w:t>
      </w:r>
      <w:r w:rsidRPr="009A6854">
        <w:rPr>
          <w:rFonts w:asciiTheme="minorHAnsi" w:hAnsiTheme="minorHAnsi"/>
          <w:lang w:val="en-US"/>
        </w:rPr>
        <w:t>.</w:t>
      </w:r>
    </w:p>
    <w:p w14:paraId="28C4BCD3" w14:textId="77777777" w:rsidR="00DC7A64" w:rsidRPr="009A6854" w:rsidRDefault="00DC7A64" w:rsidP="0041134D">
      <w:pPr>
        <w:pStyle w:val="Paragrafoelenco"/>
        <w:numPr>
          <w:ilvl w:val="0"/>
          <w:numId w:val="43"/>
        </w:numPr>
        <w:spacing w:line="256" w:lineRule="auto"/>
        <w:ind w:left="180" w:hanging="180"/>
        <w:jc w:val="both"/>
        <w:rPr>
          <w:rFonts w:asciiTheme="minorHAnsi" w:hAnsiTheme="minorHAnsi"/>
          <w:lang w:val="en-US"/>
        </w:rPr>
      </w:pPr>
      <w:r w:rsidRPr="009A6854">
        <w:rPr>
          <w:rFonts w:asciiTheme="minorHAnsi" w:hAnsiTheme="minorHAnsi"/>
          <w:lang w:val="en-US"/>
        </w:rPr>
        <w:t xml:space="preserve">An additional role, </w:t>
      </w:r>
      <w:r w:rsidRPr="009A6854">
        <w:rPr>
          <w:rFonts w:asciiTheme="minorHAnsi" w:hAnsiTheme="minorHAnsi"/>
          <w:b/>
          <w:i/>
          <w:lang w:val="en-US"/>
        </w:rPr>
        <w:t>activator</w:t>
      </w:r>
      <w:r w:rsidRPr="009A6854">
        <w:rPr>
          <w:rFonts w:asciiTheme="minorHAnsi" w:hAnsiTheme="minorHAnsi"/>
          <w:lang w:val="en-US"/>
        </w:rPr>
        <w:t xml:space="preserve">, will be added. This role will have the right to call the </w:t>
      </w:r>
      <w:proofErr w:type="gramStart"/>
      <w:r w:rsidRPr="009A6854">
        <w:rPr>
          <w:rFonts w:asciiTheme="minorHAnsi" w:hAnsiTheme="minorHAnsi"/>
          <w:b/>
          <w:i/>
          <w:lang w:val="en-US"/>
        </w:rPr>
        <w:t>activate(</w:t>
      </w:r>
      <w:proofErr w:type="gramEnd"/>
      <w:r w:rsidRPr="009A6854">
        <w:rPr>
          <w:rFonts w:asciiTheme="minorHAnsi" w:hAnsiTheme="minorHAnsi"/>
          <w:b/>
          <w:i/>
          <w:lang w:val="en-US"/>
        </w:rPr>
        <w:t>)</w:t>
      </w:r>
      <w:r w:rsidRPr="009A6854">
        <w:rPr>
          <w:rFonts w:asciiTheme="minorHAnsi" w:hAnsiTheme="minorHAnsi"/>
          <w:lang w:val="en-US"/>
        </w:rPr>
        <w:t xml:space="preserve"> function. The role will be given to the sale stage contract to begin with, and to any address that requires this privilege in the future.</w:t>
      </w:r>
    </w:p>
    <w:p w14:paraId="1E8CB6A2" w14:textId="77777777" w:rsidR="00DC7A64" w:rsidRPr="009A6854" w:rsidRDefault="00DC7A64" w:rsidP="0041134D">
      <w:pPr>
        <w:pStyle w:val="Paragrafoelenco"/>
        <w:numPr>
          <w:ilvl w:val="0"/>
          <w:numId w:val="43"/>
        </w:numPr>
        <w:spacing w:line="256" w:lineRule="auto"/>
        <w:ind w:left="180" w:hanging="180"/>
        <w:jc w:val="both"/>
        <w:rPr>
          <w:rFonts w:asciiTheme="minorHAnsi" w:hAnsiTheme="minorHAnsi"/>
          <w:lang w:val="en-US"/>
        </w:rPr>
      </w:pPr>
      <w:r w:rsidRPr="009A6854">
        <w:rPr>
          <w:rFonts w:asciiTheme="minorHAnsi" w:hAnsiTheme="minorHAnsi"/>
          <w:lang w:val="en-US"/>
        </w:rPr>
        <w:t xml:space="preserve">The function </w:t>
      </w:r>
      <w:proofErr w:type="gramStart"/>
      <w:r w:rsidRPr="009A6854">
        <w:rPr>
          <w:rFonts w:asciiTheme="minorHAnsi" w:hAnsiTheme="minorHAnsi"/>
          <w:b/>
          <w:i/>
          <w:lang w:val="en-US"/>
        </w:rPr>
        <w:t>activate(</w:t>
      </w:r>
      <w:proofErr w:type="gramEnd"/>
      <w:r w:rsidRPr="009A6854">
        <w:rPr>
          <w:rFonts w:asciiTheme="minorHAnsi" w:hAnsiTheme="minorHAnsi"/>
          <w:b/>
          <w:i/>
          <w:lang w:val="en-US"/>
        </w:rPr>
        <w:t>address, amount)</w:t>
      </w:r>
      <w:r w:rsidRPr="009A6854">
        <w:rPr>
          <w:rFonts w:asciiTheme="minorHAnsi" w:hAnsiTheme="minorHAnsi"/>
          <w:lang w:val="en-US"/>
        </w:rPr>
        <w:t xml:space="preserve"> will be created. When called, this function will first whitelist an investor if not already whitelisted, then transfer the stated </w:t>
      </w:r>
      <w:proofErr w:type="gramStart"/>
      <w:r w:rsidRPr="009A6854">
        <w:rPr>
          <w:rFonts w:asciiTheme="minorHAnsi" w:hAnsiTheme="minorHAnsi"/>
          <w:lang w:val="en-US"/>
        </w:rPr>
        <w:t>amount</w:t>
      </w:r>
      <w:proofErr w:type="gramEnd"/>
      <w:r w:rsidRPr="009A6854">
        <w:rPr>
          <w:rFonts w:asciiTheme="minorHAnsi" w:hAnsiTheme="minorHAnsi"/>
          <w:lang w:val="en-US"/>
        </w:rPr>
        <w:t xml:space="preserve"> of tokens to the investor.</w:t>
      </w:r>
    </w:p>
    <w:p w14:paraId="17471F60" w14:textId="77777777" w:rsidR="00BB2A4D" w:rsidRPr="009A6854" w:rsidRDefault="00BB2A4D" w:rsidP="00C360B5">
      <w:pPr>
        <w:spacing w:line="256" w:lineRule="auto"/>
        <w:jc w:val="both"/>
        <w:rPr>
          <w:rFonts w:asciiTheme="minorHAnsi" w:hAnsiTheme="minorHAnsi"/>
          <w:lang w:val="en-US"/>
        </w:rPr>
      </w:pPr>
    </w:p>
    <w:p w14:paraId="1E8B5408" w14:textId="2AB3E409" w:rsidR="00932F5E" w:rsidRPr="009A6854" w:rsidRDefault="00BB2A4D" w:rsidP="00C360B5">
      <w:pPr>
        <w:jc w:val="both"/>
        <w:rPr>
          <w:rFonts w:asciiTheme="minorHAnsi" w:hAnsiTheme="minorHAnsi"/>
          <w:lang w:val="en-US"/>
        </w:rPr>
      </w:pPr>
      <w:r w:rsidRPr="009A6854">
        <w:rPr>
          <w:rFonts w:asciiTheme="minorHAnsi" w:hAnsiTheme="minorHAnsi"/>
          <w:lang w:val="en-US"/>
        </w:rPr>
        <w:t xml:space="preserve">Additional processes can happen outside of the initial </w:t>
      </w:r>
      <w:r w:rsidR="003802B7">
        <w:rPr>
          <w:rFonts w:asciiTheme="minorHAnsi" w:hAnsiTheme="minorHAnsi"/>
          <w:lang w:val="en-US"/>
        </w:rPr>
        <w:t>IEO</w:t>
      </w:r>
      <w:r w:rsidRPr="009A6854">
        <w:rPr>
          <w:rFonts w:asciiTheme="minorHAnsi" w:hAnsiTheme="minorHAnsi"/>
          <w:lang w:val="en-US"/>
        </w:rPr>
        <w:t xml:space="preserve"> workflow. For this</w:t>
      </w:r>
      <w:r w:rsidR="006714D7" w:rsidRPr="009A6854">
        <w:rPr>
          <w:rFonts w:asciiTheme="minorHAnsi" w:hAnsiTheme="minorHAnsi"/>
          <w:lang w:val="en-US"/>
        </w:rPr>
        <w:t xml:space="preserve"> purpose, CFX can</w:t>
      </w:r>
      <w:r w:rsidRPr="009A6854">
        <w:rPr>
          <w:rFonts w:asciiTheme="minorHAnsi" w:hAnsiTheme="minorHAnsi"/>
          <w:lang w:val="en-US"/>
        </w:rPr>
        <w:t xml:space="preserve"> manually whitelist and blacklist single or sets of addresses in the CFX token contract</w:t>
      </w:r>
      <w:r w:rsidRPr="009A6854">
        <w:rPr>
          <w:rFonts w:asciiTheme="minorHAnsi" w:hAnsiTheme="minorHAnsi"/>
          <w:noProof/>
          <w:lang w:val="en-US"/>
        </w:rPr>
        <w:t>. At</w:t>
      </w:r>
      <w:r w:rsidRPr="009A6854">
        <w:rPr>
          <w:rFonts w:asciiTheme="minorHAnsi" w:hAnsiTheme="minorHAnsi"/>
          <w:lang w:val="en-US"/>
        </w:rPr>
        <w:t xml:space="preserve"> some </w:t>
      </w:r>
      <w:r w:rsidRPr="009A6854">
        <w:rPr>
          <w:rFonts w:asciiTheme="minorHAnsi" w:hAnsiTheme="minorHAnsi"/>
          <w:noProof/>
          <w:lang w:val="en-US"/>
        </w:rPr>
        <w:t>point,</w:t>
      </w:r>
      <w:r w:rsidRPr="009A6854">
        <w:rPr>
          <w:rFonts w:asciiTheme="minorHAnsi" w:hAnsiTheme="minorHAnsi"/>
          <w:lang w:val="en-US"/>
        </w:rPr>
        <w:t xml:space="preserve"> it might become relevant to turn off the requirement for whitelisted accounts altogether, which is an additional function that the CFX token contract will contain.</w:t>
      </w:r>
      <w:bookmarkStart w:id="27" w:name="_s8o3q7nkqs0i" w:colFirst="0" w:colLast="0"/>
      <w:bookmarkEnd w:id="27"/>
    </w:p>
    <w:p w14:paraId="0B0DAC7C" w14:textId="77777777" w:rsidR="00275B6A" w:rsidRPr="004E6F92" w:rsidRDefault="00275B6A" w:rsidP="00990987">
      <w:pPr>
        <w:pStyle w:val="Titolo4"/>
        <w:rPr>
          <w:rFonts w:asciiTheme="minorHAnsi" w:hAnsiTheme="minorHAnsi"/>
          <w:b/>
          <w:i w:val="0"/>
          <w:color w:val="000000" w:themeColor="text1"/>
          <w:sz w:val="26"/>
          <w:szCs w:val="26"/>
          <w:lang w:val="en-US"/>
        </w:rPr>
      </w:pPr>
      <w:bookmarkStart w:id="28" w:name="_Toc525385370"/>
    </w:p>
    <w:p w14:paraId="62238C8C" w14:textId="5D0E91DF" w:rsidR="00B57B83" w:rsidRPr="003802B7" w:rsidRDefault="003956C6" w:rsidP="00990987">
      <w:pPr>
        <w:pStyle w:val="Titolo4"/>
        <w:rPr>
          <w:rFonts w:asciiTheme="minorHAnsi" w:hAnsiTheme="minorHAnsi"/>
          <w:b/>
          <w:i w:val="0"/>
          <w:color w:val="000000" w:themeColor="text1"/>
          <w:sz w:val="26"/>
          <w:szCs w:val="26"/>
          <w:lang w:val="en-US"/>
        </w:rPr>
      </w:pPr>
      <w:r w:rsidRPr="003802B7">
        <w:rPr>
          <w:rFonts w:asciiTheme="minorHAnsi" w:hAnsiTheme="minorHAnsi"/>
          <w:b/>
          <w:i w:val="0"/>
          <w:color w:val="000000" w:themeColor="text1"/>
          <w:sz w:val="26"/>
          <w:szCs w:val="26"/>
          <w:lang w:val="en-US"/>
        </w:rPr>
        <w:t>Sale</w:t>
      </w:r>
      <w:r w:rsidR="00CE0616" w:rsidRPr="003802B7">
        <w:rPr>
          <w:rFonts w:asciiTheme="minorHAnsi" w:hAnsiTheme="minorHAnsi"/>
          <w:b/>
          <w:i w:val="0"/>
          <w:color w:val="000000" w:themeColor="text1"/>
          <w:sz w:val="26"/>
          <w:szCs w:val="26"/>
          <w:lang w:val="en-US"/>
        </w:rPr>
        <w:t>s</w:t>
      </w:r>
      <w:r w:rsidRPr="003802B7">
        <w:rPr>
          <w:rFonts w:asciiTheme="minorHAnsi" w:hAnsiTheme="minorHAnsi"/>
          <w:b/>
          <w:i w:val="0"/>
          <w:color w:val="000000" w:themeColor="text1"/>
          <w:sz w:val="26"/>
          <w:szCs w:val="26"/>
          <w:lang w:val="en-US"/>
        </w:rPr>
        <w:t xml:space="preserve"> Process</w:t>
      </w:r>
      <w:bookmarkEnd w:id="28"/>
      <w:r w:rsidR="003802B7" w:rsidRPr="003802B7">
        <w:rPr>
          <w:rFonts w:asciiTheme="minorHAnsi" w:hAnsiTheme="minorHAnsi"/>
          <w:b/>
          <w:i w:val="0"/>
          <w:color w:val="FF0000"/>
          <w:sz w:val="26"/>
          <w:szCs w:val="26"/>
          <w:lang w:val="en-US"/>
        </w:rPr>
        <w:t xml:space="preserve"> TO VERIFY WITH LA TOKEN</w:t>
      </w:r>
    </w:p>
    <w:p w14:paraId="08D3C84E" w14:textId="77777777" w:rsidR="00932F5E" w:rsidRPr="003802B7" w:rsidRDefault="00932F5E" w:rsidP="00932F5E">
      <w:pPr>
        <w:rPr>
          <w:lang w:val="en-US"/>
        </w:rPr>
      </w:pPr>
    </w:p>
    <w:p w14:paraId="3FB80BF6" w14:textId="77777777" w:rsidR="003956C6" w:rsidRPr="009A6854" w:rsidRDefault="003956C6" w:rsidP="003C57A6">
      <w:pPr>
        <w:numPr>
          <w:ilvl w:val="0"/>
          <w:numId w:val="14"/>
        </w:numPr>
        <w:spacing w:line="276" w:lineRule="auto"/>
        <w:ind w:left="270" w:hanging="270"/>
        <w:contextualSpacing/>
        <w:jc w:val="both"/>
        <w:rPr>
          <w:rFonts w:asciiTheme="minorHAnsi" w:hAnsiTheme="minorHAnsi"/>
          <w:lang w:val="en-US"/>
        </w:rPr>
      </w:pPr>
      <w:r w:rsidRPr="009A6854">
        <w:rPr>
          <w:rFonts w:asciiTheme="minorHAnsi" w:hAnsiTheme="minorHAnsi"/>
          <w:lang w:val="en-US"/>
        </w:rPr>
        <w:t xml:space="preserve">An </w:t>
      </w:r>
      <w:r w:rsidR="007B4D60" w:rsidRPr="009A6854">
        <w:rPr>
          <w:rFonts w:asciiTheme="minorHAnsi" w:hAnsiTheme="minorHAnsi"/>
          <w:lang w:val="en-US"/>
        </w:rPr>
        <w:t>I</w:t>
      </w:r>
      <w:r w:rsidRPr="009A6854">
        <w:rPr>
          <w:rFonts w:asciiTheme="minorHAnsi" w:hAnsiTheme="minorHAnsi"/>
          <w:lang w:val="en-US"/>
        </w:rPr>
        <w:t xml:space="preserve">nvestor will arrive at the Sale </w:t>
      </w:r>
      <w:proofErr w:type="spellStart"/>
      <w:r w:rsidRPr="009A6854">
        <w:rPr>
          <w:rFonts w:asciiTheme="minorHAnsi" w:hAnsiTheme="minorHAnsi"/>
          <w:lang w:val="en-US"/>
        </w:rPr>
        <w:t>Dapp</w:t>
      </w:r>
      <w:proofErr w:type="spellEnd"/>
      <w:r w:rsidRPr="009A6854">
        <w:rPr>
          <w:rFonts w:asciiTheme="minorHAnsi" w:hAnsiTheme="minorHAnsi"/>
          <w:lang w:val="en-US"/>
        </w:rPr>
        <w:t xml:space="preserve"> and verify his or her identity. Once all KYC and AML requirements </w:t>
      </w:r>
      <w:r w:rsidRPr="009A6854">
        <w:rPr>
          <w:rFonts w:asciiTheme="minorHAnsi" w:hAnsiTheme="minorHAnsi"/>
          <w:noProof/>
          <w:lang w:val="en-US"/>
        </w:rPr>
        <w:t>are cleared</w:t>
      </w:r>
      <w:r w:rsidRPr="009A6854">
        <w:rPr>
          <w:rFonts w:asciiTheme="minorHAnsi" w:hAnsiTheme="minorHAnsi"/>
          <w:lang w:val="en-US"/>
        </w:rPr>
        <w:t xml:space="preserve">, an investment receipt </w:t>
      </w:r>
      <w:r w:rsidRPr="009A6854">
        <w:rPr>
          <w:rFonts w:asciiTheme="minorHAnsi" w:hAnsiTheme="minorHAnsi"/>
          <w:noProof/>
          <w:lang w:val="en-US"/>
        </w:rPr>
        <w:t>is issued</w:t>
      </w:r>
      <w:r w:rsidRPr="009A6854">
        <w:rPr>
          <w:rFonts w:asciiTheme="minorHAnsi" w:hAnsiTheme="minorHAnsi"/>
          <w:lang w:val="en-US"/>
        </w:rPr>
        <w:t xml:space="preserve"> for the Investor.</w:t>
      </w:r>
    </w:p>
    <w:p w14:paraId="12AFBBFB" w14:textId="77777777" w:rsidR="003956C6" w:rsidRPr="009A6854" w:rsidRDefault="003956C6" w:rsidP="003C57A6">
      <w:pPr>
        <w:numPr>
          <w:ilvl w:val="0"/>
          <w:numId w:val="14"/>
        </w:numPr>
        <w:spacing w:line="276" w:lineRule="auto"/>
        <w:ind w:left="270" w:hanging="270"/>
        <w:contextualSpacing/>
        <w:jc w:val="both"/>
        <w:rPr>
          <w:rFonts w:asciiTheme="minorHAnsi" w:hAnsiTheme="minorHAnsi"/>
          <w:lang w:val="en-US"/>
        </w:rPr>
      </w:pPr>
      <w:r w:rsidRPr="009A6854">
        <w:rPr>
          <w:rFonts w:asciiTheme="minorHAnsi" w:hAnsiTheme="minorHAnsi"/>
          <w:lang w:val="en-US"/>
        </w:rPr>
        <w:t xml:space="preserve">The receipt </w:t>
      </w:r>
      <w:r w:rsidRPr="009A6854">
        <w:rPr>
          <w:rFonts w:asciiTheme="minorHAnsi" w:hAnsiTheme="minorHAnsi"/>
          <w:noProof/>
          <w:lang w:val="en-US"/>
        </w:rPr>
        <w:t>is signed</w:t>
      </w:r>
      <w:r w:rsidRPr="009A6854">
        <w:rPr>
          <w:rFonts w:asciiTheme="minorHAnsi" w:hAnsiTheme="minorHAnsi"/>
          <w:lang w:val="en-US"/>
        </w:rPr>
        <w:t xml:space="preserve"> by the operator of the Sale </w:t>
      </w:r>
      <w:proofErr w:type="spellStart"/>
      <w:r w:rsidRPr="009A6854">
        <w:rPr>
          <w:rFonts w:asciiTheme="minorHAnsi" w:hAnsiTheme="minorHAnsi"/>
          <w:lang w:val="en-US"/>
        </w:rPr>
        <w:t>Dapp</w:t>
      </w:r>
      <w:proofErr w:type="spellEnd"/>
      <w:r w:rsidRPr="009A6854">
        <w:rPr>
          <w:rFonts w:asciiTheme="minorHAnsi" w:hAnsiTheme="minorHAnsi"/>
          <w:lang w:val="en-US"/>
        </w:rPr>
        <w:t xml:space="preserve"> and con</w:t>
      </w:r>
      <w:r w:rsidR="007B4D60" w:rsidRPr="009A6854">
        <w:rPr>
          <w:rFonts w:asciiTheme="minorHAnsi" w:hAnsiTheme="minorHAnsi"/>
          <w:lang w:val="en-US"/>
        </w:rPr>
        <w:t>tains information for the Sale C</w:t>
      </w:r>
      <w:r w:rsidRPr="009A6854">
        <w:rPr>
          <w:rFonts w:asciiTheme="minorHAnsi" w:hAnsiTheme="minorHAnsi"/>
          <w:lang w:val="en-US"/>
        </w:rPr>
        <w:t>ontract to verify if a transaction is eligible for investment or not.</w:t>
      </w:r>
    </w:p>
    <w:p w14:paraId="7ACB36F7" w14:textId="77777777" w:rsidR="003956C6" w:rsidRPr="00740DB7" w:rsidRDefault="007B4D60" w:rsidP="003C57A6">
      <w:pPr>
        <w:numPr>
          <w:ilvl w:val="0"/>
          <w:numId w:val="14"/>
        </w:numPr>
        <w:spacing w:line="276" w:lineRule="auto"/>
        <w:ind w:left="270" w:hanging="270"/>
        <w:contextualSpacing/>
        <w:jc w:val="both"/>
        <w:rPr>
          <w:rFonts w:asciiTheme="minorHAnsi" w:hAnsiTheme="minorHAnsi"/>
        </w:rPr>
      </w:pPr>
      <w:r w:rsidRPr="009A6854">
        <w:rPr>
          <w:rFonts w:asciiTheme="minorHAnsi" w:hAnsiTheme="minorHAnsi"/>
          <w:lang w:val="en-US"/>
        </w:rPr>
        <w:t>The I</w:t>
      </w:r>
      <w:r w:rsidR="003956C6" w:rsidRPr="009A6854">
        <w:rPr>
          <w:rFonts w:asciiTheme="minorHAnsi" w:hAnsiTheme="minorHAnsi"/>
          <w:lang w:val="en-US"/>
        </w:rPr>
        <w:t xml:space="preserve">nvestor sends an Ethereum transaction, including the receipt. </w:t>
      </w:r>
      <w:r w:rsidR="003956C6" w:rsidRPr="00740DB7">
        <w:rPr>
          <w:rFonts w:asciiTheme="minorHAnsi" w:hAnsiTheme="minorHAnsi"/>
        </w:rPr>
        <w:t xml:space="preserve">The investment </w:t>
      </w:r>
      <w:r w:rsidR="003956C6" w:rsidRPr="00100423">
        <w:rPr>
          <w:rFonts w:asciiTheme="minorHAnsi" w:hAnsiTheme="minorHAnsi"/>
          <w:noProof/>
        </w:rPr>
        <w:t>is for</w:t>
      </w:r>
      <w:r w:rsidR="005E3BBC" w:rsidRPr="00100423">
        <w:rPr>
          <w:rFonts w:asciiTheme="minorHAnsi" w:hAnsiTheme="minorHAnsi"/>
          <w:noProof/>
        </w:rPr>
        <w:t>warded</w:t>
      </w:r>
      <w:r w:rsidR="005E3BBC" w:rsidRPr="00740DB7">
        <w:rPr>
          <w:rFonts w:asciiTheme="minorHAnsi" w:hAnsiTheme="minorHAnsi"/>
        </w:rPr>
        <w:t xml:space="preserve"> to</w:t>
      </w:r>
      <w:r w:rsidRPr="00740DB7">
        <w:rPr>
          <w:rFonts w:asciiTheme="minorHAnsi" w:hAnsiTheme="minorHAnsi"/>
          <w:noProof/>
        </w:rPr>
        <w:t xml:space="preserve"> a</w:t>
      </w:r>
      <w:r w:rsidR="003956C6" w:rsidRPr="00740DB7">
        <w:rPr>
          <w:rFonts w:asciiTheme="minorHAnsi" w:hAnsiTheme="minorHAnsi"/>
        </w:rPr>
        <w:t xml:space="preserve"> CFX</w:t>
      </w:r>
      <w:r w:rsidRPr="00740DB7">
        <w:rPr>
          <w:rFonts w:asciiTheme="minorHAnsi" w:hAnsiTheme="minorHAnsi"/>
        </w:rPr>
        <w:t xml:space="preserve"> wallet</w:t>
      </w:r>
      <w:r w:rsidR="003956C6" w:rsidRPr="00740DB7">
        <w:rPr>
          <w:rFonts w:asciiTheme="minorHAnsi" w:hAnsiTheme="minorHAnsi"/>
        </w:rPr>
        <w:t>.</w:t>
      </w:r>
    </w:p>
    <w:p w14:paraId="61089711" w14:textId="77777777" w:rsidR="00B63500" w:rsidRPr="009A6854" w:rsidRDefault="003956C6" w:rsidP="005D72DF">
      <w:pPr>
        <w:numPr>
          <w:ilvl w:val="0"/>
          <w:numId w:val="14"/>
        </w:numPr>
        <w:spacing w:line="276" w:lineRule="auto"/>
        <w:ind w:left="270" w:hanging="270"/>
        <w:contextualSpacing/>
        <w:jc w:val="both"/>
        <w:rPr>
          <w:rFonts w:asciiTheme="minorHAnsi" w:hAnsiTheme="minorHAnsi"/>
          <w:lang w:val="en-US"/>
        </w:rPr>
      </w:pPr>
      <w:r w:rsidRPr="009A6854">
        <w:rPr>
          <w:rFonts w:asciiTheme="minorHAnsi" w:hAnsiTheme="minorHAnsi"/>
          <w:lang w:val="en-US"/>
        </w:rPr>
        <w:t>The sale contract calls the activate(address, amount) function on the CFX token contract, which first whitelists the account if it is not already whitelisted, and then transfers the appropriate amount of tokens from the account of the sale contract to the account of the investor.</w:t>
      </w:r>
    </w:p>
    <w:p w14:paraId="21985266" w14:textId="77777777" w:rsidR="007933AF" w:rsidRPr="009A6854" w:rsidRDefault="007933AF" w:rsidP="007933AF">
      <w:pPr>
        <w:spacing w:line="276" w:lineRule="auto"/>
        <w:ind w:left="360"/>
        <w:contextualSpacing/>
        <w:jc w:val="both"/>
        <w:rPr>
          <w:rFonts w:asciiTheme="minorHAnsi" w:hAnsiTheme="minorHAnsi"/>
          <w:lang w:val="en-US"/>
        </w:rPr>
      </w:pPr>
    </w:p>
    <w:p w14:paraId="6B9DEA1E" w14:textId="77777777" w:rsidR="003956C6" w:rsidRPr="00740DB7" w:rsidRDefault="003956C6" w:rsidP="00C360B5">
      <w:pPr>
        <w:spacing w:line="276" w:lineRule="auto"/>
        <w:contextualSpacing/>
        <w:jc w:val="center"/>
        <w:rPr>
          <w:rFonts w:asciiTheme="minorHAnsi" w:hAnsiTheme="minorHAnsi"/>
        </w:rPr>
      </w:pPr>
      <w:r w:rsidRPr="00740DB7">
        <w:rPr>
          <w:rFonts w:asciiTheme="minorHAnsi" w:hAnsiTheme="minorHAnsi"/>
          <w:noProof/>
          <w:vertAlign w:val="subscript"/>
          <w:lang w:val="en-US" w:eastAsia="en-US"/>
        </w:rPr>
        <w:lastRenderedPageBreak/>
        <w:drawing>
          <wp:inline distT="0" distB="0" distL="0" distR="0" wp14:anchorId="4844DA3B" wp14:editId="1474D663">
            <wp:extent cx="6400800" cy="5093208"/>
            <wp:effectExtent l="0" t="0" r="0" b="0"/>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descr="C:\Users\moming\AppData\Local\Microsoft\Windows\INetCache\Content.Word\Sale_Dap.jpg"/>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6400800" cy="5093208"/>
                    </a:xfrm>
                    <a:prstGeom prst="rect">
                      <a:avLst/>
                    </a:prstGeom>
                    <a:noFill/>
                    <a:ln>
                      <a:noFill/>
                    </a:ln>
                  </pic:spPr>
                </pic:pic>
              </a:graphicData>
            </a:graphic>
          </wp:inline>
        </w:drawing>
      </w:r>
    </w:p>
    <w:p w14:paraId="5C14ECE6" w14:textId="77777777" w:rsidR="003802B7" w:rsidRDefault="003802B7" w:rsidP="00C360B5">
      <w:pPr>
        <w:spacing w:line="259" w:lineRule="auto"/>
        <w:rPr>
          <w:rFonts w:asciiTheme="minorHAnsi" w:hAnsiTheme="minorHAnsi"/>
          <w:lang w:val="en-US"/>
        </w:rPr>
      </w:pPr>
    </w:p>
    <w:p w14:paraId="538E7247" w14:textId="77777777" w:rsidR="003802B7" w:rsidRDefault="003802B7" w:rsidP="00C360B5">
      <w:pPr>
        <w:spacing w:line="259" w:lineRule="auto"/>
        <w:rPr>
          <w:rFonts w:asciiTheme="minorHAnsi" w:hAnsiTheme="minorHAnsi"/>
          <w:lang w:val="en-US"/>
        </w:rPr>
      </w:pPr>
    </w:p>
    <w:p w14:paraId="242B83A6" w14:textId="29D10A8C" w:rsidR="00660044" w:rsidRPr="009A6854" w:rsidRDefault="00660044" w:rsidP="00C360B5">
      <w:pPr>
        <w:spacing w:line="259" w:lineRule="auto"/>
        <w:rPr>
          <w:rFonts w:asciiTheme="minorHAnsi" w:hAnsiTheme="minorHAnsi"/>
          <w:lang w:val="en-US"/>
        </w:rPr>
      </w:pPr>
      <w:r w:rsidRPr="009A6854">
        <w:rPr>
          <w:rFonts w:asciiTheme="minorHAnsi" w:hAnsiTheme="minorHAnsi"/>
          <w:lang w:val="en-US"/>
        </w:rPr>
        <w:t>Investor categories to be targeted:</w:t>
      </w:r>
    </w:p>
    <w:p w14:paraId="34664FCC" w14:textId="77777777" w:rsidR="0052034F" w:rsidRPr="009A6854" w:rsidRDefault="0052034F" w:rsidP="00C360B5">
      <w:pPr>
        <w:spacing w:line="259" w:lineRule="auto"/>
        <w:rPr>
          <w:rFonts w:asciiTheme="minorHAnsi" w:hAnsiTheme="minorHAnsi"/>
          <w:lang w:val="en-US"/>
        </w:rPr>
      </w:pPr>
    </w:p>
    <w:p w14:paraId="54100C71" w14:textId="77777777" w:rsidR="00660044" w:rsidRPr="00740DB7" w:rsidRDefault="00660044" w:rsidP="003C57A6">
      <w:pPr>
        <w:pStyle w:val="Paragrafoelenco"/>
        <w:numPr>
          <w:ilvl w:val="0"/>
          <w:numId w:val="13"/>
        </w:numPr>
        <w:spacing w:line="259" w:lineRule="auto"/>
        <w:ind w:left="180" w:hanging="180"/>
        <w:rPr>
          <w:rFonts w:asciiTheme="minorHAnsi" w:hAnsiTheme="minorHAnsi"/>
        </w:rPr>
      </w:pPr>
      <w:r w:rsidRPr="00740DB7">
        <w:rPr>
          <w:rFonts w:asciiTheme="minorHAnsi" w:hAnsiTheme="minorHAnsi"/>
        </w:rPr>
        <w:t>HNWI Investors</w:t>
      </w:r>
    </w:p>
    <w:p w14:paraId="06BA21E6" w14:textId="156676AE" w:rsidR="00660044" w:rsidRPr="009A6854" w:rsidRDefault="00660044" w:rsidP="003C57A6">
      <w:pPr>
        <w:pStyle w:val="Paragrafoelenco"/>
        <w:numPr>
          <w:ilvl w:val="0"/>
          <w:numId w:val="13"/>
        </w:numPr>
        <w:spacing w:line="259" w:lineRule="auto"/>
        <w:ind w:left="180" w:hanging="180"/>
        <w:rPr>
          <w:rFonts w:asciiTheme="minorHAnsi" w:hAnsiTheme="minorHAnsi"/>
          <w:lang w:val="en-US"/>
        </w:rPr>
      </w:pPr>
      <w:r w:rsidRPr="009A6854">
        <w:rPr>
          <w:rFonts w:asciiTheme="minorHAnsi" w:hAnsiTheme="minorHAnsi"/>
          <w:lang w:val="en-US"/>
        </w:rPr>
        <w:t>Institutional (Banks, Funds, Private Equity Management companies)</w:t>
      </w:r>
    </w:p>
    <w:p w14:paraId="2DB315AD" w14:textId="435C66B7" w:rsidR="00660044" w:rsidRPr="009A6854" w:rsidRDefault="00660044" w:rsidP="00990987">
      <w:pPr>
        <w:pStyle w:val="Paragrafoelenco"/>
        <w:numPr>
          <w:ilvl w:val="0"/>
          <w:numId w:val="13"/>
        </w:numPr>
        <w:spacing w:line="259" w:lineRule="auto"/>
        <w:ind w:left="180" w:hanging="180"/>
        <w:jc w:val="both"/>
        <w:rPr>
          <w:rFonts w:asciiTheme="minorHAnsi" w:hAnsiTheme="minorHAnsi"/>
          <w:lang w:val="en-US"/>
        </w:rPr>
      </w:pPr>
      <w:r w:rsidRPr="009A6854">
        <w:rPr>
          <w:rFonts w:asciiTheme="minorHAnsi" w:hAnsiTheme="minorHAnsi"/>
          <w:lang w:val="en-US"/>
        </w:rPr>
        <w:t xml:space="preserve">Private </w:t>
      </w:r>
      <w:r w:rsidR="00E113D3">
        <w:rPr>
          <w:rFonts w:asciiTheme="minorHAnsi" w:hAnsiTheme="minorHAnsi"/>
          <w:lang w:val="en-US"/>
        </w:rPr>
        <w:t xml:space="preserve">informed </w:t>
      </w:r>
      <w:r w:rsidRPr="009A6854">
        <w:rPr>
          <w:rFonts w:asciiTheme="minorHAnsi" w:hAnsiTheme="minorHAnsi"/>
          <w:lang w:val="en-US"/>
        </w:rPr>
        <w:t>investors who typically choose AIF (Alternative Investment Funds)</w:t>
      </w:r>
    </w:p>
    <w:p w14:paraId="4A534C43" w14:textId="77777777" w:rsidR="00660044" w:rsidRDefault="00660044" w:rsidP="003C57A6">
      <w:pPr>
        <w:pStyle w:val="Paragrafoelenco"/>
        <w:numPr>
          <w:ilvl w:val="0"/>
          <w:numId w:val="13"/>
        </w:numPr>
        <w:spacing w:line="259" w:lineRule="auto"/>
        <w:ind w:left="180" w:hanging="180"/>
        <w:rPr>
          <w:rFonts w:asciiTheme="minorHAnsi" w:hAnsiTheme="minorHAnsi"/>
        </w:rPr>
      </w:pPr>
      <w:r w:rsidRPr="00740DB7">
        <w:rPr>
          <w:rFonts w:asciiTheme="minorHAnsi" w:hAnsiTheme="minorHAnsi"/>
          <w:noProof/>
        </w:rPr>
        <w:t>Millennials</w:t>
      </w:r>
    </w:p>
    <w:p w14:paraId="78A18BF1" w14:textId="77777777" w:rsidR="00990987" w:rsidRPr="00740DB7" w:rsidRDefault="00990987" w:rsidP="00990987">
      <w:pPr>
        <w:pStyle w:val="Paragrafoelenco"/>
        <w:spacing w:line="259" w:lineRule="auto"/>
        <w:ind w:left="180"/>
        <w:rPr>
          <w:rFonts w:asciiTheme="minorHAnsi" w:hAnsiTheme="minorHAnsi"/>
        </w:rPr>
      </w:pPr>
    </w:p>
    <w:p w14:paraId="68828214" w14:textId="2F5D5971" w:rsidR="00BB2A4D" w:rsidRPr="003802B7" w:rsidRDefault="00BB2A4D" w:rsidP="00990987">
      <w:pPr>
        <w:pStyle w:val="Titolo4"/>
        <w:rPr>
          <w:rFonts w:asciiTheme="minorHAnsi" w:hAnsiTheme="minorHAnsi"/>
          <w:b/>
          <w:i w:val="0"/>
          <w:color w:val="000000" w:themeColor="text1"/>
          <w:sz w:val="26"/>
          <w:szCs w:val="26"/>
          <w:lang w:val="en-US"/>
        </w:rPr>
      </w:pPr>
      <w:bookmarkStart w:id="29" w:name="_Toc525385371"/>
      <w:r w:rsidRPr="003802B7">
        <w:rPr>
          <w:rFonts w:asciiTheme="minorHAnsi" w:hAnsiTheme="minorHAnsi"/>
          <w:b/>
          <w:i w:val="0"/>
          <w:color w:val="000000" w:themeColor="text1"/>
          <w:sz w:val="26"/>
          <w:szCs w:val="26"/>
          <w:lang w:val="en-US"/>
        </w:rPr>
        <w:t>KYC Process</w:t>
      </w:r>
      <w:bookmarkEnd w:id="29"/>
      <w:r w:rsidR="003802B7" w:rsidRPr="003802B7">
        <w:rPr>
          <w:rFonts w:asciiTheme="minorHAnsi" w:hAnsiTheme="minorHAnsi"/>
          <w:b/>
          <w:i w:val="0"/>
          <w:color w:val="000000" w:themeColor="text1"/>
          <w:sz w:val="26"/>
          <w:szCs w:val="26"/>
          <w:lang w:val="en-US"/>
        </w:rPr>
        <w:t xml:space="preserve"> </w:t>
      </w:r>
      <w:r w:rsidR="003802B7" w:rsidRPr="003802B7">
        <w:rPr>
          <w:rFonts w:asciiTheme="minorHAnsi" w:hAnsiTheme="minorHAnsi"/>
          <w:b/>
          <w:i w:val="0"/>
          <w:color w:val="FF0000"/>
          <w:sz w:val="26"/>
          <w:szCs w:val="26"/>
          <w:lang w:val="en-US"/>
        </w:rPr>
        <w:t>TO VERIFY WITH LA TOKEN</w:t>
      </w:r>
    </w:p>
    <w:p w14:paraId="71C517E6" w14:textId="77777777" w:rsidR="00B57B83" w:rsidRPr="003802B7" w:rsidRDefault="00B57B83" w:rsidP="00B57B83">
      <w:pPr>
        <w:rPr>
          <w:lang w:val="en-US"/>
        </w:rPr>
      </w:pPr>
    </w:p>
    <w:p w14:paraId="3132BC34" w14:textId="77777777" w:rsidR="00BB2A4D" w:rsidRPr="009A6854" w:rsidRDefault="00BB2A4D" w:rsidP="003C57A6">
      <w:pPr>
        <w:pStyle w:val="Paragrafoelenco"/>
        <w:numPr>
          <w:ilvl w:val="3"/>
          <w:numId w:val="14"/>
        </w:numPr>
        <w:ind w:left="270" w:right="36" w:hanging="270"/>
        <w:jc w:val="both"/>
        <w:rPr>
          <w:rFonts w:asciiTheme="minorHAnsi" w:hAnsiTheme="minorHAnsi"/>
          <w:lang w:val="en-US"/>
        </w:rPr>
      </w:pPr>
      <w:r w:rsidRPr="009A6854">
        <w:rPr>
          <w:rFonts w:asciiTheme="minorHAnsi" w:hAnsiTheme="minorHAnsi"/>
          <w:noProof/>
          <w:lang w:val="en-US"/>
        </w:rPr>
        <w:t>User</w:t>
      </w:r>
      <w:r w:rsidRPr="009A6854">
        <w:rPr>
          <w:rFonts w:asciiTheme="minorHAnsi" w:hAnsiTheme="minorHAnsi"/>
          <w:lang w:val="en-US"/>
        </w:rPr>
        <w:t xml:space="preserve"> fills in personal details; these details </w:t>
      </w:r>
      <w:r w:rsidRPr="009A6854">
        <w:rPr>
          <w:rFonts w:asciiTheme="minorHAnsi" w:hAnsiTheme="minorHAnsi"/>
          <w:noProof/>
          <w:lang w:val="en-US"/>
        </w:rPr>
        <w:t>are checked</w:t>
      </w:r>
      <w:r w:rsidRPr="009A6854">
        <w:rPr>
          <w:rFonts w:asciiTheme="minorHAnsi" w:hAnsiTheme="minorHAnsi"/>
          <w:lang w:val="en-US"/>
        </w:rPr>
        <w:t xml:space="preserve"> through an AML checklist provided by </w:t>
      </w:r>
      <w:proofErr w:type="spellStart"/>
      <w:r w:rsidRPr="009A6854">
        <w:rPr>
          <w:rFonts w:asciiTheme="minorHAnsi" w:hAnsiTheme="minorHAnsi"/>
          <w:lang w:val="en-US"/>
        </w:rPr>
        <w:t>ComplyAdvantage</w:t>
      </w:r>
      <w:proofErr w:type="spellEnd"/>
      <w:r w:rsidRPr="009A6854">
        <w:rPr>
          <w:rFonts w:asciiTheme="minorHAnsi" w:hAnsiTheme="minorHAnsi"/>
          <w:lang w:val="en-US"/>
        </w:rPr>
        <w:t>.</w:t>
      </w:r>
    </w:p>
    <w:p w14:paraId="026AF53B" w14:textId="77777777" w:rsidR="00BB2A4D" w:rsidRPr="009A6854" w:rsidRDefault="00BB2A4D" w:rsidP="003C57A6">
      <w:pPr>
        <w:pStyle w:val="Paragrafoelenco"/>
        <w:numPr>
          <w:ilvl w:val="3"/>
          <w:numId w:val="14"/>
        </w:numPr>
        <w:ind w:left="270" w:hanging="270"/>
        <w:jc w:val="both"/>
        <w:rPr>
          <w:rFonts w:asciiTheme="minorHAnsi" w:hAnsiTheme="minorHAnsi"/>
          <w:lang w:val="en-US"/>
        </w:rPr>
      </w:pPr>
      <w:r w:rsidRPr="009A6854">
        <w:rPr>
          <w:rFonts w:asciiTheme="minorHAnsi" w:hAnsiTheme="minorHAnsi"/>
          <w:lang w:val="en-US"/>
        </w:rPr>
        <w:lastRenderedPageBreak/>
        <w:t xml:space="preserve">User uploads </w:t>
      </w:r>
      <w:proofErr w:type="gramStart"/>
      <w:r w:rsidRPr="009A6854">
        <w:rPr>
          <w:rFonts w:asciiTheme="minorHAnsi" w:hAnsiTheme="minorHAnsi"/>
          <w:lang w:val="en-US"/>
        </w:rPr>
        <w:t>passport;</w:t>
      </w:r>
      <w:proofErr w:type="gramEnd"/>
      <w:r w:rsidRPr="009A6854">
        <w:rPr>
          <w:rFonts w:asciiTheme="minorHAnsi" w:hAnsiTheme="minorHAnsi"/>
          <w:lang w:val="en-US"/>
        </w:rPr>
        <w:t xml:space="preserve"> passport details are checked against personal details and the authenticity of the document </w:t>
      </w:r>
      <w:r w:rsidRPr="009A6854">
        <w:rPr>
          <w:rFonts w:asciiTheme="minorHAnsi" w:hAnsiTheme="minorHAnsi"/>
          <w:noProof/>
          <w:lang w:val="en-US"/>
        </w:rPr>
        <w:t>is verified</w:t>
      </w:r>
      <w:r w:rsidRPr="009A6854">
        <w:rPr>
          <w:rFonts w:asciiTheme="minorHAnsi" w:hAnsiTheme="minorHAnsi"/>
          <w:lang w:val="en-US"/>
        </w:rPr>
        <w:t xml:space="preserve">. </w:t>
      </w:r>
      <w:r w:rsidRPr="009A6854">
        <w:rPr>
          <w:rFonts w:asciiTheme="minorHAnsi" w:hAnsiTheme="minorHAnsi"/>
          <w:noProof/>
          <w:lang w:val="en-US"/>
        </w:rPr>
        <w:t>This service is provided by OnFido</w:t>
      </w:r>
      <w:r w:rsidRPr="009A6854">
        <w:rPr>
          <w:rFonts w:asciiTheme="minorHAnsi" w:hAnsiTheme="minorHAnsi"/>
          <w:lang w:val="en-US"/>
        </w:rPr>
        <w:t>. Upon passing all checks, the user is whitelisted and can proceed with the token purchase.</w:t>
      </w:r>
    </w:p>
    <w:p w14:paraId="5C4E7FD8" w14:textId="77777777" w:rsidR="00BB2A4D" w:rsidRPr="009A6854" w:rsidRDefault="00BB2A4D" w:rsidP="00C360B5">
      <w:pPr>
        <w:spacing w:line="259" w:lineRule="auto"/>
        <w:rPr>
          <w:rFonts w:asciiTheme="minorHAnsi" w:hAnsiTheme="minorHAnsi"/>
          <w:lang w:val="en-US"/>
        </w:rPr>
      </w:pPr>
    </w:p>
    <w:p w14:paraId="4A8B7024" w14:textId="77777777" w:rsidR="00DB6333" w:rsidRDefault="00F17A3D" w:rsidP="00C360B5">
      <w:pPr>
        <w:pStyle w:val="Titolo3"/>
        <w:spacing w:before="0" w:beforeAutospacing="0" w:after="0" w:afterAutospacing="0" w:line="240" w:lineRule="auto"/>
        <w:rPr>
          <w:rFonts w:asciiTheme="minorHAnsi" w:hAnsiTheme="minorHAnsi"/>
        </w:rPr>
      </w:pPr>
      <w:bookmarkStart w:id="30" w:name="_Toc525385372"/>
      <w:r w:rsidRPr="00740DB7">
        <w:rPr>
          <w:rFonts w:asciiTheme="minorHAnsi" w:hAnsiTheme="minorHAnsi"/>
        </w:rPr>
        <w:t xml:space="preserve">Token </w:t>
      </w:r>
      <w:proofErr w:type="spellStart"/>
      <w:r w:rsidRPr="00740DB7">
        <w:rPr>
          <w:rFonts w:asciiTheme="minorHAnsi" w:hAnsiTheme="minorHAnsi"/>
        </w:rPr>
        <w:t>Implementation</w:t>
      </w:r>
      <w:bookmarkEnd w:id="30"/>
      <w:proofErr w:type="spellEnd"/>
    </w:p>
    <w:p w14:paraId="6259EA6B" w14:textId="77777777" w:rsidR="00740DB7" w:rsidRPr="00740DB7" w:rsidRDefault="00740DB7" w:rsidP="00C360B5"/>
    <w:p w14:paraId="2E8306CE" w14:textId="77777777" w:rsidR="00F17A3D" w:rsidRPr="00990987" w:rsidRDefault="009755D1" w:rsidP="00990987">
      <w:pPr>
        <w:pStyle w:val="Titolo4"/>
        <w:rPr>
          <w:rFonts w:asciiTheme="minorHAnsi" w:hAnsiTheme="minorHAnsi"/>
          <w:b/>
          <w:i w:val="0"/>
          <w:color w:val="000000" w:themeColor="text1"/>
          <w:sz w:val="26"/>
          <w:szCs w:val="26"/>
        </w:rPr>
      </w:pPr>
      <w:bookmarkStart w:id="31" w:name="_Toc525385373"/>
      <w:proofErr w:type="spellStart"/>
      <w:r w:rsidRPr="00990987">
        <w:rPr>
          <w:rFonts w:asciiTheme="minorHAnsi" w:hAnsiTheme="minorHAnsi"/>
          <w:b/>
          <w:i w:val="0"/>
          <w:color w:val="000000" w:themeColor="text1"/>
          <w:sz w:val="26"/>
          <w:szCs w:val="26"/>
        </w:rPr>
        <w:t>Overview</w:t>
      </w:r>
      <w:bookmarkEnd w:id="31"/>
      <w:proofErr w:type="spellEnd"/>
    </w:p>
    <w:p w14:paraId="73A8D0F1" w14:textId="77777777" w:rsidR="00B57B83" w:rsidRPr="00B57B83" w:rsidRDefault="00B57B83" w:rsidP="00B57B83"/>
    <w:p w14:paraId="2E64B207" w14:textId="0F046AF1" w:rsidR="00F17A3D" w:rsidRPr="009A6854" w:rsidRDefault="00F17A3D" w:rsidP="003C57A6">
      <w:pPr>
        <w:pStyle w:val="Paragrafoelenco"/>
        <w:numPr>
          <w:ilvl w:val="0"/>
          <w:numId w:val="28"/>
        </w:numPr>
        <w:spacing w:line="256" w:lineRule="auto"/>
        <w:ind w:left="180" w:hanging="180"/>
        <w:jc w:val="both"/>
        <w:rPr>
          <w:rFonts w:asciiTheme="minorHAnsi" w:hAnsiTheme="minorHAnsi"/>
          <w:lang w:val="en-US"/>
        </w:rPr>
      </w:pPr>
      <w:r w:rsidRPr="009A6854">
        <w:rPr>
          <w:rFonts w:asciiTheme="minorHAnsi" w:hAnsiTheme="minorHAnsi"/>
          <w:lang w:val="en-US"/>
        </w:rPr>
        <w:t xml:space="preserve">Smart contract auditors: </w:t>
      </w:r>
      <w:r w:rsidR="003802B7">
        <w:rPr>
          <w:rFonts w:asciiTheme="minorHAnsi" w:hAnsiTheme="minorHAnsi"/>
          <w:lang w:val="en-US"/>
        </w:rPr>
        <w:t xml:space="preserve">……………………………………………. </w:t>
      </w:r>
      <w:r w:rsidR="003802B7" w:rsidRPr="003802B7">
        <w:rPr>
          <w:rFonts w:asciiTheme="minorHAnsi" w:hAnsiTheme="minorHAnsi"/>
          <w:color w:val="FF0000"/>
          <w:lang w:val="en-US"/>
        </w:rPr>
        <w:t>TBD</w:t>
      </w:r>
    </w:p>
    <w:p w14:paraId="680E6F69" w14:textId="00BBCDA7" w:rsidR="00F17A3D" w:rsidRPr="009A6854" w:rsidRDefault="00F17A3D" w:rsidP="003C57A6">
      <w:pPr>
        <w:pStyle w:val="Paragrafoelenco"/>
        <w:numPr>
          <w:ilvl w:val="0"/>
          <w:numId w:val="28"/>
        </w:numPr>
        <w:spacing w:line="256" w:lineRule="auto"/>
        <w:ind w:left="180" w:hanging="180"/>
        <w:jc w:val="both"/>
        <w:rPr>
          <w:rFonts w:asciiTheme="minorHAnsi" w:hAnsiTheme="minorHAnsi"/>
          <w:lang w:val="en-US"/>
        </w:rPr>
      </w:pPr>
      <w:r w:rsidRPr="009A6854">
        <w:rPr>
          <w:rFonts w:asciiTheme="minorHAnsi" w:hAnsiTheme="minorHAnsi"/>
          <w:lang w:val="en-US"/>
        </w:rPr>
        <w:t xml:space="preserve">Base Token: The implementation will </w:t>
      </w:r>
      <w:r w:rsidRPr="009A6854">
        <w:rPr>
          <w:rFonts w:asciiTheme="minorHAnsi" w:hAnsiTheme="minorHAnsi"/>
          <w:noProof/>
          <w:lang w:val="en-US"/>
        </w:rPr>
        <w:t>be based</w:t>
      </w:r>
      <w:r w:rsidRPr="009A6854">
        <w:rPr>
          <w:rFonts w:asciiTheme="minorHAnsi" w:hAnsiTheme="minorHAnsi"/>
          <w:lang w:val="en-US"/>
        </w:rPr>
        <w:t xml:space="preserve"> on the ERC20 contract provided by </w:t>
      </w:r>
      <w:r w:rsidR="003802B7">
        <w:rPr>
          <w:rFonts w:asciiTheme="minorHAnsi" w:hAnsiTheme="minorHAnsi"/>
          <w:lang w:val="en-US"/>
        </w:rPr>
        <w:t>……………………………………….</w:t>
      </w:r>
      <w:r w:rsidRPr="009A6854">
        <w:rPr>
          <w:rFonts w:asciiTheme="minorHAnsi" w:hAnsiTheme="minorHAnsi"/>
          <w:lang w:val="en-US"/>
        </w:rPr>
        <w:t xml:space="preserve"> on the master branch of their GitHub repository. These contracts are well-tested and </w:t>
      </w:r>
      <w:proofErr w:type="gramStart"/>
      <w:r w:rsidRPr="009A6854">
        <w:rPr>
          <w:rFonts w:asciiTheme="minorHAnsi" w:hAnsiTheme="minorHAnsi"/>
          <w:lang w:val="en-US"/>
        </w:rPr>
        <w:t>reviewed, and</w:t>
      </w:r>
      <w:proofErr w:type="gramEnd"/>
      <w:r w:rsidRPr="009A6854">
        <w:rPr>
          <w:rFonts w:asciiTheme="minorHAnsi" w:hAnsiTheme="minorHAnsi"/>
          <w:lang w:val="en-US"/>
        </w:rPr>
        <w:t xml:space="preserve"> have </w:t>
      </w:r>
      <w:r w:rsidRPr="009A6854">
        <w:rPr>
          <w:rFonts w:asciiTheme="minorHAnsi" w:hAnsiTheme="minorHAnsi"/>
          <w:noProof/>
          <w:lang w:val="en-US"/>
        </w:rPr>
        <w:t>been successfully utilized</w:t>
      </w:r>
      <w:r w:rsidRPr="009A6854">
        <w:rPr>
          <w:rFonts w:asciiTheme="minorHAnsi" w:hAnsiTheme="minorHAnsi"/>
          <w:lang w:val="en-US"/>
        </w:rPr>
        <w:t xml:space="preserve"> in many production deployments without any incidents.</w:t>
      </w:r>
    </w:p>
    <w:p w14:paraId="63F443ED" w14:textId="0D3DEA08" w:rsidR="00990987" w:rsidRPr="003802B7" w:rsidRDefault="00F17A3D" w:rsidP="005A50FD">
      <w:pPr>
        <w:pStyle w:val="Paragrafoelenco"/>
        <w:numPr>
          <w:ilvl w:val="0"/>
          <w:numId w:val="28"/>
        </w:numPr>
        <w:spacing w:line="256" w:lineRule="auto"/>
        <w:ind w:left="180" w:hanging="180"/>
        <w:jc w:val="both"/>
        <w:rPr>
          <w:rFonts w:asciiTheme="minorHAnsi" w:hAnsiTheme="minorHAnsi"/>
          <w:b/>
          <w:color w:val="000000" w:themeColor="text1"/>
          <w:sz w:val="26"/>
          <w:szCs w:val="26"/>
          <w:lang w:val="en-US"/>
        </w:rPr>
      </w:pPr>
      <w:r w:rsidRPr="003802B7">
        <w:rPr>
          <w:rFonts w:asciiTheme="minorHAnsi" w:hAnsiTheme="minorHAnsi"/>
          <w:lang w:val="en-US"/>
        </w:rPr>
        <w:t xml:space="preserve">Minting: </w:t>
      </w:r>
      <w:r w:rsidR="003802B7" w:rsidRPr="003802B7">
        <w:rPr>
          <w:rFonts w:asciiTheme="minorHAnsi" w:hAnsiTheme="minorHAnsi"/>
          <w:lang w:val="en-US"/>
        </w:rPr>
        <w:t xml:space="preserve">NO </w:t>
      </w:r>
      <w:r w:rsidRPr="003802B7">
        <w:rPr>
          <w:rFonts w:asciiTheme="minorHAnsi" w:hAnsiTheme="minorHAnsi"/>
          <w:lang w:val="en-US"/>
        </w:rPr>
        <w:t xml:space="preserve">minting functionality </w:t>
      </w:r>
    </w:p>
    <w:p w14:paraId="1E1AF170" w14:textId="77777777" w:rsidR="003802B7" w:rsidRDefault="003802B7" w:rsidP="00990987">
      <w:pPr>
        <w:pStyle w:val="Titolo4"/>
        <w:rPr>
          <w:rFonts w:asciiTheme="minorHAnsi" w:hAnsiTheme="minorHAnsi"/>
          <w:b/>
          <w:i w:val="0"/>
          <w:color w:val="000000" w:themeColor="text1"/>
          <w:sz w:val="26"/>
          <w:szCs w:val="26"/>
          <w:lang w:val="en-US"/>
        </w:rPr>
      </w:pPr>
      <w:bookmarkStart w:id="32" w:name="_Toc525385374"/>
    </w:p>
    <w:p w14:paraId="2CDEC44C" w14:textId="3302D442" w:rsidR="007B4D60" w:rsidRPr="009A6854" w:rsidRDefault="009755D1" w:rsidP="00990987">
      <w:pPr>
        <w:pStyle w:val="Titolo4"/>
        <w:rPr>
          <w:lang w:val="en-US"/>
        </w:rPr>
      </w:pPr>
      <w:r w:rsidRPr="009A6854">
        <w:rPr>
          <w:rFonts w:asciiTheme="minorHAnsi" w:hAnsiTheme="minorHAnsi"/>
          <w:b/>
          <w:i w:val="0"/>
          <w:color w:val="000000" w:themeColor="text1"/>
          <w:sz w:val="26"/>
          <w:szCs w:val="26"/>
          <w:lang w:val="en-US"/>
        </w:rPr>
        <w:t>Token Implementation Details</w:t>
      </w:r>
      <w:bookmarkEnd w:id="32"/>
      <w:r w:rsidR="003802B7">
        <w:rPr>
          <w:rFonts w:asciiTheme="minorHAnsi" w:hAnsiTheme="minorHAnsi"/>
          <w:b/>
          <w:i w:val="0"/>
          <w:color w:val="000000" w:themeColor="text1"/>
          <w:sz w:val="26"/>
          <w:szCs w:val="26"/>
          <w:lang w:val="en-US"/>
        </w:rPr>
        <w:t xml:space="preserve"> </w:t>
      </w:r>
      <w:r w:rsidR="00925DE1">
        <w:rPr>
          <w:rFonts w:asciiTheme="minorHAnsi" w:hAnsiTheme="minorHAnsi"/>
          <w:b/>
          <w:i w:val="0"/>
          <w:color w:val="FF0000"/>
          <w:sz w:val="26"/>
          <w:szCs w:val="26"/>
          <w:lang w:val="en-US"/>
        </w:rPr>
        <w:t>UNDER REVISION</w:t>
      </w:r>
    </w:p>
    <w:p w14:paraId="791D7258" w14:textId="77777777" w:rsidR="00B57B83" w:rsidRPr="009A6854" w:rsidRDefault="00B57B83" w:rsidP="00B57B83">
      <w:pPr>
        <w:rPr>
          <w:lang w:val="en-US"/>
        </w:rPr>
      </w:pPr>
    </w:p>
    <w:p w14:paraId="79B898E5" w14:textId="77777777" w:rsidR="00F17A3D" w:rsidRPr="00925DE1" w:rsidRDefault="00F17A3D" w:rsidP="00C360B5">
      <w:pPr>
        <w:spacing w:line="256" w:lineRule="auto"/>
        <w:jc w:val="both"/>
        <w:rPr>
          <w:rFonts w:asciiTheme="minorHAnsi" w:hAnsiTheme="minorHAnsi"/>
          <w:lang w:val="en-US"/>
        </w:rPr>
      </w:pPr>
      <w:r w:rsidRPr="00925DE1">
        <w:rPr>
          <w:rFonts w:asciiTheme="minorHAnsi" w:hAnsiTheme="minorHAnsi"/>
          <w:lang w:val="en-US"/>
        </w:rPr>
        <w:t xml:space="preserve">The CFX Token is an upgradable and </w:t>
      </w:r>
      <w:proofErr w:type="spellStart"/>
      <w:r w:rsidRPr="00925DE1">
        <w:rPr>
          <w:rFonts w:asciiTheme="minorHAnsi" w:hAnsiTheme="minorHAnsi"/>
          <w:lang w:val="en-US"/>
        </w:rPr>
        <w:t>mintable</w:t>
      </w:r>
      <w:proofErr w:type="spellEnd"/>
      <w:r w:rsidRPr="00925DE1">
        <w:rPr>
          <w:rFonts w:asciiTheme="minorHAnsi" w:hAnsiTheme="minorHAnsi"/>
          <w:lang w:val="en-US"/>
        </w:rPr>
        <w:t xml:space="preserve"> ERC20-compatible token. Token upgradability allows CFX to correct any possible bugs that are found over the token’s lifetime or switch to a newer standard without any downtime or outage while keeping the same contract address. While it has been difficult in the past to provide good upgradability for smart contracts, the Metropolis hard fork, deployed September 18th, 2017 introduced support for </w:t>
      </w:r>
      <w:proofErr w:type="spellStart"/>
      <w:r w:rsidRPr="00925DE1">
        <w:rPr>
          <w:rFonts w:asciiTheme="minorHAnsi" w:hAnsiTheme="minorHAnsi"/>
          <w:lang w:val="en-US"/>
        </w:rPr>
        <w:t>returndatasize</w:t>
      </w:r>
      <w:proofErr w:type="spellEnd"/>
      <w:r w:rsidRPr="00925DE1">
        <w:rPr>
          <w:rFonts w:asciiTheme="minorHAnsi" w:hAnsiTheme="minorHAnsi"/>
          <w:lang w:val="en-US"/>
        </w:rPr>
        <w:t xml:space="preserve"> in the </w:t>
      </w:r>
      <w:proofErr w:type="spellStart"/>
      <w:r w:rsidRPr="00925DE1">
        <w:rPr>
          <w:rFonts w:asciiTheme="minorHAnsi" w:hAnsiTheme="minorHAnsi"/>
          <w:lang w:val="en-US"/>
        </w:rPr>
        <w:t>delegatecall</w:t>
      </w:r>
      <w:proofErr w:type="spellEnd"/>
      <w:r w:rsidRPr="00925DE1">
        <w:rPr>
          <w:rFonts w:asciiTheme="minorHAnsi" w:hAnsiTheme="minorHAnsi"/>
          <w:lang w:val="en-US"/>
        </w:rPr>
        <w:t xml:space="preserve"> opcode. Using this, we can separate the implementation of the contract from the deployment address of the contract using the Solidity library function.</w:t>
      </w:r>
    </w:p>
    <w:p w14:paraId="39CE7E01" w14:textId="77777777" w:rsidR="00540173" w:rsidRPr="00925DE1" w:rsidRDefault="00540173" w:rsidP="00C360B5">
      <w:pPr>
        <w:spacing w:line="276" w:lineRule="auto"/>
        <w:contextualSpacing/>
        <w:jc w:val="both"/>
        <w:rPr>
          <w:rFonts w:asciiTheme="minorHAnsi" w:hAnsiTheme="minorHAnsi"/>
          <w:lang w:val="en-US"/>
        </w:rPr>
      </w:pPr>
      <w:bookmarkStart w:id="33" w:name="_b3x7fnizgprr" w:colFirst="0" w:colLast="0"/>
      <w:bookmarkStart w:id="34" w:name="_kdei1nu105kr" w:colFirst="0" w:colLast="0"/>
      <w:bookmarkEnd w:id="33"/>
      <w:bookmarkEnd w:id="34"/>
    </w:p>
    <w:p w14:paraId="41C4CD19" w14:textId="77777777" w:rsidR="00CA67C4" w:rsidRPr="00925DE1" w:rsidRDefault="00900D44" w:rsidP="00932F5E">
      <w:pPr>
        <w:spacing w:line="276" w:lineRule="auto"/>
        <w:contextualSpacing/>
        <w:jc w:val="both"/>
        <w:rPr>
          <w:rFonts w:asciiTheme="minorHAnsi" w:hAnsiTheme="minorHAnsi"/>
          <w:lang w:val="en-US"/>
        </w:rPr>
      </w:pPr>
      <w:r w:rsidRPr="00925DE1">
        <w:rPr>
          <w:rFonts w:asciiTheme="minorHAnsi" w:hAnsiTheme="minorHAnsi"/>
          <w:lang w:val="en-US"/>
        </w:rPr>
        <w:t xml:space="preserve">Good software engineering practices mandate an upgrade path for any deployed software and hardware. We are going to use an upgradable and </w:t>
      </w:r>
      <w:proofErr w:type="spellStart"/>
      <w:r w:rsidRPr="00925DE1">
        <w:rPr>
          <w:rFonts w:asciiTheme="minorHAnsi" w:hAnsiTheme="minorHAnsi"/>
          <w:lang w:val="en-US"/>
        </w:rPr>
        <w:t>mintable</w:t>
      </w:r>
      <w:proofErr w:type="spellEnd"/>
      <w:r w:rsidRPr="00925DE1">
        <w:rPr>
          <w:rFonts w:asciiTheme="minorHAnsi" w:hAnsiTheme="minorHAnsi"/>
          <w:lang w:val="en-US"/>
        </w:rPr>
        <w:t xml:space="preserve"> version of the ERC20. Making the token upgradable allows us to correct any possible bugs that could be found in the token’s lifetime or switch to newer standards without any downtime/</w:t>
      </w:r>
      <w:r w:rsidRPr="00925DE1">
        <w:rPr>
          <w:rFonts w:asciiTheme="minorHAnsi" w:hAnsiTheme="minorHAnsi"/>
          <w:noProof/>
          <w:lang w:val="en-US"/>
        </w:rPr>
        <w:t>outage</w:t>
      </w:r>
      <w:r w:rsidRPr="00925DE1">
        <w:rPr>
          <w:rFonts w:asciiTheme="minorHAnsi" w:hAnsiTheme="minorHAnsi"/>
          <w:lang w:val="en-US"/>
        </w:rPr>
        <w:t xml:space="preserve"> while keeping the same </w:t>
      </w:r>
      <w:r w:rsidRPr="00925DE1">
        <w:rPr>
          <w:rFonts w:asciiTheme="minorHAnsi" w:hAnsiTheme="minorHAnsi"/>
          <w:noProof/>
          <w:lang w:val="en-US"/>
        </w:rPr>
        <w:t>contract</w:t>
      </w:r>
      <w:r w:rsidRPr="00925DE1">
        <w:rPr>
          <w:rFonts w:asciiTheme="minorHAnsi" w:hAnsiTheme="minorHAnsi"/>
          <w:lang w:val="en-US"/>
        </w:rPr>
        <w:t xml:space="preserve"> address.</w:t>
      </w:r>
      <w:bookmarkStart w:id="35" w:name="_pqxq0ffahk3v" w:colFirst="0" w:colLast="0"/>
      <w:bookmarkStart w:id="36" w:name="_evmzxfbul9o0" w:colFirst="0" w:colLast="0"/>
      <w:bookmarkEnd w:id="35"/>
      <w:bookmarkEnd w:id="36"/>
    </w:p>
    <w:p w14:paraId="35FCFEAA" w14:textId="77777777" w:rsidR="00B63500" w:rsidRPr="009A6854" w:rsidRDefault="00B63500" w:rsidP="00C360B5">
      <w:pPr>
        <w:rPr>
          <w:rFonts w:asciiTheme="minorHAnsi" w:eastAsia="Trebuchet MS" w:hAnsiTheme="minorHAnsi" w:cs="Trebuchet MS"/>
          <w:b/>
          <w:bCs/>
          <w:color w:val="000000"/>
          <w:sz w:val="26"/>
          <w:szCs w:val="26"/>
          <w:lang w:val="en-US"/>
        </w:rPr>
      </w:pPr>
    </w:p>
    <w:p w14:paraId="45C29DA5" w14:textId="0F5E4E63" w:rsidR="007B4D60" w:rsidRPr="009A6854" w:rsidRDefault="002D7235" w:rsidP="00C360B5">
      <w:pPr>
        <w:rPr>
          <w:rFonts w:asciiTheme="minorHAnsi" w:eastAsia="Trebuchet MS" w:hAnsiTheme="minorHAnsi" w:cs="Trebuchet MS"/>
          <w:b/>
          <w:bCs/>
          <w:color w:val="000000"/>
          <w:sz w:val="26"/>
          <w:szCs w:val="26"/>
          <w:lang w:val="en-US"/>
        </w:rPr>
      </w:pPr>
      <w:r w:rsidRPr="009A6854">
        <w:rPr>
          <w:rFonts w:asciiTheme="minorHAnsi" w:eastAsia="Trebuchet MS" w:hAnsiTheme="minorHAnsi" w:cs="Trebuchet MS"/>
          <w:b/>
          <w:bCs/>
          <w:color w:val="000000"/>
          <w:sz w:val="26"/>
          <w:szCs w:val="26"/>
          <w:lang w:val="en-US"/>
        </w:rPr>
        <w:t xml:space="preserve">Privileged Conditions </w:t>
      </w:r>
      <w:proofErr w:type="gramStart"/>
      <w:r w:rsidRPr="009A6854">
        <w:rPr>
          <w:rFonts w:asciiTheme="minorHAnsi" w:eastAsia="Trebuchet MS" w:hAnsiTheme="minorHAnsi" w:cs="Trebuchet MS"/>
          <w:b/>
          <w:bCs/>
          <w:color w:val="000000"/>
          <w:sz w:val="26"/>
          <w:szCs w:val="26"/>
          <w:lang w:val="en-US"/>
        </w:rPr>
        <w:t>In</w:t>
      </w:r>
      <w:proofErr w:type="gramEnd"/>
      <w:r w:rsidRPr="009A6854">
        <w:rPr>
          <w:rFonts w:asciiTheme="minorHAnsi" w:eastAsia="Trebuchet MS" w:hAnsiTheme="minorHAnsi" w:cs="Trebuchet MS"/>
          <w:b/>
          <w:bCs/>
          <w:color w:val="000000"/>
          <w:sz w:val="26"/>
          <w:szCs w:val="26"/>
          <w:lang w:val="en-US"/>
        </w:rPr>
        <w:t xml:space="preserve"> Pr</w:t>
      </w:r>
      <w:r w:rsidR="00210DB6">
        <w:rPr>
          <w:rFonts w:asciiTheme="minorHAnsi" w:eastAsia="Trebuchet MS" w:hAnsiTheme="minorHAnsi" w:cs="Trebuchet MS"/>
          <w:b/>
          <w:bCs/>
          <w:color w:val="000000"/>
          <w:sz w:val="26"/>
          <w:szCs w:val="26"/>
          <w:lang w:val="en-US"/>
        </w:rPr>
        <w:t>ivate Sale</w:t>
      </w:r>
    </w:p>
    <w:p w14:paraId="56268D45" w14:textId="77777777" w:rsidR="00B57B83" w:rsidRPr="009A6854" w:rsidRDefault="00B57B83" w:rsidP="00C360B5">
      <w:pPr>
        <w:rPr>
          <w:rFonts w:asciiTheme="minorHAnsi" w:eastAsia="Trebuchet MS" w:hAnsiTheme="minorHAnsi" w:cs="Trebuchet MS"/>
          <w:b/>
          <w:bCs/>
          <w:color w:val="000000"/>
          <w:sz w:val="26"/>
          <w:szCs w:val="26"/>
          <w:lang w:val="en-US"/>
        </w:rPr>
      </w:pPr>
    </w:p>
    <w:p w14:paraId="2006711A" w14:textId="481CE427" w:rsidR="00C360B5" w:rsidRPr="009A6854" w:rsidRDefault="002D7235" w:rsidP="00C360B5">
      <w:pPr>
        <w:jc w:val="both"/>
        <w:rPr>
          <w:rFonts w:asciiTheme="minorHAnsi" w:hAnsiTheme="minorHAnsi"/>
          <w:lang w:val="en-US"/>
        </w:rPr>
      </w:pPr>
      <w:r w:rsidRPr="009A6854">
        <w:rPr>
          <w:rFonts w:asciiTheme="minorHAnsi" w:hAnsiTheme="minorHAnsi"/>
          <w:lang w:val="en-US"/>
        </w:rPr>
        <w:t xml:space="preserve">This </w:t>
      </w:r>
      <w:r w:rsidR="00425583">
        <w:rPr>
          <w:rFonts w:asciiTheme="minorHAnsi" w:hAnsiTheme="minorHAnsi"/>
          <w:lang w:val="en-US"/>
        </w:rPr>
        <w:t>IEO</w:t>
      </w:r>
      <w:r w:rsidRPr="009A6854">
        <w:rPr>
          <w:rFonts w:asciiTheme="minorHAnsi" w:hAnsiTheme="minorHAnsi"/>
          <w:lang w:val="en-US"/>
        </w:rPr>
        <w:t xml:space="preserve"> is open to all investors who satisfy the issuer’s strict criteria for investments sophistication, portfolio diversification, risk profile and tolerance, and background and suitability check. It is also open to all known people, friends and parents of the </w:t>
      </w:r>
      <w:r w:rsidRPr="009A6854">
        <w:rPr>
          <w:rFonts w:asciiTheme="minorHAnsi" w:hAnsiTheme="minorHAnsi"/>
          <w:noProof/>
          <w:lang w:val="en-US"/>
        </w:rPr>
        <w:t>Company’s</w:t>
      </w:r>
      <w:r w:rsidRPr="009A6854">
        <w:rPr>
          <w:rFonts w:asciiTheme="minorHAnsi" w:hAnsiTheme="minorHAnsi"/>
          <w:lang w:val="en-US"/>
        </w:rPr>
        <w:t xml:space="preserve"> staff. </w:t>
      </w:r>
    </w:p>
    <w:p w14:paraId="322DAE8A" w14:textId="77777777" w:rsidR="00C360B5" w:rsidRPr="009A6854" w:rsidRDefault="00C360B5" w:rsidP="00C360B5">
      <w:pPr>
        <w:jc w:val="both"/>
        <w:rPr>
          <w:rFonts w:asciiTheme="minorHAnsi" w:hAnsiTheme="minorHAnsi"/>
          <w:lang w:val="en-US"/>
        </w:rPr>
      </w:pPr>
    </w:p>
    <w:p w14:paraId="1D8DB189" w14:textId="11B5D209" w:rsidR="00C360B5" w:rsidRPr="009A6854" w:rsidRDefault="002D7235" w:rsidP="00C360B5">
      <w:pPr>
        <w:jc w:val="both"/>
        <w:rPr>
          <w:rFonts w:asciiTheme="minorHAnsi" w:hAnsiTheme="minorHAnsi"/>
          <w:lang w:val="en-US"/>
        </w:rPr>
      </w:pPr>
      <w:r w:rsidRPr="009A6854">
        <w:rPr>
          <w:rFonts w:asciiTheme="minorHAnsi" w:hAnsiTheme="minorHAnsi"/>
          <w:lang w:val="en-US"/>
        </w:rPr>
        <w:t>All early investors may enjoy the possibility of privileged conditions offer</w:t>
      </w:r>
      <w:r w:rsidR="00C360B5" w:rsidRPr="009A6854">
        <w:rPr>
          <w:rFonts w:asciiTheme="minorHAnsi" w:hAnsiTheme="minorHAnsi"/>
          <w:lang w:val="en-US"/>
        </w:rPr>
        <w:t xml:space="preserve">ed by the company before the </w:t>
      </w:r>
      <w:r w:rsidR="003802B7">
        <w:rPr>
          <w:rFonts w:asciiTheme="minorHAnsi" w:hAnsiTheme="minorHAnsi"/>
          <w:lang w:val="en-US"/>
        </w:rPr>
        <w:t>IE</w:t>
      </w:r>
      <w:r w:rsidR="00C360B5" w:rsidRPr="009A6854">
        <w:rPr>
          <w:rFonts w:asciiTheme="minorHAnsi" w:hAnsiTheme="minorHAnsi"/>
          <w:lang w:val="en-US"/>
        </w:rPr>
        <w:t>O</w:t>
      </w:r>
      <w:r w:rsidRPr="009A6854">
        <w:rPr>
          <w:rFonts w:asciiTheme="minorHAnsi" w:hAnsiTheme="minorHAnsi"/>
          <w:lang w:val="en-US"/>
        </w:rPr>
        <w:t xml:space="preserve"> takes place. All conditions are for limited quantities of Tokens, dependent in any moment on the total demand coming from the </w:t>
      </w:r>
      <w:r w:rsidR="003802B7" w:rsidRPr="009A6854">
        <w:rPr>
          <w:rFonts w:asciiTheme="minorHAnsi" w:hAnsiTheme="minorHAnsi"/>
          <w:lang w:val="en-US"/>
        </w:rPr>
        <w:t>above</w:t>
      </w:r>
      <w:r w:rsidR="003802B7">
        <w:rPr>
          <w:rFonts w:asciiTheme="minorHAnsi" w:hAnsiTheme="minorHAnsi"/>
          <w:lang w:val="en-US"/>
        </w:rPr>
        <w:t>-mentioned</w:t>
      </w:r>
      <w:r w:rsidRPr="009A6854">
        <w:rPr>
          <w:rFonts w:asciiTheme="minorHAnsi" w:hAnsiTheme="minorHAnsi"/>
          <w:lang w:val="en-US"/>
        </w:rPr>
        <w:t xml:space="preserve"> restricted target.</w:t>
      </w:r>
      <w:r w:rsidR="00C360B5" w:rsidRPr="009A6854">
        <w:rPr>
          <w:rFonts w:asciiTheme="minorHAnsi" w:hAnsiTheme="minorHAnsi"/>
          <w:lang w:val="en-US"/>
        </w:rPr>
        <w:t xml:space="preserve"> </w:t>
      </w:r>
      <w:r w:rsidRPr="009A6854">
        <w:rPr>
          <w:rFonts w:asciiTheme="minorHAnsi" w:hAnsiTheme="minorHAnsi"/>
          <w:noProof/>
          <w:lang w:val="en-US"/>
        </w:rPr>
        <w:t>Privileged</w:t>
      </w:r>
      <w:r w:rsidRPr="009A6854">
        <w:rPr>
          <w:rFonts w:asciiTheme="minorHAnsi" w:hAnsiTheme="minorHAnsi"/>
          <w:lang w:val="en-US"/>
        </w:rPr>
        <w:t xml:space="preserve"> condition </w:t>
      </w:r>
      <w:r w:rsidRPr="009A6854">
        <w:rPr>
          <w:rFonts w:asciiTheme="minorHAnsi" w:hAnsiTheme="minorHAnsi"/>
          <w:noProof/>
          <w:lang w:val="en-US"/>
        </w:rPr>
        <w:t>starts</w:t>
      </w:r>
      <w:r w:rsidRPr="009A6854">
        <w:rPr>
          <w:rFonts w:asciiTheme="minorHAnsi" w:hAnsiTheme="minorHAnsi"/>
          <w:lang w:val="en-US"/>
        </w:rPr>
        <w:t xml:space="preserve"> with a % discount in respect to </w:t>
      </w:r>
      <w:r w:rsidR="00425583">
        <w:rPr>
          <w:rFonts w:asciiTheme="minorHAnsi" w:hAnsiTheme="minorHAnsi"/>
          <w:lang w:val="en-US"/>
        </w:rPr>
        <w:t>IEO</w:t>
      </w:r>
      <w:r w:rsidRPr="009A6854">
        <w:rPr>
          <w:rFonts w:asciiTheme="minorHAnsi" w:hAnsiTheme="minorHAnsi"/>
          <w:lang w:val="en-US"/>
        </w:rPr>
        <w:t xml:space="preserve"> value. The discount gets lower in direct proportion to the time left to approach </w:t>
      </w:r>
      <w:r w:rsidR="00425583">
        <w:rPr>
          <w:rFonts w:asciiTheme="minorHAnsi" w:hAnsiTheme="minorHAnsi"/>
          <w:lang w:val="en-US"/>
        </w:rPr>
        <w:t>IEO</w:t>
      </w:r>
      <w:r w:rsidRPr="009A6854">
        <w:rPr>
          <w:rFonts w:asciiTheme="minorHAnsi" w:hAnsiTheme="minorHAnsi"/>
          <w:lang w:val="en-US"/>
        </w:rPr>
        <w:t xml:space="preserve">. </w:t>
      </w:r>
    </w:p>
    <w:p w14:paraId="5FE0A098" w14:textId="77777777" w:rsidR="00C360B5" w:rsidRPr="009A6854" w:rsidRDefault="00C360B5" w:rsidP="00C360B5">
      <w:pPr>
        <w:jc w:val="both"/>
        <w:rPr>
          <w:rFonts w:asciiTheme="minorHAnsi" w:hAnsiTheme="minorHAnsi"/>
          <w:lang w:val="en-US"/>
        </w:rPr>
      </w:pPr>
    </w:p>
    <w:p w14:paraId="477DE087" w14:textId="7532A3CD" w:rsidR="002D7235" w:rsidRPr="009A6854" w:rsidRDefault="002D7235" w:rsidP="00C360B5">
      <w:pPr>
        <w:jc w:val="both"/>
        <w:rPr>
          <w:rStyle w:val="Collegamentoipertestuale"/>
          <w:rFonts w:asciiTheme="minorHAnsi" w:hAnsiTheme="minorHAnsi"/>
          <w:color w:val="auto"/>
          <w:u w:val="none"/>
          <w:lang w:val="en-US"/>
        </w:rPr>
      </w:pPr>
      <w:r w:rsidRPr="009A6854">
        <w:rPr>
          <w:rFonts w:asciiTheme="minorHAnsi" w:hAnsiTheme="minorHAnsi"/>
          <w:lang w:val="en-US"/>
        </w:rPr>
        <w:lastRenderedPageBreak/>
        <w:t>For more details, please cont</w:t>
      </w:r>
      <w:r w:rsidR="00425583">
        <w:rPr>
          <w:rFonts w:asciiTheme="minorHAnsi" w:hAnsiTheme="minorHAnsi"/>
          <w:lang w:val="en-US"/>
        </w:rPr>
        <w:t>act……………………………</w:t>
      </w:r>
      <w:proofErr w:type="gramStart"/>
      <w:r w:rsidR="00425583">
        <w:rPr>
          <w:rFonts w:asciiTheme="minorHAnsi" w:hAnsiTheme="minorHAnsi"/>
          <w:lang w:val="en-US"/>
        </w:rPr>
        <w:t>….</w:t>
      </w:r>
      <w:r w:rsidRPr="009A6854">
        <w:rPr>
          <w:rStyle w:val="Collegamentoipertestuale"/>
          <w:rFonts w:asciiTheme="minorHAnsi" w:hAnsiTheme="minorHAnsi"/>
          <w:color w:val="auto"/>
          <w:u w:val="none"/>
          <w:lang w:val="en-US"/>
        </w:rPr>
        <w:t>.</w:t>
      </w:r>
      <w:proofErr w:type="gramEnd"/>
    </w:p>
    <w:p w14:paraId="431B77CE" w14:textId="77777777" w:rsidR="00CA67C4" w:rsidRPr="009A6854" w:rsidRDefault="00CA67C4" w:rsidP="00C360B5">
      <w:pPr>
        <w:rPr>
          <w:rFonts w:asciiTheme="minorHAnsi" w:hAnsiTheme="minorHAnsi"/>
          <w:lang w:val="en-US"/>
        </w:rPr>
      </w:pPr>
      <w:bookmarkStart w:id="37" w:name="_Toc523439989"/>
    </w:p>
    <w:p w14:paraId="3B1135DE" w14:textId="77777777" w:rsidR="00142692" w:rsidRPr="009A6854" w:rsidRDefault="00594DEB" w:rsidP="00C360B5">
      <w:pPr>
        <w:pStyle w:val="Titolo2"/>
        <w:spacing w:after="0" w:afterAutospacing="0"/>
        <w:rPr>
          <w:rFonts w:asciiTheme="minorHAnsi" w:hAnsiTheme="minorHAnsi"/>
          <w:color w:val="auto"/>
          <w:szCs w:val="36"/>
          <w:lang w:val="en-US"/>
        </w:rPr>
      </w:pPr>
      <w:bookmarkStart w:id="38" w:name="_Toc523439987"/>
      <w:bookmarkStart w:id="39" w:name="_Toc525385375"/>
      <w:bookmarkEnd w:id="37"/>
      <w:r w:rsidRPr="009A6854">
        <w:rPr>
          <w:rFonts w:asciiTheme="minorHAnsi" w:hAnsiTheme="minorHAnsi"/>
          <w:color w:val="auto"/>
          <w:szCs w:val="36"/>
          <w:lang w:val="en-US"/>
        </w:rPr>
        <w:t>Milestones</w:t>
      </w:r>
      <w:r w:rsidR="00593AF4" w:rsidRPr="009A6854">
        <w:rPr>
          <w:rFonts w:asciiTheme="minorHAnsi" w:hAnsiTheme="minorHAnsi"/>
          <w:color w:val="auto"/>
          <w:szCs w:val="36"/>
          <w:lang w:val="en-US"/>
        </w:rPr>
        <w:t xml:space="preserve"> &amp; L</w:t>
      </w:r>
      <w:r w:rsidRPr="009A6854">
        <w:rPr>
          <w:rFonts w:asciiTheme="minorHAnsi" w:hAnsiTheme="minorHAnsi"/>
          <w:color w:val="auto"/>
          <w:szCs w:val="36"/>
          <w:lang w:val="en-US"/>
        </w:rPr>
        <w:t>ifecycle</w:t>
      </w:r>
      <w:bookmarkEnd w:id="38"/>
      <w:bookmarkEnd w:id="39"/>
    </w:p>
    <w:p w14:paraId="1E4C4D35" w14:textId="77777777" w:rsidR="00DA613F" w:rsidRPr="009A6854" w:rsidRDefault="00CE0616" w:rsidP="00C360B5">
      <w:pPr>
        <w:shd w:val="clear" w:color="auto" w:fill="FFFFFF"/>
        <w:rPr>
          <w:rFonts w:asciiTheme="minorHAnsi" w:hAnsiTheme="minorHAnsi" w:cs="Arial"/>
          <w:lang w:val="en-US"/>
        </w:rPr>
      </w:pPr>
      <w:r w:rsidRPr="009A6854">
        <w:rPr>
          <w:rFonts w:asciiTheme="minorHAnsi" w:hAnsiTheme="minorHAnsi" w:cs="Arial"/>
          <w:b/>
          <w:bCs/>
          <w:sz w:val="28"/>
          <w:shd w:val="clear" w:color="auto" w:fill="FFFFFF"/>
          <w:lang w:val="en-US"/>
        </w:rPr>
        <w:t>CFX Issuance Roadmap Including Project Milestones</w:t>
      </w:r>
      <w:r w:rsidRPr="009A6854">
        <w:rPr>
          <w:rFonts w:asciiTheme="minorHAnsi" w:hAnsiTheme="minorHAnsi" w:cs="Arial"/>
          <w:b/>
          <w:bCs/>
          <w:sz w:val="28"/>
          <w:lang w:val="en-US"/>
        </w:rPr>
        <w:t> </w:t>
      </w:r>
    </w:p>
    <w:p w14:paraId="703AAFA3" w14:textId="77777777" w:rsidR="00DA613F" w:rsidRPr="009A6854" w:rsidRDefault="00DA613F" w:rsidP="00C360B5">
      <w:pPr>
        <w:shd w:val="clear" w:color="auto" w:fill="FFFFFF"/>
        <w:rPr>
          <w:rFonts w:asciiTheme="minorHAnsi" w:hAnsiTheme="minorHAnsi"/>
          <w:lang w:val="en-US"/>
        </w:rPr>
      </w:pPr>
      <w:r w:rsidRPr="009A6854">
        <w:rPr>
          <w:rFonts w:asciiTheme="minorHAnsi" w:hAnsiTheme="minorHAnsi" w:cs="Arial"/>
          <w:lang w:val="en-US"/>
        </w:rPr>
        <w:t> </w:t>
      </w:r>
    </w:p>
    <w:p w14:paraId="7E980E7F" w14:textId="4877BBF5" w:rsidR="00490703" w:rsidRPr="009A6854" w:rsidRDefault="00490703" w:rsidP="00490703">
      <w:pPr>
        <w:shd w:val="clear" w:color="auto" w:fill="FFFFFF"/>
        <w:rPr>
          <w:rFonts w:asciiTheme="minorHAnsi" w:hAnsiTheme="minorHAnsi"/>
          <w:lang w:val="en-US"/>
        </w:rPr>
      </w:pPr>
      <w:r w:rsidRPr="009A6854">
        <w:rPr>
          <w:rFonts w:asciiTheme="minorHAnsi" w:hAnsiTheme="minorHAnsi" w:cs="Arial"/>
          <w:b/>
          <w:bCs/>
          <w:lang w:val="en-US"/>
        </w:rPr>
        <w:t xml:space="preserve">June 21, 2018 – </w:t>
      </w:r>
      <w:r>
        <w:rPr>
          <w:rFonts w:asciiTheme="minorHAnsi" w:hAnsiTheme="minorHAnsi" w:cs="Arial"/>
          <w:b/>
          <w:bCs/>
          <w:lang w:val="en-US"/>
        </w:rPr>
        <w:t>Malta group</w:t>
      </w:r>
      <w:r w:rsidRPr="009A6854">
        <w:rPr>
          <w:rFonts w:asciiTheme="minorHAnsi" w:hAnsiTheme="minorHAnsi" w:cs="Arial"/>
          <w:b/>
          <w:bCs/>
          <w:lang w:val="en-US"/>
        </w:rPr>
        <w:t xml:space="preserve"> </w:t>
      </w:r>
      <w:r>
        <w:rPr>
          <w:rFonts w:asciiTheme="minorHAnsi" w:hAnsiTheme="minorHAnsi" w:cs="Arial"/>
          <w:b/>
          <w:bCs/>
          <w:lang w:val="en-US"/>
        </w:rPr>
        <w:t>f</w:t>
      </w:r>
      <w:r w:rsidRPr="009A6854">
        <w:rPr>
          <w:rFonts w:asciiTheme="minorHAnsi" w:hAnsiTheme="minorHAnsi" w:cs="Arial"/>
          <w:b/>
          <w:bCs/>
          <w:lang w:val="en-US"/>
        </w:rPr>
        <w:t>ormation</w:t>
      </w:r>
      <w:r w:rsidRPr="009A6854">
        <w:rPr>
          <w:rFonts w:asciiTheme="minorHAnsi" w:hAnsiTheme="minorHAnsi" w:cs="Arial"/>
          <w:lang w:val="en-US"/>
        </w:rPr>
        <w:t>: </w:t>
      </w:r>
    </w:p>
    <w:p w14:paraId="2A711354" w14:textId="174F3174" w:rsidR="00490703" w:rsidRDefault="00490703" w:rsidP="00490703">
      <w:pPr>
        <w:shd w:val="clear" w:color="auto" w:fill="FFFFFF"/>
        <w:jc w:val="both"/>
        <w:rPr>
          <w:rFonts w:asciiTheme="minorHAnsi" w:hAnsiTheme="minorHAnsi" w:cs="Arial"/>
          <w:lang w:val="en-US"/>
        </w:rPr>
      </w:pPr>
      <w:r w:rsidRPr="009A6854">
        <w:rPr>
          <w:rFonts w:asciiTheme="minorHAnsi" w:hAnsiTheme="minorHAnsi" w:cs="Arial"/>
          <w:lang w:val="en-US"/>
        </w:rPr>
        <w:t xml:space="preserve">CFX Holding Ltd. </w:t>
      </w:r>
      <w:r w:rsidRPr="009A6854">
        <w:rPr>
          <w:rFonts w:asciiTheme="minorHAnsi" w:hAnsiTheme="minorHAnsi" w:cs="Arial"/>
          <w:noProof/>
          <w:lang w:val="en-US"/>
        </w:rPr>
        <w:t>was constituted</w:t>
      </w:r>
      <w:r w:rsidRPr="009A6854">
        <w:rPr>
          <w:rFonts w:asciiTheme="minorHAnsi" w:hAnsiTheme="minorHAnsi" w:cs="Arial"/>
          <w:lang w:val="en-US"/>
        </w:rPr>
        <w:t xml:space="preserve"> in Malta, and then created CFX Advanced Ltd. (“CFX”) and enrolled </w:t>
      </w:r>
      <w:r>
        <w:rPr>
          <w:rFonts w:asciiTheme="minorHAnsi" w:hAnsiTheme="minorHAnsi" w:cs="Arial"/>
          <w:lang w:val="en-US"/>
        </w:rPr>
        <w:t>ICO/STO</w:t>
      </w:r>
      <w:r w:rsidRPr="009A6854">
        <w:rPr>
          <w:rFonts w:asciiTheme="minorHAnsi" w:hAnsiTheme="minorHAnsi" w:cs="Arial"/>
          <w:lang w:val="en-US"/>
        </w:rPr>
        <w:t xml:space="preserve"> Financial Advisors</w:t>
      </w:r>
      <w:r>
        <w:rPr>
          <w:rFonts w:asciiTheme="minorHAnsi" w:hAnsiTheme="minorHAnsi" w:cs="Arial"/>
          <w:lang w:val="en-US"/>
        </w:rPr>
        <w:t xml:space="preserve">, </w:t>
      </w:r>
      <w:r w:rsidRPr="009A6854">
        <w:rPr>
          <w:rFonts w:asciiTheme="minorHAnsi" w:hAnsiTheme="minorHAnsi" w:cs="Arial"/>
          <w:lang w:val="en-US"/>
        </w:rPr>
        <w:t>Legal Team</w:t>
      </w:r>
      <w:r>
        <w:rPr>
          <w:rFonts w:asciiTheme="minorHAnsi" w:hAnsiTheme="minorHAnsi" w:cs="Arial"/>
          <w:lang w:val="en-US"/>
        </w:rPr>
        <w:t xml:space="preserve"> and Blockchain advisors.</w:t>
      </w:r>
    </w:p>
    <w:p w14:paraId="00B1CAB7" w14:textId="77777777" w:rsidR="00490703" w:rsidRDefault="00490703" w:rsidP="00C360B5">
      <w:pPr>
        <w:shd w:val="clear" w:color="auto" w:fill="FFFFFF"/>
        <w:rPr>
          <w:rFonts w:asciiTheme="minorHAnsi" w:hAnsiTheme="minorHAnsi" w:cs="Arial"/>
          <w:b/>
          <w:bCs/>
          <w:lang w:val="en-US"/>
        </w:rPr>
      </w:pPr>
    </w:p>
    <w:p w14:paraId="1670E1B3" w14:textId="5DC6844D" w:rsidR="00DA613F" w:rsidRPr="009A6854" w:rsidRDefault="00490703" w:rsidP="00C360B5">
      <w:pPr>
        <w:shd w:val="clear" w:color="auto" w:fill="FFFFFF"/>
        <w:rPr>
          <w:rFonts w:asciiTheme="minorHAnsi" w:hAnsiTheme="minorHAnsi"/>
          <w:lang w:val="en-US"/>
        </w:rPr>
      </w:pPr>
      <w:r>
        <w:rPr>
          <w:rFonts w:asciiTheme="minorHAnsi" w:hAnsiTheme="minorHAnsi" w:cs="Arial"/>
          <w:b/>
          <w:bCs/>
          <w:lang w:val="en-US"/>
        </w:rPr>
        <w:t>June</w:t>
      </w:r>
      <w:r w:rsidR="00DA613F" w:rsidRPr="009A6854">
        <w:rPr>
          <w:rFonts w:asciiTheme="minorHAnsi" w:hAnsiTheme="minorHAnsi" w:cs="Arial"/>
          <w:b/>
          <w:bCs/>
          <w:lang w:val="en-US"/>
        </w:rPr>
        <w:t xml:space="preserve"> 201</w:t>
      </w:r>
      <w:r w:rsidR="00FD39A4">
        <w:rPr>
          <w:rFonts w:asciiTheme="minorHAnsi" w:hAnsiTheme="minorHAnsi" w:cs="Arial"/>
          <w:b/>
          <w:bCs/>
          <w:lang w:val="en-US"/>
        </w:rPr>
        <w:t>8</w:t>
      </w:r>
      <w:r w:rsidR="00DA613F" w:rsidRPr="009A6854">
        <w:rPr>
          <w:rFonts w:asciiTheme="minorHAnsi" w:hAnsiTheme="minorHAnsi" w:cs="Arial"/>
          <w:b/>
          <w:bCs/>
          <w:lang w:val="en-US"/>
        </w:rPr>
        <w:t xml:space="preserve"> - </w:t>
      </w:r>
      <w:r w:rsidR="008D7F97">
        <w:rPr>
          <w:rFonts w:asciiTheme="minorHAnsi" w:hAnsiTheme="minorHAnsi" w:cs="Arial"/>
          <w:b/>
          <w:bCs/>
          <w:lang w:val="en-US"/>
        </w:rPr>
        <w:t>June</w:t>
      </w:r>
      <w:r w:rsidR="00DA613F" w:rsidRPr="009A6854">
        <w:rPr>
          <w:rFonts w:asciiTheme="minorHAnsi" w:hAnsiTheme="minorHAnsi" w:cs="Arial"/>
          <w:b/>
          <w:bCs/>
          <w:lang w:val="en-US"/>
        </w:rPr>
        <w:t xml:space="preserve"> 20</w:t>
      </w:r>
      <w:r w:rsidR="00425583">
        <w:rPr>
          <w:rFonts w:asciiTheme="minorHAnsi" w:hAnsiTheme="minorHAnsi" w:cs="Arial"/>
          <w:b/>
          <w:bCs/>
          <w:lang w:val="en-US"/>
        </w:rPr>
        <w:t>20</w:t>
      </w:r>
      <w:r w:rsidR="00DA613F" w:rsidRPr="009A6854">
        <w:rPr>
          <w:rFonts w:asciiTheme="minorHAnsi" w:hAnsiTheme="minorHAnsi" w:cs="Arial"/>
          <w:b/>
          <w:bCs/>
          <w:lang w:val="en-US"/>
        </w:rPr>
        <w:t xml:space="preserve"> </w:t>
      </w:r>
      <w:r w:rsidR="008D7F97">
        <w:rPr>
          <w:rFonts w:asciiTheme="minorHAnsi" w:hAnsiTheme="minorHAnsi" w:cs="Arial"/>
          <w:b/>
          <w:bCs/>
          <w:lang w:val="en-US"/>
        </w:rPr>
        <w:t xml:space="preserve">CFX, </w:t>
      </w:r>
      <w:r w:rsidR="00DA613F" w:rsidRPr="009A6854">
        <w:rPr>
          <w:rFonts w:asciiTheme="minorHAnsi" w:hAnsiTheme="minorHAnsi" w:cs="Arial"/>
          <w:b/>
          <w:bCs/>
          <w:lang w:val="en-US"/>
        </w:rPr>
        <w:t>HATS</w:t>
      </w:r>
      <w:r w:rsidR="008D7F97">
        <w:rPr>
          <w:rFonts w:asciiTheme="minorHAnsi" w:hAnsiTheme="minorHAnsi" w:cs="Arial"/>
          <w:b/>
          <w:bCs/>
          <w:lang w:val="en-US"/>
        </w:rPr>
        <w:t>, Sentiment and Surf</w:t>
      </w:r>
      <w:r w:rsidR="00DA613F" w:rsidRPr="009A6854">
        <w:rPr>
          <w:rFonts w:asciiTheme="minorHAnsi" w:hAnsiTheme="minorHAnsi" w:cs="Arial"/>
          <w:b/>
          <w:bCs/>
          <w:lang w:val="en-US"/>
        </w:rPr>
        <w:t xml:space="preserve"> Development</w:t>
      </w:r>
      <w:r w:rsidR="008D7F97">
        <w:rPr>
          <w:rFonts w:asciiTheme="minorHAnsi" w:hAnsiTheme="minorHAnsi" w:cs="Arial"/>
          <w:b/>
          <w:bCs/>
          <w:lang w:val="en-US"/>
        </w:rPr>
        <w:t xml:space="preserve"> by CFX </w:t>
      </w:r>
      <w:proofErr w:type="spellStart"/>
      <w:r w:rsidR="008D7F97">
        <w:rPr>
          <w:rFonts w:asciiTheme="minorHAnsi" w:hAnsiTheme="minorHAnsi" w:cs="Arial"/>
          <w:b/>
          <w:bCs/>
          <w:lang w:val="en-US"/>
        </w:rPr>
        <w:t>Advancec</w:t>
      </w:r>
      <w:proofErr w:type="spellEnd"/>
      <w:r w:rsidR="008D7F97">
        <w:rPr>
          <w:rFonts w:asciiTheme="minorHAnsi" w:hAnsiTheme="minorHAnsi" w:cs="Arial"/>
          <w:b/>
          <w:bCs/>
          <w:lang w:val="en-US"/>
        </w:rPr>
        <w:t xml:space="preserve"> Ltd Malta.</w:t>
      </w:r>
    </w:p>
    <w:p w14:paraId="038F4FA5" w14:textId="259EA090" w:rsidR="00DA613F" w:rsidRDefault="00DA613F" w:rsidP="00C360B5">
      <w:pPr>
        <w:shd w:val="clear" w:color="auto" w:fill="FFFFFF"/>
        <w:jc w:val="both"/>
        <w:rPr>
          <w:rFonts w:asciiTheme="minorHAnsi" w:hAnsiTheme="minorHAnsi" w:cs="Arial"/>
          <w:lang w:val="en-US"/>
        </w:rPr>
      </w:pPr>
      <w:r w:rsidRPr="009A6854">
        <w:rPr>
          <w:rFonts w:asciiTheme="minorHAnsi" w:hAnsiTheme="minorHAnsi" w:cs="Arial"/>
          <w:lang w:val="en-US"/>
        </w:rPr>
        <w:t>Creation</w:t>
      </w:r>
      <w:r w:rsidR="008D7F97">
        <w:rPr>
          <w:rFonts w:asciiTheme="minorHAnsi" w:hAnsiTheme="minorHAnsi" w:cs="Arial"/>
          <w:lang w:val="en-US"/>
        </w:rPr>
        <w:t xml:space="preserve"> of the Logo and name </w:t>
      </w:r>
      <w:r w:rsidR="00490703">
        <w:rPr>
          <w:rFonts w:asciiTheme="minorHAnsi" w:hAnsiTheme="minorHAnsi" w:cs="Arial"/>
          <w:lang w:val="en-US"/>
        </w:rPr>
        <w:t>“</w:t>
      </w:r>
      <w:r w:rsidR="008D7F97">
        <w:rPr>
          <w:rFonts w:asciiTheme="minorHAnsi" w:hAnsiTheme="minorHAnsi" w:cs="Arial"/>
          <w:lang w:val="en-US"/>
        </w:rPr>
        <w:t>CFX</w:t>
      </w:r>
      <w:r w:rsidR="00490703">
        <w:rPr>
          <w:rFonts w:asciiTheme="minorHAnsi" w:hAnsiTheme="minorHAnsi" w:cs="Arial"/>
          <w:lang w:val="en-US"/>
        </w:rPr>
        <w:t>”</w:t>
      </w:r>
      <w:r w:rsidR="008D7F97">
        <w:rPr>
          <w:rFonts w:asciiTheme="minorHAnsi" w:hAnsiTheme="minorHAnsi" w:cs="Arial"/>
          <w:lang w:val="en-US"/>
        </w:rPr>
        <w:t xml:space="preserve">, and CFX </w:t>
      </w:r>
      <w:r w:rsidR="00490703">
        <w:rPr>
          <w:rFonts w:asciiTheme="minorHAnsi" w:hAnsiTheme="minorHAnsi" w:cs="Arial"/>
          <w:lang w:val="en-US"/>
        </w:rPr>
        <w:t>“</w:t>
      </w:r>
      <w:r w:rsidR="008D7F97">
        <w:rPr>
          <w:rFonts w:asciiTheme="minorHAnsi" w:hAnsiTheme="minorHAnsi" w:cs="Arial"/>
          <w:lang w:val="en-US"/>
        </w:rPr>
        <w:t>HATS</w:t>
      </w:r>
      <w:r w:rsidR="00490703">
        <w:rPr>
          <w:rFonts w:asciiTheme="minorHAnsi" w:hAnsiTheme="minorHAnsi" w:cs="Arial"/>
          <w:lang w:val="en-US"/>
        </w:rPr>
        <w:t>”</w:t>
      </w:r>
      <w:r w:rsidR="008D7F97">
        <w:rPr>
          <w:rFonts w:asciiTheme="minorHAnsi" w:hAnsiTheme="minorHAnsi" w:cs="Arial"/>
          <w:lang w:val="en-US"/>
        </w:rPr>
        <w:t xml:space="preserve">, and CFX </w:t>
      </w:r>
      <w:r w:rsidR="00490703">
        <w:rPr>
          <w:rFonts w:asciiTheme="minorHAnsi" w:hAnsiTheme="minorHAnsi" w:cs="Arial"/>
          <w:lang w:val="en-US"/>
        </w:rPr>
        <w:t>“</w:t>
      </w:r>
      <w:r w:rsidR="008D7F97">
        <w:rPr>
          <w:rFonts w:asciiTheme="minorHAnsi" w:hAnsiTheme="minorHAnsi" w:cs="Arial"/>
          <w:lang w:val="en-US"/>
        </w:rPr>
        <w:t>Sentiment Index</w:t>
      </w:r>
      <w:r w:rsidR="00490703">
        <w:rPr>
          <w:rFonts w:asciiTheme="minorHAnsi" w:hAnsiTheme="minorHAnsi" w:cs="Arial"/>
          <w:lang w:val="en-US"/>
        </w:rPr>
        <w:t>”</w:t>
      </w:r>
      <w:r w:rsidR="008D7F97">
        <w:rPr>
          <w:rFonts w:asciiTheme="minorHAnsi" w:hAnsiTheme="minorHAnsi" w:cs="Arial"/>
          <w:lang w:val="en-US"/>
        </w:rPr>
        <w:t xml:space="preserve">, The </w:t>
      </w:r>
      <w:r w:rsidR="00490703">
        <w:rPr>
          <w:rFonts w:asciiTheme="minorHAnsi" w:hAnsiTheme="minorHAnsi" w:cs="Arial"/>
          <w:lang w:val="en-US"/>
        </w:rPr>
        <w:t>“</w:t>
      </w:r>
      <w:r w:rsidR="008D7F97">
        <w:rPr>
          <w:rFonts w:asciiTheme="minorHAnsi" w:hAnsiTheme="minorHAnsi" w:cs="Arial"/>
          <w:lang w:val="en-US"/>
        </w:rPr>
        <w:t>Surf Fund</w:t>
      </w:r>
      <w:r w:rsidR="00490703">
        <w:rPr>
          <w:rFonts w:asciiTheme="minorHAnsi" w:hAnsiTheme="minorHAnsi" w:cs="Arial"/>
          <w:lang w:val="en-US"/>
        </w:rPr>
        <w:t>”</w:t>
      </w:r>
      <w:r w:rsidR="008D7F97">
        <w:rPr>
          <w:rFonts w:asciiTheme="minorHAnsi" w:hAnsiTheme="minorHAnsi" w:cs="Arial"/>
          <w:lang w:val="en-US"/>
        </w:rPr>
        <w:t xml:space="preserve">, </w:t>
      </w:r>
      <w:r w:rsidRPr="009A6854">
        <w:rPr>
          <w:rFonts w:asciiTheme="minorHAnsi" w:hAnsiTheme="minorHAnsi" w:cs="Arial"/>
          <w:lang w:val="en-US"/>
        </w:rPr>
        <w:t>and testing of HATS (Highly Advanced Trading System) technical, quantitative, and statistical analysis protocols</w:t>
      </w:r>
      <w:r w:rsidR="00490703">
        <w:rPr>
          <w:rFonts w:asciiTheme="minorHAnsi" w:hAnsiTheme="minorHAnsi" w:cs="Arial"/>
          <w:lang w:val="en-US"/>
        </w:rPr>
        <w:t xml:space="preserve"> which can be seen on </w:t>
      </w:r>
      <w:hyperlink r:id="rId26" w:history="1">
        <w:r w:rsidR="00490703" w:rsidRPr="00E07877">
          <w:rPr>
            <w:rStyle w:val="Collegamentoipertestuale"/>
            <w:rFonts w:asciiTheme="minorHAnsi" w:hAnsiTheme="minorHAnsi" w:cs="Arial"/>
            <w:lang w:val="en-US"/>
          </w:rPr>
          <w:t>www.cfxadvanced.com</w:t>
        </w:r>
      </w:hyperlink>
      <w:r w:rsidR="00490703">
        <w:rPr>
          <w:rFonts w:asciiTheme="minorHAnsi" w:hAnsiTheme="minorHAnsi" w:cs="Arial"/>
          <w:lang w:val="en-US"/>
        </w:rPr>
        <w:t xml:space="preserve"> site.</w:t>
      </w:r>
    </w:p>
    <w:p w14:paraId="1680F895" w14:textId="56B78A1F" w:rsidR="008D7F97" w:rsidRPr="009A6854" w:rsidRDefault="008D7F97" w:rsidP="00C360B5">
      <w:pPr>
        <w:shd w:val="clear" w:color="auto" w:fill="FFFFFF"/>
        <w:jc w:val="both"/>
        <w:rPr>
          <w:rFonts w:asciiTheme="minorHAnsi" w:hAnsiTheme="minorHAnsi" w:cs="Arial"/>
          <w:lang w:val="en-US"/>
        </w:rPr>
      </w:pPr>
      <w:r>
        <w:rPr>
          <w:rFonts w:asciiTheme="minorHAnsi" w:hAnsiTheme="minorHAnsi" w:cs="Arial"/>
          <w:lang w:val="en-US"/>
        </w:rPr>
        <w:t xml:space="preserve">Launch of CFX </w:t>
      </w:r>
      <w:r w:rsidR="00490703">
        <w:rPr>
          <w:rFonts w:asciiTheme="minorHAnsi" w:hAnsiTheme="minorHAnsi" w:cs="Arial"/>
          <w:lang w:val="en-US"/>
        </w:rPr>
        <w:t xml:space="preserve">trademark </w:t>
      </w:r>
      <w:r>
        <w:rPr>
          <w:rFonts w:asciiTheme="minorHAnsi" w:hAnsiTheme="minorHAnsi" w:cs="Arial"/>
          <w:lang w:val="en-US"/>
        </w:rPr>
        <w:t xml:space="preserve">and his concepts trough the direct participation and </w:t>
      </w:r>
      <w:proofErr w:type="spellStart"/>
      <w:r>
        <w:rPr>
          <w:rFonts w:asciiTheme="minorHAnsi" w:hAnsiTheme="minorHAnsi" w:cs="Arial"/>
          <w:lang w:val="en-US"/>
        </w:rPr>
        <w:t>sponsorhipp</w:t>
      </w:r>
      <w:proofErr w:type="spellEnd"/>
      <w:r>
        <w:rPr>
          <w:rFonts w:asciiTheme="minorHAnsi" w:hAnsiTheme="minorHAnsi" w:cs="Arial"/>
          <w:lang w:val="en-US"/>
        </w:rPr>
        <w:t xml:space="preserve"> of Malta Blockchain summits and </w:t>
      </w:r>
      <w:r w:rsidR="00490703">
        <w:rPr>
          <w:rFonts w:asciiTheme="minorHAnsi" w:hAnsiTheme="minorHAnsi" w:cs="Arial"/>
          <w:lang w:val="en-US"/>
        </w:rPr>
        <w:t>Sigma Summit. Involvement of major players in the political, software, blockchain world, taking to more than 1000 contacts worldwide.</w:t>
      </w:r>
    </w:p>
    <w:p w14:paraId="2BEF2896" w14:textId="140E5B33" w:rsidR="00B57B83" w:rsidRPr="009A6854" w:rsidRDefault="008D7F97" w:rsidP="00C360B5">
      <w:pPr>
        <w:shd w:val="clear" w:color="auto" w:fill="FFFFFF"/>
        <w:jc w:val="both"/>
        <w:rPr>
          <w:rFonts w:asciiTheme="minorHAnsi" w:hAnsiTheme="minorHAnsi"/>
          <w:lang w:val="en-US"/>
        </w:rPr>
      </w:pPr>
      <w:r>
        <w:rPr>
          <w:rFonts w:asciiTheme="minorHAnsi" w:hAnsiTheme="minorHAnsi"/>
          <w:lang w:val="en-US"/>
        </w:rPr>
        <w:t>Important investments have been devoted to the projects from founders and friends and family ea</w:t>
      </w:r>
      <w:r w:rsidR="00490703">
        <w:rPr>
          <w:rFonts w:asciiTheme="minorHAnsi" w:hAnsiTheme="minorHAnsi"/>
          <w:lang w:val="en-US"/>
        </w:rPr>
        <w:t>r</w:t>
      </w:r>
      <w:r>
        <w:rPr>
          <w:rFonts w:asciiTheme="minorHAnsi" w:hAnsiTheme="minorHAnsi"/>
          <w:lang w:val="en-US"/>
        </w:rPr>
        <w:t>ly investors.</w:t>
      </w:r>
    </w:p>
    <w:p w14:paraId="61A599C0" w14:textId="77777777" w:rsidR="00D74030" w:rsidRDefault="00D74030" w:rsidP="00C360B5">
      <w:pPr>
        <w:shd w:val="clear" w:color="auto" w:fill="FFFFFF"/>
        <w:rPr>
          <w:rFonts w:asciiTheme="minorHAnsi" w:hAnsiTheme="minorHAnsi" w:cs="Arial"/>
          <w:lang w:val="en-US"/>
        </w:rPr>
      </w:pPr>
    </w:p>
    <w:p w14:paraId="26DB9BCB" w14:textId="6E89DA99" w:rsidR="00DA613F" w:rsidRPr="009A6854" w:rsidRDefault="00D74030" w:rsidP="00D74030">
      <w:pPr>
        <w:shd w:val="clear" w:color="auto" w:fill="FFFFFF"/>
        <w:jc w:val="both"/>
        <w:rPr>
          <w:rFonts w:asciiTheme="minorHAnsi" w:hAnsiTheme="minorHAnsi"/>
          <w:lang w:val="en-US"/>
        </w:rPr>
      </w:pPr>
      <w:r>
        <w:rPr>
          <w:rFonts w:asciiTheme="minorHAnsi" w:hAnsiTheme="minorHAnsi" w:cs="Arial"/>
          <w:b/>
          <w:bCs/>
          <w:lang w:val="en-US"/>
        </w:rPr>
        <w:t>Sept</w:t>
      </w:r>
      <w:r w:rsidRPr="009A6854">
        <w:rPr>
          <w:rFonts w:asciiTheme="minorHAnsi" w:hAnsiTheme="minorHAnsi" w:cs="Arial"/>
          <w:b/>
          <w:bCs/>
          <w:lang w:val="en-US"/>
        </w:rPr>
        <w:t xml:space="preserve"> 20</w:t>
      </w:r>
      <w:r>
        <w:rPr>
          <w:rFonts w:asciiTheme="minorHAnsi" w:hAnsiTheme="minorHAnsi" w:cs="Arial"/>
          <w:b/>
          <w:bCs/>
          <w:lang w:val="en-US"/>
        </w:rPr>
        <w:t>19</w:t>
      </w:r>
      <w:r w:rsidRPr="009A6854">
        <w:rPr>
          <w:rFonts w:asciiTheme="minorHAnsi" w:hAnsiTheme="minorHAnsi" w:cs="Arial"/>
          <w:b/>
          <w:bCs/>
          <w:lang w:val="en-US"/>
        </w:rPr>
        <w:t xml:space="preserve"> -</w:t>
      </w:r>
      <w:r>
        <w:rPr>
          <w:rFonts w:asciiTheme="minorHAnsi" w:hAnsiTheme="minorHAnsi" w:cs="Arial"/>
          <w:b/>
          <w:bCs/>
          <w:lang w:val="en-US"/>
        </w:rPr>
        <w:t>Jan</w:t>
      </w:r>
      <w:r w:rsidRPr="009A6854">
        <w:rPr>
          <w:rFonts w:asciiTheme="minorHAnsi" w:hAnsiTheme="minorHAnsi" w:cs="Arial"/>
          <w:b/>
          <w:bCs/>
          <w:lang w:val="en-US"/>
        </w:rPr>
        <w:t xml:space="preserve"> 20</w:t>
      </w:r>
      <w:r>
        <w:rPr>
          <w:rFonts w:asciiTheme="minorHAnsi" w:hAnsiTheme="minorHAnsi" w:cs="Arial"/>
          <w:b/>
          <w:bCs/>
          <w:lang w:val="en-US"/>
        </w:rPr>
        <w:t>20</w:t>
      </w:r>
      <w:r w:rsidRPr="009A6854">
        <w:rPr>
          <w:rFonts w:asciiTheme="minorHAnsi" w:hAnsiTheme="minorHAnsi" w:cs="Arial"/>
          <w:b/>
          <w:bCs/>
          <w:lang w:val="en-US"/>
        </w:rPr>
        <w:t xml:space="preserve"> – CFX </w:t>
      </w:r>
      <w:r>
        <w:rPr>
          <w:rFonts w:asciiTheme="minorHAnsi" w:hAnsiTheme="minorHAnsi" w:cs="Arial"/>
          <w:b/>
          <w:bCs/>
          <w:lang w:val="en-US"/>
        </w:rPr>
        <w:t xml:space="preserve">development of </w:t>
      </w:r>
      <w:proofErr w:type="spellStart"/>
      <w:r>
        <w:rPr>
          <w:rFonts w:asciiTheme="minorHAnsi" w:hAnsiTheme="minorHAnsi" w:cs="Arial"/>
          <w:b/>
          <w:bCs/>
          <w:lang w:val="en-US"/>
        </w:rPr>
        <w:t>Roboadvisory</w:t>
      </w:r>
      <w:proofErr w:type="spellEnd"/>
      <w:r>
        <w:rPr>
          <w:rFonts w:asciiTheme="minorHAnsi" w:hAnsiTheme="minorHAnsi" w:cs="Arial"/>
          <w:b/>
          <w:bCs/>
          <w:lang w:val="en-US"/>
        </w:rPr>
        <w:t xml:space="preserve"> and brokerage concepts</w:t>
      </w:r>
    </w:p>
    <w:p w14:paraId="7E754327" w14:textId="4F2DAE64" w:rsidR="00D74030" w:rsidRDefault="00D74030" w:rsidP="00FD39A4">
      <w:pPr>
        <w:shd w:val="clear" w:color="auto" w:fill="FFFFFF"/>
        <w:jc w:val="both"/>
        <w:rPr>
          <w:rFonts w:asciiTheme="minorHAnsi" w:hAnsiTheme="minorHAnsi" w:cs="Arial"/>
          <w:lang w:val="en-US"/>
        </w:rPr>
      </w:pPr>
      <w:r w:rsidRPr="00D74030">
        <w:rPr>
          <w:rFonts w:asciiTheme="minorHAnsi" w:hAnsiTheme="minorHAnsi" w:cs="Arial"/>
          <w:lang w:val="en-US"/>
        </w:rPr>
        <w:t xml:space="preserve">By working with the </w:t>
      </w:r>
      <w:r>
        <w:rPr>
          <w:rFonts w:asciiTheme="minorHAnsi" w:hAnsiTheme="minorHAnsi" w:cs="Arial"/>
          <w:lang w:val="en-US"/>
        </w:rPr>
        <w:t xml:space="preserve">Italian company Twice and Partners, a financial consultancy firm, former creator of the Twice Sim Spa (one of the first E-brokerage companies born in Europe, then sold to Banca Intesa group), the concepts of </w:t>
      </w:r>
      <w:proofErr w:type="spellStart"/>
      <w:r>
        <w:rPr>
          <w:rFonts w:asciiTheme="minorHAnsi" w:hAnsiTheme="minorHAnsi" w:cs="Arial"/>
          <w:lang w:val="en-US"/>
        </w:rPr>
        <w:t>Roboadvisory</w:t>
      </w:r>
      <w:proofErr w:type="spellEnd"/>
      <w:r>
        <w:rPr>
          <w:rFonts w:asciiTheme="minorHAnsi" w:hAnsiTheme="minorHAnsi" w:cs="Arial"/>
          <w:lang w:val="en-US"/>
        </w:rPr>
        <w:t xml:space="preserve"> 4.0 and the brokerage and exchange businesses “as a service base” for customer willing to use HATS system.</w:t>
      </w:r>
    </w:p>
    <w:p w14:paraId="652BBEBB" w14:textId="5A40E9D1" w:rsidR="00D74030" w:rsidRDefault="00D74030" w:rsidP="00FD39A4">
      <w:pPr>
        <w:shd w:val="clear" w:color="auto" w:fill="FFFFFF"/>
        <w:jc w:val="both"/>
        <w:rPr>
          <w:rFonts w:asciiTheme="minorHAnsi" w:hAnsiTheme="minorHAnsi" w:cs="Arial"/>
          <w:lang w:val="en-US"/>
        </w:rPr>
      </w:pPr>
    </w:p>
    <w:p w14:paraId="2DEFB071" w14:textId="669AC724" w:rsidR="00D74030" w:rsidRPr="009A6854" w:rsidRDefault="00D74030" w:rsidP="00D74030">
      <w:pPr>
        <w:shd w:val="clear" w:color="auto" w:fill="FFFFFF"/>
        <w:jc w:val="both"/>
        <w:rPr>
          <w:rFonts w:asciiTheme="minorHAnsi" w:hAnsiTheme="minorHAnsi"/>
          <w:lang w:val="en-US"/>
        </w:rPr>
      </w:pPr>
      <w:r>
        <w:rPr>
          <w:rFonts w:asciiTheme="minorHAnsi" w:hAnsiTheme="minorHAnsi" w:cs="Arial"/>
          <w:b/>
          <w:bCs/>
          <w:lang w:val="en-US"/>
        </w:rPr>
        <w:t>Feb</w:t>
      </w:r>
      <w:r w:rsidRPr="009A6854">
        <w:rPr>
          <w:rFonts w:asciiTheme="minorHAnsi" w:hAnsiTheme="minorHAnsi" w:cs="Arial"/>
          <w:b/>
          <w:bCs/>
          <w:lang w:val="en-US"/>
        </w:rPr>
        <w:t xml:space="preserve"> 20</w:t>
      </w:r>
      <w:r>
        <w:rPr>
          <w:rFonts w:asciiTheme="minorHAnsi" w:hAnsiTheme="minorHAnsi" w:cs="Arial"/>
          <w:b/>
          <w:bCs/>
          <w:lang w:val="en-US"/>
        </w:rPr>
        <w:t>20</w:t>
      </w:r>
      <w:r w:rsidRPr="009A6854">
        <w:rPr>
          <w:rFonts w:asciiTheme="minorHAnsi" w:hAnsiTheme="minorHAnsi" w:cs="Arial"/>
          <w:b/>
          <w:bCs/>
          <w:lang w:val="en-US"/>
        </w:rPr>
        <w:t xml:space="preserve"> -</w:t>
      </w:r>
      <w:r>
        <w:rPr>
          <w:rFonts w:asciiTheme="minorHAnsi" w:hAnsiTheme="minorHAnsi" w:cs="Arial"/>
          <w:b/>
          <w:bCs/>
          <w:lang w:val="en-US"/>
        </w:rPr>
        <w:t>July</w:t>
      </w:r>
      <w:r w:rsidRPr="009A6854">
        <w:rPr>
          <w:rFonts w:asciiTheme="minorHAnsi" w:hAnsiTheme="minorHAnsi" w:cs="Arial"/>
          <w:b/>
          <w:bCs/>
          <w:lang w:val="en-US"/>
        </w:rPr>
        <w:t xml:space="preserve"> 20</w:t>
      </w:r>
      <w:r>
        <w:rPr>
          <w:rFonts w:asciiTheme="minorHAnsi" w:hAnsiTheme="minorHAnsi" w:cs="Arial"/>
          <w:b/>
          <w:bCs/>
          <w:lang w:val="en-US"/>
        </w:rPr>
        <w:t>20</w:t>
      </w:r>
      <w:r w:rsidRPr="009A6854">
        <w:rPr>
          <w:rFonts w:asciiTheme="minorHAnsi" w:hAnsiTheme="minorHAnsi" w:cs="Arial"/>
          <w:b/>
          <w:bCs/>
          <w:lang w:val="en-US"/>
        </w:rPr>
        <w:t xml:space="preserve"> – </w:t>
      </w:r>
      <w:r w:rsidR="00D47B31">
        <w:rPr>
          <w:rFonts w:asciiTheme="minorHAnsi" w:hAnsiTheme="minorHAnsi" w:cs="Arial"/>
          <w:b/>
          <w:bCs/>
          <w:lang w:val="en-US"/>
        </w:rPr>
        <w:t>The</w:t>
      </w:r>
      <w:r w:rsidRPr="009A6854">
        <w:rPr>
          <w:rFonts w:asciiTheme="minorHAnsi" w:hAnsiTheme="minorHAnsi" w:cs="Arial"/>
          <w:b/>
          <w:bCs/>
          <w:lang w:val="en-US"/>
        </w:rPr>
        <w:t xml:space="preserve"> </w:t>
      </w:r>
      <w:r>
        <w:rPr>
          <w:rFonts w:asciiTheme="minorHAnsi" w:hAnsiTheme="minorHAnsi" w:cs="Arial"/>
          <w:b/>
          <w:bCs/>
          <w:lang w:val="en-US"/>
        </w:rPr>
        <w:t>development of Q-HATS concept</w:t>
      </w:r>
      <w:r w:rsidR="00D47B31">
        <w:rPr>
          <w:rFonts w:asciiTheme="minorHAnsi" w:hAnsiTheme="minorHAnsi" w:cs="Arial"/>
          <w:b/>
          <w:bCs/>
          <w:lang w:val="en-US"/>
        </w:rPr>
        <w:t>, CFX Quantum Ltd is born.</w:t>
      </w:r>
    </w:p>
    <w:p w14:paraId="735EF35B" w14:textId="2600BA6A" w:rsidR="00D74030" w:rsidRDefault="00D74030" w:rsidP="00D74030">
      <w:pPr>
        <w:shd w:val="clear" w:color="auto" w:fill="FFFFFF"/>
        <w:jc w:val="both"/>
        <w:rPr>
          <w:rFonts w:asciiTheme="minorHAnsi" w:hAnsiTheme="minorHAnsi" w:cs="Arial"/>
          <w:lang w:val="en-US"/>
        </w:rPr>
      </w:pPr>
      <w:r>
        <w:rPr>
          <w:rFonts w:asciiTheme="minorHAnsi" w:hAnsiTheme="minorHAnsi" w:cs="Arial"/>
          <w:lang w:val="en-US"/>
        </w:rPr>
        <w:t xml:space="preserve">The continuous development </w:t>
      </w:r>
      <w:r w:rsidR="00D47B31">
        <w:rPr>
          <w:rFonts w:asciiTheme="minorHAnsi" w:hAnsiTheme="minorHAnsi" w:cs="Arial"/>
          <w:lang w:val="en-US"/>
        </w:rPr>
        <w:t>s</w:t>
      </w:r>
      <w:r>
        <w:rPr>
          <w:rFonts w:asciiTheme="minorHAnsi" w:hAnsiTheme="minorHAnsi" w:cs="Arial"/>
          <w:lang w:val="en-US"/>
        </w:rPr>
        <w:t xml:space="preserve">ince 2019 with </w:t>
      </w:r>
      <w:proofErr w:type="spellStart"/>
      <w:r>
        <w:rPr>
          <w:rFonts w:asciiTheme="minorHAnsi" w:hAnsiTheme="minorHAnsi" w:cs="Arial"/>
          <w:lang w:val="en-US"/>
        </w:rPr>
        <w:t>Smatxchange</w:t>
      </w:r>
      <w:proofErr w:type="spellEnd"/>
      <w:r>
        <w:rPr>
          <w:rFonts w:asciiTheme="minorHAnsi" w:hAnsiTheme="minorHAnsi" w:cs="Arial"/>
          <w:lang w:val="en-US"/>
        </w:rPr>
        <w:t xml:space="preserve"> Ltd of London on technology research and strategies, led then to the Q-HATS concepts, exploiting </w:t>
      </w:r>
      <w:r w:rsidR="00D47B31">
        <w:rPr>
          <w:rFonts w:asciiTheme="minorHAnsi" w:hAnsiTheme="minorHAnsi" w:cs="Arial"/>
          <w:lang w:val="en-US"/>
        </w:rPr>
        <w:t>the Fujitsu Digital Annealer capabilities and a university research group to add specialized algorithms for calculating Arbitrage positions.</w:t>
      </w:r>
    </w:p>
    <w:p w14:paraId="04FC41B0" w14:textId="0055438F" w:rsidR="00D47B31" w:rsidRDefault="00D47B31" w:rsidP="00D74030">
      <w:pPr>
        <w:shd w:val="clear" w:color="auto" w:fill="FFFFFF"/>
        <w:jc w:val="both"/>
        <w:rPr>
          <w:rFonts w:asciiTheme="minorHAnsi" w:hAnsiTheme="minorHAnsi" w:cs="Arial"/>
          <w:lang w:val="en-US"/>
        </w:rPr>
      </w:pPr>
      <w:r>
        <w:rPr>
          <w:rFonts w:asciiTheme="minorHAnsi" w:hAnsiTheme="minorHAnsi" w:cs="Arial"/>
          <w:lang w:val="en-US"/>
        </w:rPr>
        <w:t xml:space="preserve">This led to the creation of CFX Quantum Ltd in July </w:t>
      </w:r>
      <w:r w:rsidR="00CA76D8">
        <w:rPr>
          <w:rFonts w:asciiTheme="minorHAnsi" w:hAnsiTheme="minorHAnsi" w:cs="Arial"/>
          <w:lang w:val="en-US"/>
        </w:rPr>
        <w:t>together with</w:t>
      </w:r>
      <w:r>
        <w:rPr>
          <w:rFonts w:asciiTheme="minorHAnsi" w:hAnsiTheme="minorHAnsi" w:cs="Arial"/>
          <w:lang w:val="en-US"/>
        </w:rPr>
        <w:t xml:space="preserve"> the new CFX Token concept.</w:t>
      </w:r>
    </w:p>
    <w:p w14:paraId="487E2C58" w14:textId="77777777" w:rsidR="00D74030" w:rsidRPr="00D74030" w:rsidRDefault="00D74030" w:rsidP="00FD39A4">
      <w:pPr>
        <w:shd w:val="clear" w:color="auto" w:fill="FFFFFF"/>
        <w:jc w:val="both"/>
        <w:rPr>
          <w:rFonts w:asciiTheme="minorHAnsi" w:hAnsiTheme="minorHAnsi" w:cs="Arial"/>
          <w:lang w:val="en-US"/>
        </w:rPr>
      </w:pPr>
    </w:p>
    <w:p w14:paraId="247CDB6C" w14:textId="39940449" w:rsidR="00FD39A4" w:rsidRPr="009A6854" w:rsidRDefault="00490703" w:rsidP="00FD39A4">
      <w:pPr>
        <w:shd w:val="clear" w:color="auto" w:fill="FFFFFF"/>
        <w:jc w:val="both"/>
        <w:rPr>
          <w:rFonts w:asciiTheme="minorHAnsi" w:hAnsiTheme="minorHAnsi" w:cs="Arial"/>
          <w:b/>
          <w:bCs/>
          <w:lang w:val="en-US"/>
        </w:rPr>
      </w:pPr>
      <w:r>
        <w:rPr>
          <w:rFonts w:asciiTheme="minorHAnsi" w:hAnsiTheme="minorHAnsi" w:cs="Arial"/>
          <w:b/>
          <w:bCs/>
          <w:lang w:val="en-US"/>
        </w:rPr>
        <w:t>May</w:t>
      </w:r>
      <w:r w:rsidR="00FD39A4" w:rsidRPr="009A6854">
        <w:rPr>
          <w:rFonts w:asciiTheme="minorHAnsi" w:hAnsiTheme="minorHAnsi" w:cs="Arial"/>
          <w:b/>
          <w:bCs/>
          <w:lang w:val="en-US"/>
        </w:rPr>
        <w:t xml:space="preserve"> 20</w:t>
      </w:r>
      <w:r>
        <w:rPr>
          <w:rFonts w:asciiTheme="minorHAnsi" w:hAnsiTheme="minorHAnsi" w:cs="Arial"/>
          <w:b/>
          <w:bCs/>
          <w:lang w:val="en-US"/>
        </w:rPr>
        <w:t>20</w:t>
      </w:r>
      <w:r w:rsidR="00FD39A4" w:rsidRPr="009A6854">
        <w:rPr>
          <w:rFonts w:asciiTheme="minorHAnsi" w:hAnsiTheme="minorHAnsi" w:cs="Arial"/>
          <w:b/>
          <w:bCs/>
          <w:lang w:val="en-US"/>
        </w:rPr>
        <w:t xml:space="preserve"> -</w:t>
      </w:r>
      <w:r>
        <w:rPr>
          <w:rFonts w:asciiTheme="minorHAnsi" w:hAnsiTheme="minorHAnsi" w:cs="Arial"/>
          <w:b/>
          <w:bCs/>
          <w:lang w:val="en-US"/>
        </w:rPr>
        <w:t>August</w:t>
      </w:r>
      <w:r w:rsidR="00FD39A4" w:rsidRPr="009A6854">
        <w:rPr>
          <w:rFonts w:asciiTheme="minorHAnsi" w:hAnsiTheme="minorHAnsi" w:cs="Arial"/>
          <w:b/>
          <w:bCs/>
          <w:lang w:val="en-US"/>
        </w:rPr>
        <w:t xml:space="preserve"> 20</w:t>
      </w:r>
      <w:r w:rsidR="00FD39A4">
        <w:rPr>
          <w:rFonts w:asciiTheme="minorHAnsi" w:hAnsiTheme="minorHAnsi" w:cs="Arial"/>
          <w:b/>
          <w:bCs/>
          <w:lang w:val="en-US"/>
        </w:rPr>
        <w:t>20</w:t>
      </w:r>
      <w:r w:rsidR="00FD39A4" w:rsidRPr="009A6854">
        <w:rPr>
          <w:rFonts w:asciiTheme="minorHAnsi" w:hAnsiTheme="minorHAnsi" w:cs="Arial"/>
          <w:b/>
          <w:bCs/>
          <w:lang w:val="en-US"/>
        </w:rPr>
        <w:t xml:space="preserve"> – CFX </w:t>
      </w:r>
      <w:r w:rsidR="00FD39A4">
        <w:rPr>
          <w:rFonts w:asciiTheme="minorHAnsi" w:hAnsiTheme="minorHAnsi" w:cs="Arial"/>
          <w:b/>
          <w:bCs/>
          <w:lang w:val="en-US"/>
        </w:rPr>
        <w:t>Wallet and Exchange Development</w:t>
      </w:r>
    </w:p>
    <w:p w14:paraId="12A0F961" w14:textId="51D14159" w:rsidR="00490703" w:rsidRDefault="00FD39A4" w:rsidP="00FD39A4">
      <w:pPr>
        <w:shd w:val="clear" w:color="auto" w:fill="FFFFFF"/>
        <w:jc w:val="both"/>
        <w:rPr>
          <w:rFonts w:asciiTheme="minorHAnsi" w:hAnsiTheme="minorHAnsi" w:cs="Arial"/>
          <w:lang w:val="en-US"/>
        </w:rPr>
      </w:pPr>
      <w:r w:rsidRPr="009A6854">
        <w:rPr>
          <w:rFonts w:asciiTheme="minorHAnsi" w:hAnsiTheme="minorHAnsi" w:cs="Arial"/>
          <w:lang w:val="en-US"/>
        </w:rPr>
        <w:t xml:space="preserve">CFX </w:t>
      </w:r>
      <w:r w:rsidR="00490703">
        <w:rPr>
          <w:rFonts w:asciiTheme="minorHAnsi" w:hAnsiTheme="minorHAnsi" w:cs="Arial"/>
          <w:lang w:val="en-US"/>
        </w:rPr>
        <w:t xml:space="preserve">Finance Ltd of UK was formed and went further in the development of HATS by studying and involving partners. The agreements with Pairstech Asset Management and </w:t>
      </w:r>
      <w:proofErr w:type="spellStart"/>
      <w:r w:rsidR="00490703">
        <w:rPr>
          <w:rFonts w:asciiTheme="minorHAnsi" w:hAnsiTheme="minorHAnsi" w:cs="Arial"/>
          <w:lang w:val="en-US"/>
        </w:rPr>
        <w:t>Swissquote</w:t>
      </w:r>
      <w:proofErr w:type="spellEnd"/>
      <w:r w:rsidR="00490703">
        <w:rPr>
          <w:rFonts w:asciiTheme="minorHAnsi" w:hAnsiTheme="minorHAnsi" w:cs="Arial"/>
          <w:lang w:val="en-US"/>
        </w:rPr>
        <w:t xml:space="preserve"> were made to put HATS in practice in the Fiat world.</w:t>
      </w:r>
    </w:p>
    <w:p w14:paraId="714E4642" w14:textId="29E591D8" w:rsidR="00FD39A4" w:rsidRDefault="00490703" w:rsidP="00FD39A4">
      <w:pPr>
        <w:shd w:val="clear" w:color="auto" w:fill="FFFFFF"/>
        <w:jc w:val="both"/>
        <w:rPr>
          <w:rFonts w:asciiTheme="minorHAnsi" w:hAnsiTheme="minorHAnsi" w:cs="Arial"/>
          <w:lang w:val="en-US"/>
        </w:rPr>
      </w:pPr>
      <w:r>
        <w:rPr>
          <w:rFonts w:asciiTheme="minorHAnsi" w:hAnsiTheme="minorHAnsi" w:cs="Arial"/>
          <w:lang w:val="en-US"/>
        </w:rPr>
        <w:t xml:space="preserve">Was then developed the concept of a CFX Wallet and Exchange on Mobile with internal and external resources. </w:t>
      </w:r>
      <w:r w:rsidR="00FD39A4">
        <w:rPr>
          <w:rFonts w:asciiTheme="minorHAnsi" w:hAnsiTheme="minorHAnsi" w:cs="Arial"/>
          <w:lang w:val="en-US"/>
        </w:rPr>
        <w:t xml:space="preserve">The Wallet is a </w:t>
      </w:r>
      <w:proofErr w:type="spellStart"/>
      <w:r w:rsidR="00FD39A4">
        <w:rPr>
          <w:rFonts w:asciiTheme="minorHAnsi" w:hAnsiTheme="minorHAnsi" w:cs="Arial"/>
          <w:lang w:val="en-US"/>
        </w:rPr>
        <w:t>non custodial</w:t>
      </w:r>
      <w:proofErr w:type="spellEnd"/>
      <w:r w:rsidR="00FD39A4">
        <w:rPr>
          <w:rFonts w:asciiTheme="minorHAnsi" w:hAnsiTheme="minorHAnsi" w:cs="Arial"/>
          <w:lang w:val="en-US"/>
        </w:rPr>
        <w:t xml:space="preserve"> wallet tied to third party services and allows for Holding Of CFX Tokens and other main Cryptos such as BTC, ETH, LTC, USDC, USDT, BCH, XRP, DAI,LINK, MKR, DASH, BAT, ZRX, REP, OMG.</w:t>
      </w:r>
    </w:p>
    <w:p w14:paraId="2BEA38D4" w14:textId="78BA5659" w:rsidR="00FD39A4" w:rsidRDefault="00FD39A4" w:rsidP="00FD39A4">
      <w:pPr>
        <w:shd w:val="clear" w:color="auto" w:fill="FFFFFF"/>
        <w:jc w:val="both"/>
        <w:rPr>
          <w:rFonts w:asciiTheme="minorHAnsi" w:hAnsiTheme="minorHAnsi" w:cs="Arial"/>
          <w:lang w:val="en-US"/>
        </w:rPr>
      </w:pPr>
      <w:r>
        <w:rPr>
          <w:rFonts w:asciiTheme="minorHAnsi" w:hAnsiTheme="minorHAnsi" w:cs="Arial"/>
          <w:lang w:val="en-US"/>
        </w:rPr>
        <w:t xml:space="preserve">The wallet </w:t>
      </w:r>
      <w:r w:rsidR="006431B4">
        <w:rPr>
          <w:rFonts w:asciiTheme="minorHAnsi" w:hAnsiTheme="minorHAnsi" w:cs="Arial"/>
          <w:lang w:val="en-US"/>
        </w:rPr>
        <w:t xml:space="preserve">APP </w:t>
      </w:r>
      <w:r>
        <w:rPr>
          <w:rFonts w:asciiTheme="minorHAnsi" w:hAnsiTheme="minorHAnsi" w:cs="Arial"/>
          <w:lang w:val="en-US"/>
        </w:rPr>
        <w:t xml:space="preserve">allows to buy Crypto from EUR, </w:t>
      </w:r>
      <w:r w:rsidR="006431B4">
        <w:rPr>
          <w:rFonts w:asciiTheme="minorHAnsi" w:hAnsiTheme="minorHAnsi" w:cs="Arial"/>
          <w:lang w:val="en-US"/>
        </w:rPr>
        <w:t xml:space="preserve">by using </w:t>
      </w:r>
      <w:proofErr w:type="gramStart"/>
      <w:r w:rsidR="006431B4">
        <w:rPr>
          <w:rFonts w:asciiTheme="minorHAnsi" w:hAnsiTheme="minorHAnsi" w:cs="Arial"/>
          <w:lang w:val="en-US"/>
        </w:rPr>
        <w:t xml:space="preserve">a </w:t>
      </w:r>
      <w:r w:rsidR="00D74030">
        <w:rPr>
          <w:rFonts w:asciiTheme="minorHAnsi" w:hAnsiTheme="minorHAnsi" w:cs="Arial"/>
          <w:lang w:val="en-US"/>
        </w:rPr>
        <w:t xml:space="preserve"> </w:t>
      </w:r>
      <w:r w:rsidR="006431B4">
        <w:rPr>
          <w:rFonts w:asciiTheme="minorHAnsi" w:hAnsiTheme="minorHAnsi" w:cs="Arial"/>
          <w:lang w:val="en-US"/>
        </w:rPr>
        <w:t>Debit</w:t>
      </w:r>
      <w:proofErr w:type="gramEnd"/>
      <w:r w:rsidR="006431B4">
        <w:rPr>
          <w:rFonts w:asciiTheme="minorHAnsi" w:hAnsiTheme="minorHAnsi" w:cs="Arial"/>
          <w:lang w:val="en-US"/>
        </w:rPr>
        <w:t xml:space="preserve"> </w:t>
      </w:r>
      <w:r w:rsidR="00D74030">
        <w:rPr>
          <w:rFonts w:asciiTheme="minorHAnsi" w:hAnsiTheme="minorHAnsi" w:cs="Arial"/>
          <w:lang w:val="en-US"/>
        </w:rPr>
        <w:t>or</w:t>
      </w:r>
      <w:r w:rsidR="006431B4">
        <w:rPr>
          <w:rFonts w:asciiTheme="minorHAnsi" w:hAnsiTheme="minorHAnsi" w:cs="Arial"/>
          <w:lang w:val="en-US"/>
        </w:rPr>
        <w:t xml:space="preserve"> Credit Card.</w:t>
      </w:r>
    </w:p>
    <w:p w14:paraId="714AA9CB" w14:textId="2A7B8222" w:rsidR="006431B4" w:rsidRDefault="006431B4" w:rsidP="00FD39A4">
      <w:pPr>
        <w:shd w:val="clear" w:color="auto" w:fill="FFFFFF"/>
        <w:jc w:val="both"/>
        <w:rPr>
          <w:rFonts w:asciiTheme="minorHAnsi" w:hAnsiTheme="minorHAnsi" w:cs="Arial"/>
          <w:lang w:val="en-US"/>
        </w:rPr>
      </w:pPr>
      <w:r>
        <w:rPr>
          <w:rFonts w:asciiTheme="minorHAnsi" w:hAnsiTheme="minorHAnsi" w:cs="Arial"/>
          <w:lang w:val="en-US"/>
        </w:rPr>
        <w:t xml:space="preserve">The wallet APP allows to exchange Crypto to Crypto between the </w:t>
      </w:r>
      <w:proofErr w:type="gramStart"/>
      <w:r>
        <w:rPr>
          <w:rFonts w:asciiTheme="minorHAnsi" w:hAnsiTheme="minorHAnsi" w:cs="Arial"/>
          <w:lang w:val="en-US"/>
        </w:rPr>
        <w:t>above mentioned</w:t>
      </w:r>
      <w:proofErr w:type="gramEnd"/>
      <w:r>
        <w:rPr>
          <w:rFonts w:asciiTheme="minorHAnsi" w:hAnsiTheme="minorHAnsi" w:cs="Arial"/>
          <w:lang w:val="en-US"/>
        </w:rPr>
        <w:t xml:space="preserve"> coins.</w:t>
      </w:r>
    </w:p>
    <w:p w14:paraId="5F3C2465" w14:textId="5926DA5E" w:rsidR="006431B4" w:rsidRDefault="006431B4" w:rsidP="00FD39A4">
      <w:pPr>
        <w:shd w:val="clear" w:color="auto" w:fill="FFFFFF"/>
        <w:jc w:val="both"/>
        <w:rPr>
          <w:rFonts w:asciiTheme="minorHAnsi" w:hAnsiTheme="minorHAnsi" w:cs="Arial"/>
          <w:lang w:val="en-US"/>
        </w:rPr>
      </w:pPr>
      <w:r>
        <w:rPr>
          <w:rFonts w:asciiTheme="minorHAnsi" w:hAnsiTheme="minorHAnsi" w:cs="Arial"/>
          <w:lang w:val="en-US"/>
        </w:rPr>
        <w:t>The wallet APP allows to send Crypto to other users or wallets.</w:t>
      </w:r>
    </w:p>
    <w:p w14:paraId="6C8947AE" w14:textId="1F8F9330" w:rsidR="00DA613F" w:rsidRDefault="006431B4" w:rsidP="008D7F97">
      <w:pPr>
        <w:shd w:val="clear" w:color="auto" w:fill="FFFFFF"/>
        <w:jc w:val="both"/>
        <w:rPr>
          <w:rFonts w:asciiTheme="minorHAnsi" w:hAnsiTheme="minorHAnsi" w:cs="Arial"/>
          <w:lang w:val="en-US"/>
        </w:rPr>
      </w:pPr>
      <w:r>
        <w:rPr>
          <w:rFonts w:asciiTheme="minorHAnsi" w:hAnsiTheme="minorHAnsi" w:cs="Arial"/>
          <w:lang w:val="en-US"/>
        </w:rPr>
        <w:lastRenderedPageBreak/>
        <w:t>The CFX Token can be used to lower the cost of transactions.</w:t>
      </w:r>
    </w:p>
    <w:p w14:paraId="3BBA8048" w14:textId="77777777" w:rsidR="00CA76D8" w:rsidRDefault="00CA76D8" w:rsidP="00D74030">
      <w:pPr>
        <w:shd w:val="clear" w:color="auto" w:fill="FFFFFF"/>
        <w:jc w:val="both"/>
        <w:rPr>
          <w:rFonts w:asciiTheme="minorHAnsi" w:hAnsiTheme="minorHAnsi" w:cs="Arial"/>
          <w:b/>
          <w:bCs/>
          <w:lang w:val="en-US"/>
        </w:rPr>
      </w:pPr>
    </w:p>
    <w:p w14:paraId="62ECDD1B" w14:textId="1B16136B" w:rsidR="00D74030" w:rsidRPr="009A6854" w:rsidRDefault="00CA76D8" w:rsidP="00D74030">
      <w:pPr>
        <w:shd w:val="clear" w:color="auto" w:fill="FFFFFF"/>
        <w:jc w:val="both"/>
        <w:rPr>
          <w:rFonts w:asciiTheme="minorHAnsi" w:hAnsiTheme="minorHAnsi" w:cs="Arial"/>
          <w:b/>
          <w:bCs/>
          <w:lang w:val="en-US"/>
        </w:rPr>
      </w:pPr>
      <w:proofErr w:type="gramStart"/>
      <w:r>
        <w:rPr>
          <w:rFonts w:asciiTheme="minorHAnsi" w:hAnsiTheme="minorHAnsi" w:cs="Arial"/>
          <w:b/>
          <w:bCs/>
          <w:lang w:val="en-US"/>
        </w:rPr>
        <w:t xml:space="preserve">July </w:t>
      </w:r>
      <w:r w:rsidR="00D74030" w:rsidRPr="009A6854">
        <w:rPr>
          <w:rFonts w:asciiTheme="minorHAnsi" w:hAnsiTheme="minorHAnsi" w:cs="Arial"/>
          <w:b/>
          <w:bCs/>
          <w:lang w:val="en-US"/>
        </w:rPr>
        <w:t xml:space="preserve"> 20</w:t>
      </w:r>
      <w:r w:rsidR="00D74030">
        <w:rPr>
          <w:rFonts w:asciiTheme="minorHAnsi" w:hAnsiTheme="minorHAnsi" w:cs="Arial"/>
          <w:b/>
          <w:bCs/>
          <w:lang w:val="en-US"/>
        </w:rPr>
        <w:t>20</w:t>
      </w:r>
      <w:proofErr w:type="gramEnd"/>
      <w:r w:rsidR="00D74030" w:rsidRPr="009A6854">
        <w:rPr>
          <w:rFonts w:asciiTheme="minorHAnsi" w:hAnsiTheme="minorHAnsi" w:cs="Arial"/>
          <w:b/>
          <w:bCs/>
          <w:lang w:val="en-US"/>
        </w:rPr>
        <w:t xml:space="preserve">  – CFX </w:t>
      </w:r>
      <w:r>
        <w:rPr>
          <w:rFonts w:asciiTheme="minorHAnsi" w:hAnsiTheme="minorHAnsi" w:cs="Arial"/>
          <w:b/>
          <w:bCs/>
          <w:lang w:val="en-US"/>
        </w:rPr>
        <w:t>Quantum Ltd to issue CFX Token on IEO with La Token</w:t>
      </w:r>
    </w:p>
    <w:p w14:paraId="620E5FD8" w14:textId="0785A5A1" w:rsidR="00D74030" w:rsidRDefault="00CA76D8" w:rsidP="008D7F97">
      <w:pPr>
        <w:shd w:val="clear" w:color="auto" w:fill="FFFFFF"/>
        <w:jc w:val="both"/>
        <w:rPr>
          <w:rFonts w:asciiTheme="minorHAnsi" w:hAnsiTheme="minorHAnsi" w:cs="Arial"/>
          <w:lang w:val="en-US"/>
        </w:rPr>
      </w:pPr>
      <w:r>
        <w:rPr>
          <w:rFonts w:asciiTheme="minorHAnsi" w:hAnsiTheme="minorHAnsi" w:cs="Arial"/>
          <w:lang w:val="en-US"/>
        </w:rPr>
        <w:t>The last developments of project convinced the founders that the moment to issue the CFX Token had come.</w:t>
      </w:r>
    </w:p>
    <w:p w14:paraId="2D2FBF7F" w14:textId="266571DD" w:rsidR="00CA76D8" w:rsidRPr="00CA76D8" w:rsidRDefault="00CA76D8" w:rsidP="008D7F97">
      <w:pPr>
        <w:shd w:val="clear" w:color="auto" w:fill="FFFFFF"/>
        <w:jc w:val="both"/>
        <w:rPr>
          <w:rFonts w:asciiTheme="minorHAnsi" w:hAnsiTheme="minorHAnsi" w:cs="Arial"/>
          <w:lang w:val="en-US"/>
        </w:rPr>
      </w:pPr>
      <w:r>
        <w:rPr>
          <w:rFonts w:asciiTheme="minorHAnsi" w:hAnsiTheme="minorHAnsi" w:cs="Arial"/>
          <w:lang w:val="en-US"/>
        </w:rPr>
        <w:t xml:space="preserve">CFX Quantum Ltd will hold all the rights and the outcomes of all the history of CFX group of companies, letting the public to be part of this development by giving exclusive features to the investors that allowed the company to surpass all the pitfalls and continue to </w:t>
      </w:r>
      <w:proofErr w:type="spellStart"/>
      <w:r>
        <w:rPr>
          <w:rFonts w:asciiTheme="minorHAnsi" w:hAnsiTheme="minorHAnsi" w:cs="Arial"/>
          <w:lang w:val="en-US"/>
        </w:rPr>
        <w:t>succeffuslly</w:t>
      </w:r>
      <w:proofErr w:type="spellEnd"/>
      <w:r>
        <w:rPr>
          <w:rFonts w:asciiTheme="minorHAnsi" w:hAnsiTheme="minorHAnsi" w:cs="Arial"/>
          <w:lang w:val="en-US"/>
        </w:rPr>
        <w:t xml:space="preserve"> develop such an outstanding project. </w:t>
      </w:r>
    </w:p>
    <w:p w14:paraId="5B3DA545" w14:textId="77777777" w:rsidR="00CA76D8" w:rsidRDefault="00CA76D8" w:rsidP="00CA76D8">
      <w:pPr>
        <w:shd w:val="clear" w:color="auto" w:fill="FFFFFF"/>
        <w:rPr>
          <w:rFonts w:asciiTheme="minorHAnsi" w:hAnsiTheme="minorHAnsi" w:cs="Arial"/>
          <w:lang w:val="en-US"/>
        </w:rPr>
      </w:pPr>
    </w:p>
    <w:p w14:paraId="6AB7D4C2" w14:textId="1E60BE74" w:rsidR="00CA76D8" w:rsidRPr="00CA76D8" w:rsidRDefault="00CA76D8" w:rsidP="00CA76D8">
      <w:pPr>
        <w:shd w:val="clear" w:color="auto" w:fill="FFFFFF"/>
        <w:jc w:val="both"/>
        <w:rPr>
          <w:rFonts w:asciiTheme="minorHAnsi" w:hAnsiTheme="minorHAnsi" w:cs="Arial"/>
          <w:b/>
          <w:bCs/>
          <w:lang w:val="en-US"/>
        </w:rPr>
      </w:pPr>
      <w:proofErr w:type="gramStart"/>
      <w:r>
        <w:rPr>
          <w:rFonts w:asciiTheme="minorHAnsi" w:hAnsiTheme="minorHAnsi" w:cs="Arial"/>
          <w:b/>
          <w:bCs/>
          <w:lang w:val="en-US"/>
        </w:rPr>
        <w:t xml:space="preserve">July </w:t>
      </w:r>
      <w:r w:rsidRPr="009A6854">
        <w:rPr>
          <w:rFonts w:asciiTheme="minorHAnsi" w:hAnsiTheme="minorHAnsi" w:cs="Arial"/>
          <w:b/>
          <w:bCs/>
          <w:lang w:val="en-US"/>
        </w:rPr>
        <w:t xml:space="preserve"> 20</w:t>
      </w:r>
      <w:r>
        <w:rPr>
          <w:rFonts w:asciiTheme="minorHAnsi" w:hAnsiTheme="minorHAnsi" w:cs="Arial"/>
          <w:b/>
          <w:bCs/>
          <w:lang w:val="en-US"/>
        </w:rPr>
        <w:t>20</w:t>
      </w:r>
      <w:proofErr w:type="gramEnd"/>
      <w:r w:rsidRPr="009A6854">
        <w:rPr>
          <w:rFonts w:asciiTheme="minorHAnsi" w:hAnsiTheme="minorHAnsi" w:cs="Arial"/>
          <w:b/>
          <w:bCs/>
          <w:lang w:val="en-US"/>
        </w:rPr>
        <w:t xml:space="preserve">  – CFX </w:t>
      </w:r>
      <w:r>
        <w:rPr>
          <w:rFonts w:asciiTheme="minorHAnsi" w:hAnsiTheme="minorHAnsi" w:cs="Arial"/>
          <w:b/>
          <w:bCs/>
          <w:lang w:val="en-US"/>
        </w:rPr>
        <w:t>Quantum Ltd to buy the assets of CFX Advanced Ltd.</w:t>
      </w:r>
      <w:r w:rsidR="00DA613F" w:rsidRPr="009A6854">
        <w:rPr>
          <w:rFonts w:asciiTheme="minorHAnsi" w:hAnsiTheme="minorHAnsi" w:cs="Arial"/>
          <w:lang w:val="en-US"/>
        </w:rPr>
        <w:t> </w:t>
      </w:r>
    </w:p>
    <w:p w14:paraId="63DE108E" w14:textId="1009E919" w:rsidR="00CA76D8" w:rsidRPr="00925DE1" w:rsidRDefault="008D7F97" w:rsidP="00CA76D8">
      <w:pPr>
        <w:shd w:val="clear" w:color="auto" w:fill="FFFFFF"/>
        <w:rPr>
          <w:rFonts w:asciiTheme="minorHAnsi" w:hAnsiTheme="minorHAnsi" w:cs="Arial"/>
          <w:lang w:val="en-US"/>
        </w:rPr>
      </w:pPr>
      <w:r w:rsidRPr="00925DE1">
        <w:rPr>
          <w:rFonts w:asciiTheme="minorHAnsi" w:hAnsiTheme="minorHAnsi" w:cs="Arial"/>
          <w:lang w:val="en-US"/>
        </w:rPr>
        <w:t>CFX</w:t>
      </w:r>
      <w:r w:rsidR="00CA76D8" w:rsidRPr="00925DE1">
        <w:rPr>
          <w:rFonts w:asciiTheme="minorHAnsi" w:hAnsiTheme="minorHAnsi" w:cs="Arial"/>
          <w:lang w:val="en-US"/>
        </w:rPr>
        <w:t xml:space="preserve"> </w:t>
      </w:r>
      <w:proofErr w:type="spellStart"/>
      <w:r w:rsidR="00CA76D8" w:rsidRPr="00925DE1">
        <w:rPr>
          <w:rFonts w:asciiTheme="minorHAnsi" w:hAnsiTheme="minorHAnsi" w:cs="Arial"/>
          <w:lang w:val="en-US"/>
        </w:rPr>
        <w:t>Quatum</w:t>
      </w:r>
      <w:proofErr w:type="spellEnd"/>
      <w:r w:rsidR="00CA76D8" w:rsidRPr="00925DE1">
        <w:rPr>
          <w:rFonts w:asciiTheme="minorHAnsi" w:hAnsiTheme="minorHAnsi" w:cs="Arial"/>
          <w:lang w:val="en-US"/>
        </w:rPr>
        <w:t xml:space="preserve"> Ltd </w:t>
      </w:r>
      <w:r w:rsidRPr="00925DE1">
        <w:rPr>
          <w:rFonts w:asciiTheme="minorHAnsi" w:hAnsiTheme="minorHAnsi" w:cs="Arial"/>
          <w:lang w:val="en-US"/>
        </w:rPr>
        <w:t xml:space="preserve">has defined to buy from </w:t>
      </w:r>
      <w:r w:rsidR="00210DB6" w:rsidRPr="00925DE1">
        <w:rPr>
          <w:rFonts w:asciiTheme="minorHAnsi" w:hAnsiTheme="minorHAnsi" w:cs="Arial"/>
          <w:lang w:val="en-US"/>
        </w:rPr>
        <w:t xml:space="preserve">CFX Advanced LTD </w:t>
      </w:r>
      <w:r w:rsidR="001913E2" w:rsidRPr="00925DE1">
        <w:rPr>
          <w:rFonts w:asciiTheme="minorHAnsi" w:hAnsiTheme="minorHAnsi" w:cs="Arial"/>
          <w:lang w:val="en-US"/>
        </w:rPr>
        <w:t>of Malta,</w:t>
      </w:r>
      <w:r w:rsidR="00CA76D8" w:rsidRPr="00925DE1">
        <w:rPr>
          <w:rFonts w:asciiTheme="minorHAnsi" w:hAnsiTheme="minorHAnsi" w:cs="Arial"/>
          <w:lang w:val="en-US"/>
        </w:rPr>
        <w:t xml:space="preserve"> t</w:t>
      </w:r>
      <w:r w:rsidRPr="00925DE1">
        <w:rPr>
          <w:rFonts w:asciiTheme="minorHAnsi" w:hAnsiTheme="minorHAnsi" w:cs="Arial"/>
          <w:lang w:val="en-US"/>
        </w:rPr>
        <w:t xml:space="preserve">he CFX Logo and trademark with all his history and background, </w:t>
      </w:r>
      <w:r w:rsidR="001913E2" w:rsidRPr="00925DE1">
        <w:rPr>
          <w:rFonts w:asciiTheme="minorHAnsi" w:hAnsiTheme="minorHAnsi" w:cs="Arial"/>
          <w:lang w:val="en-US"/>
        </w:rPr>
        <w:t>the HATS concept</w:t>
      </w:r>
      <w:r w:rsidR="00DF3809" w:rsidRPr="00925DE1">
        <w:rPr>
          <w:rFonts w:asciiTheme="minorHAnsi" w:hAnsiTheme="minorHAnsi" w:cs="Arial"/>
          <w:lang w:val="en-US"/>
        </w:rPr>
        <w:t xml:space="preserve"> and development</w:t>
      </w:r>
      <w:r w:rsidRPr="00925DE1">
        <w:rPr>
          <w:rFonts w:asciiTheme="minorHAnsi" w:hAnsiTheme="minorHAnsi" w:cs="Arial"/>
          <w:lang w:val="en-US"/>
        </w:rPr>
        <w:t>, trademark</w:t>
      </w:r>
      <w:r w:rsidR="001913E2" w:rsidRPr="00925DE1">
        <w:rPr>
          <w:rFonts w:asciiTheme="minorHAnsi" w:hAnsiTheme="minorHAnsi" w:cs="Arial"/>
          <w:lang w:val="en-US"/>
        </w:rPr>
        <w:t xml:space="preserve"> and software </w:t>
      </w:r>
      <w:r w:rsidRPr="00925DE1">
        <w:rPr>
          <w:rFonts w:asciiTheme="minorHAnsi" w:hAnsiTheme="minorHAnsi" w:cs="Arial"/>
          <w:lang w:val="en-US"/>
        </w:rPr>
        <w:t xml:space="preserve">that the company has developed </w:t>
      </w:r>
      <w:r w:rsidR="001913E2" w:rsidRPr="00925DE1">
        <w:rPr>
          <w:rFonts w:asciiTheme="minorHAnsi" w:hAnsiTheme="minorHAnsi" w:cs="Arial"/>
          <w:lang w:val="en-US"/>
        </w:rPr>
        <w:t>with important investments</w:t>
      </w:r>
      <w:r w:rsidR="00CA76D8" w:rsidRPr="00925DE1">
        <w:rPr>
          <w:rFonts w:asciiTheme="minorHAnsi" w:hAnsiTheme="minorHAnsi" w:cs="Arial"/>
          <w:lang w:val="en-US"/>
        </w:rPr>
        <w:t xml:space="preserve">, the Q-Hats </w:t>
      </w:r>
      <w:proofErr w:type="spellStart"/>
      <w:r w:rsidR="00DF3809" w:rsidRPr="00925DE1">
        <w:rPr>
          <w:rFonts w:asciiTheme="minorHAnsi" w:hAnsiTheme="minorHAnsi" w:cs="Arial"/>
          <w:lang w:val="en-US"/>
        </w:rPr>
        <w:t>cocept</w:t>
      </w:r>
      <w:proofErr w:type="spellEnd"/>
      <w:r w:rsidR="00DF3809" w:rsidRPr="00925DE1">
        <w:rPr>
          <w:rFonts w:asciiTheme="minorHAnsi" w:hAnsiTheme="minorHAnsi" w:cs="Arial"/>
          <w:lang w:val="en-US"/>
        </w:rPr>
        <w:t xml:space="preserve"> </w:t>
      </w:r>
      <w:r w:rsidR="00CA76D8" w:rsidRPr="00925DE1">
        <w:rPr>
          <w:rFonts w:asciiTheme="minorHAnsi" w:hAnsiTheme="minorHAnsi" w:cs="Arial"/>
          <w:lang w:val="en-US"/>
        </w:rPr>
        <w:t xml:space="preserve">predevelopment, the </w:t>
      </w:r>
      <w:proofErr w:type="spellStart"/>
      <w:r w:rsidR="00CA76D8" w:rsidRPr="00925DE1">
        <w:rPr>
          <w:rFonts w:asciiTheme="minorHAnsi" w:hAnsiTheme="minorHAnsi" w:cs="Arial"/>
          <w:lang w:val="en-US"/>
        </w:rPr>
        <w:t>Roboadvisory</w:t>
      </w:r>
      <w:proofErr w:type="spellEnd"/>
      <w:r w:rsidR="00CA76D8" w:rsidRPr="00925DE1">
        <w:rPr>
          <w:rFonts w:asciiTheme="minorHAnsi" w:hAnsiTheme="minorHAnsi" w:cs="Arial"/>
          <w:lang w:val="en-US"/>
        </w:rPr>
        <w:t xml:space="preserve"> 4.0 concept, the overall Business plan creation.</w:t>
      </w:r>
      <w:r w:rsidRPr="00925DE1">
        <w:rPr>
          <w:rFonts w:asciiTheme="minorHAnsi" w:hAnsiTheme="minorHAnsi" w:cs="Arial"/>
          <w:lang w:val="en-US"/>
        </w:rPr>
        <w:t xml:space="preserve"> </w:t>
      </w:r>
    </w:p>
    <w:p w14:paraId="28F640CB" w14:textId="77777777" w:rsidR="00DF3809" w:rsidRPr="00925DE1" w:rsidRDefault="008D7F97" w:rsidP="00CA76D8">
      <w:pPr>
        <w:shd w:val="clear" w:color="auto" w:fill="FFFFFF"/>
        <w:rPr>
          <w:rFonts w:asciiTheme="minorHAnsi" w:hAnsiTheme="minorHAnsi" w:cs="Arial"/>
          <w:lang w:val="en-US"/>
        </w:rPr>
      </w:pPr>
      <w:r w:rsidRPr="00925DE1">
        <w:rPr>
          <w:rFonts w:asciiTheme="minorHAnsi" w:hAnsiTheme="minorHAnsi" w:cs="Arial"/>
          <w:lang w:val="en-US"/>
        </w:rPr>
        <w:t xml:space="preserve">The agreed amount is a lump sum of </w:t>
      </w:r>
      <w:r w:rsidR="00210DB6" w:rsidRPr="00925DE1">
        <w:rPr>
          <w:rFonts w:asciiTheme="minorHAnsi" w:hAnsiTheme="minorHAnsi" w:cs="Arial"/>
          <w:lang w:val="en-US"/>
        </w:rPr>
        <w:t xml:space="preserve">80.000.000 CFX Tokens </w:t>
      </w:r>
      <w:r w:rsidR="001913E2" w:rsidRPr="00925DE1">
        <w:rPr>
          <w:rFonts w:asciiTheme="minorHAnsi" w:hAnsiTheme="minorHAnsi" w:cs="Arial"/>
          <w:lang w:val="en-US"/>
        </w:rPr>
        <w:t>with seven months lockup since listing</w:t>
      </w:r>
      <w:r w:rsidR="00CA76D8" w:rsidRPr="00925DE1">
        <w:rPr>
          <w:rFonts w:asciiTheme="minorHAnsi" w:hAnsiTheme="minorHAnsi" w:cs="Arial"/>
          <w:lang w:val="en-US"/>
        </w:rPr>
        <w:t>, mainly go</w:t>
      </w:r>
      <w:r w:rsidR="00DF3809" w:rsidRPr="00925DE1">
        <w:rPr>
          <w:rFonts w:asciiTheme="minorHAnsi" w:hAnsiTheme="minorHAnsi" w:cs="Arial"/>
          <w:lang w:val="en-US"/>
        </w:rPr>
        <w:t>ing to remunerate early stage investors.</w:t>
      </w:r>
      <w:r w:rsidRPr="00925DE1">
        <w:rPr>
          <w:rFonts w:asciiTheme="minorHAnsi" w:hAnsiTheme="minorHAnsi" w:cs="Arial"/>
          <w:lang w:val="en-US"/>
        </w:rPr>
        <w:t xml:space="preserve"> </w:t>
      </w:r>
    </w:p>
    <w:p w14:paraId="223BEA75" w14:textId="77777777" w:rsidR="00DF3809" w:rsidRPr="00925DE1" w:rsidRDefault="008D7F97" w:rsidP="00CA76D8">
      <w:pPr>
        <w:shd w:val="clear" w:color="auto" w:fill="FFFFFF"/>
        <w:rPr>
          <w:rFonts w:asciiTheme="minorHAnsi" w:hAnsiTheme="minorHAnsi" w:cs="Arial"/>
          <w:lang w:val="en-US"/>
        </w:rPr>
      </w:pPr>
      <w:r w:rsidRPr="00925DE1">
        <w:rPr>
          <w:rFonts w:asciiTheme="minorHAnsi" w:hAnsiTheme="minorHAnsi" w:cs="Arial"/>
          <w:lang w:val="en-US"/>
        </w:rPr>
        <w:t>CF</w:t>
      </w:r>
      <w:r w:rsidR="00DF3809" w:rsidRPr="00925DE1">
        <w:rPr>
          <w:rFonts w:asciiTheme="minorHAnsi" w:hAnsiTheme="minorHAnsi" w:cs="Arial"/>
          <w:lang w:val="en-US"/>
        </w:rPr>
        <w:t>X Quantum Ltd</w:t>
      </w:r>
      <w:r w:rsidR="001913E2" w:rsidRPr="00925DE1">
        <w:rPr>
          <w:rFonts w:asciiTheme="minorHAnsi" w:hAnsiTheme="minorHAnsi" w:cs="Arial"/>
          <w:lang w:val="en-US"/>
        </w:rPr>
        <w:t xml:space="preserve"> will develop </w:t>
      </w:r>
      <w:r w:rsidRPr="00925DE1">
        <w:rPr>
          <w:rFonts w:asciiTheme="minorHAnsi" w:hAnsiTheme="minorHAnsi" w:cs="Arial"/>
          <w:lang w:val="en-US"/>
        </w:rPr>
        <w:t xml:space="preserve">the </w:t>
      </w:r>
      <w:r w:rsidR="001913E2" w:rsidRPr="00925DE1">
        <w:rPr>
          <w:rFonts w:asciiTheme="minorHAnsi" w:hAnsiTheme="minorHAnsi" w:cs="Arial"/>
          <w:lang w:val="en-US"/>
        </w:rPr>
        <w:t xml:space="preserve">Q-HATS evolution. </w:t>
      </w:r>
    </w:p>
    <w:p w14:paraId="70154131" w14:textId="27F592BE" w:rsidR="00210DB6" w:rsidRPr="00925DE1" w:rsidRDefault="001913E2" w:rsidP="00CA76D8">
      <w:pPr>
        <w:shd w:val="clear" w:color="auto" w:fill="FFFFFF"/>
        <w:rPr>
          <w:rFonts w:asciiTheme="minorHAnsi" w:hAnsiTheme="minorHAnsi"/>
          <w:lang w:val="en-US"/>
        </w:rPr>
      </w:pPr>
      <w:r w:rsidRPr="00925DE1">
        <w:rPr>
          <w:rFonts w:asciiTheme="minorHAnsi" w:hAnsiTheme="minorHAnsi" w:cs="Arial"/>
          <w:lang w:val="en-US"/>
        </w:rPr>
        <w:t>The HATS and Q-HATS systems will be given as an exclusive rental to CFX Finance Ltd for the development and sale of Trading Tools, Trading systems, Money management strategies for his institutional,</w:t>
      </w:r>
      <w:r w:rsidR="00DF3809" w:rsidRPr="00925DE1">
        <w:rPr>
          <w:rFonts w:asciiTheme="minorHAnsi" w:hAnsiTheme="minorHAnsi" w:cs="Arial"/>
          <w:lang w:val="en-US"/>
        </w:rPr>
        <w:t xml:space="preserve"> </w:t>
      </w:r>
      <w:r w:rsidRPr="00925DE1">
        <w:rPr>
          <w:rFonts w:asciiTheme="minorHAnsi" w:hAnsiTheme="minorHAnsi" w:cs="Arial"/>
          <w:lang w:val="en-US"/>
        </w:rPr>
        <w:t>Professional and Private Customers working with Fiat money.</w:t>
      </w:r>
    </w:p>
    <w:p w14:paraId="0116B13E" w14:textId="7AD65CAF" w:rsidR="001913E2" w:rsidRPr="00925DE1" w:rsidRDefault="001913E2" w:rsidP="001913E2">
      <w:pPr>
        <w:shd w:val="clear" w:color="auto" w:fill="FFFFFF"/>
        <w:jc w:val="both"/>
        <w:rPr>
          <w:rFonts w:asciiTheme="minorHAnsi" w:hAnsiTheme="minorHAnsi" w:cs="Arial"/>
          <w:lang w:val="en-US"/>
        </w:rPr>
      </w:pPr>
      <w:r w:rsidRPr="00925DE1">
        <w:rPr>
          <w:rFonts w:asciiTheme="minorHAnsi" w:hAnsiTheme="minorHAnsi" w:cs="Arial"/>
          <w:lang w:val="en-US"/>
        </w:rPr>
        <w:t>HATS and Q-HATS Will be used by CF</w:t>
      </w:r>
      <w:r w:rsidR="00DF3809" w:rsidRPr="00925DE1">
        <w:rPr>
          <w:rFonts w:asciiTheme="minorHAnsi" w:hAnsiTheme="minorHAnsi" w:cs="Arial"/>
          <w:lang w:val="en-US"/>
        </w:rPr>
        <w:t>X</w:t>
      </w:r>
      <w:r w:rsidR="00925DE1">
        <w:rPr>
          <w:rFonts w:asciiTheme="minorHAnsi" w:hAnsiTheme="minorHAnsi" w:cs="Arial"/>
          <w:lang w:val="en-US"/>
        </w:rPr>
        <w:t xml:space="preserve"> Quantum Ltd</w:t>
      </w:r>
      <w:r w:rsidRPr="00925DE1">
        <w:rPr>
          <w:rFonts w:asciiTheme="minorHAnsi" w:hAnsiTheme="minorHAnsi" w:cs="Arial"/>
          <w:lang w:val="en-US"/>
        </w:rPr>
        <w:t xml:space="preserve"> for the development and sale of Trading Tools, Trading systems, Money management strategies for his institutional, Professional and Private Customers working with Crypto Assets.</w:t>
      </w:r>
    </w:p>
    <w:p w14:paraId="6957BD43" w14:textId="08BE2178" w:rsidR="00DA613F" w:rsidRPr="009A6854" w:rsidRDefault="00DA613F" w:rsidP="001913E2">
      <w:pPr>
        <w:shd w:val="clear" w:color="auto" w:fill="FFFFFF"/>
        <w:jc w:val="both"/>
        <w:rPr>
          <w:rFonts w:asciiTheme="minorHAnsi" w:hAnsiTheme="minorHAnsi"/>
          <w:lang w:val="en-US"/>
        </w:rPr>
      </w:pPr>
      <w:r w:rsidRPr="009A6854">
        <w:rPr>
          <w:rFonts w:asciiTheme="minorHAnsi" w:hAnsiTheme="minorHAnsi" w:cs="Arial"/>
          <w:lang w:val="en-US"/>
        </w:rPr>
        <w:t> </w:t>
      </w:r>
    </w:p>
    <w:p w14:paraId="4C266915" w14:textId="469EAC25" w:rsidR="001961BB" w:rsidRDefault="00210DB6" w:rsidP="001961BB">
      <w:pPr>
        <w:shd w:val="clear" w:color="auto" w:fill="FFFFFF"/>
        <w:spacing w:line="221" w:lineRule="atLeast"/>
        <w:rPr>
          <w:rFonts w:asciiTheme="minorHAnsi" w:hAnsiTheme="minorHAnsi" w:cs="Arial"/>
          <w:bCs/>
          <w:color w:val="FF0000"/>
          <w:lang w:val="en-US"/>
        </w:rPr>
      </w:pPr>
      <w:r>
        <w:rPr>
          <w:rFonts w:asciiTheme="minorHAnsi" w:hAnsiTheme="minorHAnsi" w:cs="Arial"/>
          <w:b/>
          <w:bCs/>
          <w:lang w:val="en-US"/>
        </w:rPr>
        <w:t>May</w:t>
      </w:r>
      <w:r w:rsidR="00DA613F" w:rsidRPr="009A6854">
        <w:rPr>
          <w:rFonts w:asciiTheme="minorHAnsi" w:hAnsiTheme="minorHAnsi" w:cs="Arial"/>
          <w:b/>
          <w:bCs/>
          <w:lang w:val="en-US"/>
        </w:rPr>
        <w:t xml:space="preserve"> 20</w:t>
      </w:r>
      <w:r>
        <w:rPr>
          <w:rFonts w:asciiTheme="minorHAnsi" w:hAnsiTheme="minorHAnsi" w:cs="Arial"/>
          <w:b/>
          <w:bCs/>
          <w:lang w:val="en-US"/>
        </w:rPr>
        <w:t>20</w:t>
      </w:r>
      <w:r w:rsidR="00DA613F" w:rsidRPr="009A6854">
        <w:rPr>
          <w:rFonts w:asciiTheme="minorHAnsi" w:hAnsiTheme="minorHAnsi" w:cs="Arial"/>
          <w:b/>
          <w:bCs/>
          <w:lang w:val="en-US"/>
        </w:rPr>
        <w:t xml:space="preserve"> – </w:t>
      </w:r>
      <w:r>
        <w:rPr>
          <w:rFonts w:asciiTheme="minorHAnsi" w:hAnsiTheme="minorHAnsi" w:cs="Arial"/>
          <w:b/>
          <w:bCs/>
          <w:lang w:val="en-US"/>
        </w:rPr>
        <w:t xml:space="preserve">August </w:t>
      </w:r>
      <w:r w:rsidR="00DF3809">
        <w:rPr>
          <w:rFonts w:asciiTheme="minorHAnsi" w:hAnsiTheme="minorHAnsi" w:cs="Arial"/>
          <w:b/>
          <w:bCs/>
          <w:lang w:val="en-US"/>
        </w:rPr>
        <w:t xml:space="preserve">2020 </w:t>
      </w:r>
      <w:r w:rsidR="00DA613F" w:rsidRPr="009A6854">
        <w:rPr>
          <w:rFonts w:asciiTheme="minorHAnsi" w:hAnsiTheme="minorHAnsi" w:cs="Arial"/>
          <w:b/>
          <w:bCs/>
          <w:lang w:val="en-US"/>
        </w:rPr>
        <w:t>Private Placement Token Sale: </w:t>
      </w:r>
    </w:p>
    <w:p w14:paraId="763564B4" w14:textId="5149911E" w:rsidR="00402C4E" w:rsidRPr="00925DE1" w:rsidRDefault="00DA613F" w:rsidP="00925DE1">
      <w:pPr>
        <w:shd w:val="clear" w:color="auto" w:fill="FFFFFF"/>
        <w:spacing w:line="221" w:lineRule="atLeast"/>
        <w:rPr>
          <w:rFonts w:asciiTheme="minorHAnsi" w:hAnsiTheme="minorHAnsi"/>
          <w:lang w:val="en-US"/>
        </w:rPr>
      </w:pPr>
      <w:r w:rsidRPr="009A6854">
        <w:rPr>
          <w:rFonts w:asciiTheme="minorHAnsi" w:hAnsiTheme="minorHAnsi" w:cs="Arial"/>
          <w:lang w:val="en-US"/>
        </w:rPr>
        <w:t xml:space="preserve">Reserved for </w:t>
      </w:r>
      <w:r w:rsidR="00210DB6">
        <w:rPr>
          <w:rFonts w:asciiTheme="minorHAnsi" w:hAnsiTheme="minorHAnsi" w:cs="Arial"/>
          <w:lang w:val="en-US"/>
        </w:rPr>
        <w:t>ATS Ambassador Trading System Ltd</w:t>
      </w:r>
      <w:r w:rsidR="005A50FD">
        <w:rPr>
          <w:rFonts w:asciiTheme="minorHAnsi" w:hAnsiTheme="minorHAnsi" w:cs="Arial"/>
          <w:lang w:val="en-US"/>
        </w:rPr>
        <w:t xml:space="preserve"> UK, CFX Finance Ltd</w:t>
      </w:r>
      <w:r w:rsidR="00210DB6">
        <w:rPr>
          <w:rFonts w:asciiTheme="minorHAnsi" w:hAnsiTheme="minorHAnsi" w:cs="Arial"/>
          <w:lang w:val="en-US"/>
        </w:rPr>
        <w:t xml:space="preserve"> </w:t>
      </w:r>
      <w:r w:rsidR="005A50FD">
        <w:rPr>
          <w:rFonts w:asciiTheme="minorHAnsi" w:hAnsiTheme="minorHAnsi" w:cs="Arial"/>
          <w:lang w:val="en-US"/>
        </w:rPr>
        <w:t xml:space="preserve">UK </w:t>
      </w:r>
      <w:r w:rsidR="00210DB6">
        <w:rPr>
          <w:rFonts w:asciiTheme="minorHAnsi" w:hAnsiTheme="minorHAnsi" w:cs="Arial"/>
          <w:lang w:val="en-US"/>
        </w:rPr>
        <w:t xml:space="preserve">and </w:t>
      </w:r>
      <w:r w:rsidRPr="009A6854">
        <w:rPr>
          <w:rFonts w:asciiTheme="minorHAnsi" w:hAnsiTheme="minorHAnsi" w:cs="Arial"/>
          <w:lang w:val="en-US"/>
        </w:rPr>
        <w:t xml:space="preserve">first </w:t>
      </w:r>
      <w:r w:rsidR="00925DE1" w:rsidRPr="009A6854">
        <w:rPr>
          <w:rFonts w:asciiTheme="minorHAnsi" w:hAnsiTheme="minorHAnsi" w:cs="Arial"/>
          <w:lang w:val="en-US"/>
        </w:rPr>
        <w:t>subscribers’</w:t>
      </w:r>
      <w:r w:rsidRPr="009A6854">
        <w:rPr>
          <w:rFonts w:asciiTheme="minorHAnsi" w:hAnsiTheme="minorHAnsi" w:cs="Arial"/>
          <w:lang w:val="en-US"/>
        </w:rPr>
        <w:t xml:space="preserve"> parents and friends, who met with top company management and booked CFX Tokens with favorable conditions as determined in such meetings.</w:t>
      </w:r>
    </w:p>
    <w:p w14:paraId="3DD777F8" w14:textId="239EF2E8" w:rsidR="00DA613F" w:rsidRPr="009A6854" w:rsidRDefault="00DA613F" w:rsidP="003C57A6">
      <w:pPr>
        <w:pStyle w:val="Paragrafoelenco"/>
        <w:numPr>
          <w:ilvl w:val="0"/>
          <w:numId w:val="36"/>
        </w:numPr>
        <w:shd w:val="clear" w:color="auto" w:fill="FFFFFF"/>
        <w:spacing w:line="221" w:lineRule="atLeast"/>
        <w:ind w:left="270" w:hanging="270"/>
        <w:rPr>
          <w:rFonts w:asciiTheme="minorHAnsi" w:hAnsiTheme="minorHAnsi"/>
          <w:lang w:val="en-US"/>
        </w:rPr>
      </w:pPr>
      <w:r w:rsidRPr="009A6854">
        <w:rPr>
          <w:rFonts w:asciiTheme="minorHAnsi" w:hAnsiTheme="minorHAnsi" w:cs="Arial"/>
          <w:lang w:val="en-US"/>
        </w:rPr>
        <w:t>Tokens will be given to these investors in wallets to be create</w:t>
      </w:r>
      <w:r w:rsidR="005A50FD">
        <w:rPr>
          <w:rFonts w:asciiTheme="minorHAnsi" w:hAnsiTheme="minorHAnsi" w:cs="Arial"/>
          <w:lang w:val="en-US"/>
        </w:rPr>
        <w:t xml:space="preserve">d by </w:t>
      </w:r>
      <w:r w:rsidR="00DF3809">
        <w:rPr>
          <w:rFonts w:asciiTheme="minorHAnsi" w:hAnsiTheme="minorHAnsi" w:cs="Arial"/>
          <w:lang w:val="en-US"/>
        </w:rPr>
        <w:t>………………….</w:t>
      </w:r>
    </w:p>
    <w:p w14:paraId="0E22406F" w14:textId="77777777" w:rsidR="00DA613F" w:rsidRPr="009A6854" w:rsidRDefault="00DA613F" w:rsidP="00C360B5">
      <w:pPr>
        <w:shd w:val="clear" w:color="auto" w:fill="FFFFFF"/>
        <w:spacing w:line="221" w:lineRule="atLeast"/>
        <w:jc w:val="both"/>
        <w:rPr>
          <w:rFonts w:asciiTheme="minorHAnsi" w:hAnsiTheme="minorHAnsi"/>
          <w:lang w:val="en-US"/>
        </w:rPr>
      </w:pPr>
    </w:p>
    <w:p w14:paraId="49B0958F" w14:textId="3529AF47" w:rsidR="005A50FD" w:rsidRPr="00925DE1" w:rsidRDefault="00DA613F" w:rsidP="00E37051">
      <w:pPr>
        <w:shd w:val="clear" w:color="auto" w:fill="FFFFFF"/>
        <w:spacing w:line="221" w:lineRule="atLeast"/>
        <w:rPr>
          <w:rFonts w:asciiTheme="minorHAnsi" w:hAnsiTheme="minorHAnsi" w:cs="Arial"/>
          <w:lang w:val="en-US"/>
        </w:rPr>
      </w:pPr>
      <w:r w:rsidRPr="00925DE1">
        <w:rPr>
          <w:rFonts w:asciiTheme="minorHAnsi" w:hAnsiTheme="minorHAnsi" w:cs="Arial"/>
          <w:lang w:val="en-US"/>
        </w:rPr>
        <w:t xml:space="preserve">Until </w:t>
      </w:r>
      <w:r w:rsidR="00425583" w:rsidRPr="00925DE1">
        <w:rPr>
          <w:rFonts w:asciiTheme="minorHAnsi" w:hAnsiTheme="minorHAnsi" w:cs="Arial"/>
          <w:lang w:val="en-US"/>
        </w:rPr>
        <w:t>IEO</w:t>
      </w:r>
      <w:r w:rsidRPr="00925DE1">
        <w:rPr>
          <w:rFonts w:asciiTheme="minorHAnsi" w:hAnsiTheme="minorHAnsi" w:cs="Arial"/>
          <w:lang w:val="en-US"/>
        </w:rPr>
        <w:t xml:space="preserve"> Sale start date, CFX</w:t>
      </w:r>
      <w:r w:rsidR="00925DE1">
        <w:rPr>
          <w:rFonts w:asciiTheme="minorHAnsi" w:hAnsiTheme="minorHAnsi" w:cs="Arial"/>
          <w:lang w:val="en-US"/>
        </w:rPr>
        <w:t xml:space="preserve"> Quantum Ltd</w:t>
      </w:r>
      <w:r w:rsidRPr="00925DE1">
        <w:rPr>
          <w:rFonts w:asciiTheme="minorHAnsi" w:hAnsiTheme="minorHAnsi" w:cs="Arial"/>
          <w:lang w:val="en-US"/>
        </w:rPr>
        <w:t xml:space="preserve"> will continue to assign tokens to friends. </w:t>
      </w:r>
      <w:r w:rsidRPr="00925DE1">
        <w:rPr>
          <w:rFonts w:asciiTheme="minorHAnsi" w:hAnsiTheme="minorHAnsi" w:cs="Arial"/>
          <w:noProof/>
          <w:lang w:val="en-US"/>
        </w:rPr>
        <w:t>There are friends waiting</w:t>
      </w:r>
      <w:r w:rsidRPr="00925DE1">
        <w:rPr>
          <w:rFonts w:asciiTheme="minorHAnsi" w:hAnsiTheme="minorHAnsi" w:cs="Arial"/>
          <w:lang w:val="en-US"/>
        </w:rPr>
        <w:t xml:space="preserve"> with a total capital of between </w:t>
      </w:r>
      <w:r w:rsidR="00925DE1">
        <w:rPr>
          <w:rFonts w:asciiTheme="minorHAnsi" w:hAnsiTheme="minorHAnsi" w:cs="Arial"/>
          <w:lang w:val="en-US"/>
        </w:rPr>
        <w:t>5</w:t>
      </w:r>
      <w:r w:rsidR="005A50FD" w:rsidRPr="00925DE1">
        <w:rPr>
          <w:rFonts w:asciiTheme="minorHAnsi" w:hAnsiTheme="minorHAnsi" w:cs="Arial"/>
          <w:lang w:val="en-US"/>
        </w:rPr>
        <w:t>00.000</w:t>
      </w:r>
      <w:r w:rsidRPr="00925DE1">
        <w:rPr>
          <w:rFonts w:asciiTheme="minorHAnsi" w:hAnsiTheme="minorHAnsi" w:cs="Arial"/>
          <w:lang w:val="en-US"/>
        </w:rPr>
        <w:t xml:space="preserve"> and </w:t>
      </w:r>
      <w:r w:rsidR="00925DE1">
        <w:rPr>
          <w:rFonts w:asciiTheme="minorHAnsi" w:hAnsiTheme="minorHAnsi" w:cs="Arial"/>
          <w:lang w:val="en-US"/>
        </w:rPr>
        <w:t>1.0</w:t>
      </w:r>
      <w:r w:rsidR="005A50FD" w:rsidRPr="00925DE1">
        <w:rPr>
          <w:rFonts w:asciiTheme="minorHAnsi" w:hAnsiTheme="minorHAnsi" w:cs="Arial"/>
          <w:lang w:val="en-US"/>
        </w:rPr>
        <w:t>00.000</w:t>
      </w:r>
      <w:r w:rsidRPr="00925DE1">
        <w:rPr>
          <w:rFonts w:asciiTheme="minorHAnsi" w:hAnsiTheme="minorHAnsi" w:cs="Arial"/>
          <w:lang w:val="en-US"/>
        </w:rPr>
        <w:t xml:space="preserve"> Euros to invest</w:t>
      </w:r>
      <w:r w:rsidR="005A50FD" w:rsidRPr="00925DE1">
        <w:rPr>
          <w:rFonts w:asciiTheme="minorHAnsi" w:hAnsiTheme="minorHAnsi" w:cs="Arial"/>
          <w:lang w:val="en-US"/>
        </w:rPr>
        <w:t xml:space="preserve"> </w:t>
      </w:r>
      <w:r w:rsidRPr="00925DE1">
        <w:rPr>
          <w:rFonts w:asciiTheme="minorHAnsi" w:hAnsiTheme="minorHAnsi" w:cs="Arial"/>
          <w:lang w:val="en-US"/>
        </w:rPr>
        <w:t xml:space="preserve">and they agree that these monies will </w:t>
      </w:r>
      <w:r w:rsidRPr="00925DE1">
        <w:rPr>
          <w:rFonts w:asciiTheme="minorHAnsi" w:hAnsiTheme="minorHAnsi" w:cs="Arial"/>
          <w:noProof/>
          <w:lang w:val="en-US"/>
        </w:rPr>
        <w:t>be converted</w:t>
      </w:r>
      <w:r w:rsidRPr="00925DE1">
        <w:rPr>
          <w:rFonts w:asciiTheme="minorHAnsi" w:hAnsiTheme="minorHAnsi" w:cs="Arial"/>
          <w:lang w:val="en-US"/>
        </w:rPr>
        <w:t xml:space="preserve"> into tokens </w:t>
      </w:r>
      <w:r w:rsidR="005A50FD" w:rsidRPr="00925DE1">
        <w:rPr>
          <w:rFonts w:asciiTheme="minorHAnsi" w:hAnsiTheme="minorHAnsi" w:cs="Arial"/>
          <w:lang w:val="en-US"/>
        </w:rPr>
        <w:t>at the end of IEO.</w:t>
      </w:r>
    </w:p>
    <w:p w14:paraId="530EA5E9" w14:textId="312078A6" w:rsidR="00DA613F" w:rsidRPr="00925DE1" w:rsidRDefault="00DA613F" w:rsidP="00E37051">
      <w:pPr>
        <w:shd w:val="clear" w:color="auto" w:fill="FFFFFF"/>
        <w:spacing w:line="221" w:lineRule="atLeast"/>
        <w:rPr>
          <w:rFonts w:asciiTheme="minorHAnsi" w:hAnsiTheme="minorHAnsi"/>
          <w:lang w:val="en-US"/>
        </w:rPr>
      </w:pPr>
      <w:r w:rsidRPr="00925DE1">
        <w:rPr>
          <w:rFonts w:asciiTheme="minorHAnsi" w:hAnsiTheme="minorHAnsi" w:cs="Arial"/>
          <w:lang w:val="en-US"/>
        </w:rPr>
        <w:t xml:space="preserve">All parties in this group know that all capital contributed will be converted into Tokens with </w:t>
      </w:r>
      <w:r w:rsidRPr="00925DE1">
        <w:rPr>
          <w:rFonts w:asciiTheme="minorHAnsi" w:hAnsiTheme="minorHAnsi" w:cs="Arial"/>
          <w:noProof/>
          <w:lang w:val="en-US"/>
        </w:rPr>
        <w:t>a</w:t>
      </w:r>
      <w:r w:rsidR="005E3BBC" w:rsidRPr="00925DE1">
        <w:rPr>
          <w:rFonts w:asciiTheme="minorHAnsi" w:hAnsiTheme="minorHAnsi" w:cs="Arial"/>
          <w:noProof/>
          <w:lang w:val="en-US"/>
        </w:rPr>
        <w:t>n</w:t>
      </w:r>
      <w:r w:rsidRPr="00925DE1">
        <w:rPr>
          <w:rFonts w:asciiTheme="minorHAnsi" w:hAnsiTheme="minorHAnsi" w:cs="Arial"/>
          <w:noProof/>
          <w:lang w:val="en-US"/>
        </w:rPr>
        <w:t> </w:t>
      </w:r>
      <w:r w:rsidR="001961BB" w:rsidRPr="00925DE1">
        <w:rPr>
          <w:rFonts w:asciiTheme="minorHAnsi" w:hAnsiTheme="minorHAnsi" w:cs="Arial"/>
          <w:noProof/>
          <w:shd w:val="clear" w:color="auto" w:fill="FFFFFF"/>
          <w:lang w:val="en-US"/>
        </w:rPr>
        <w:t>66,66</w:t>
      </w:r>
      <w:r w:rsidRPr="00925DE1">
        <w:rPr>
          <w:rFonts w:asciiTheme="minorHAnsi" w:hAnsiTheme="minorHAnsi" w:cs="Arial"/>
          <w:shd w:val="clear" w:color="auto" w:fill="FFFFFF"/>
          <w:lang w:val="en-US"/>
        </w:rPr>
        <w:t>% b</w:t>
      </w:r>
      <w:r w:rsidR="00E03A5F" w:rsidRPr="00925DE1">
        <w:rPr>
          <w:rFonts w:asciiTheme="minorHAnsi" w:hAnsiTheme="minorHAnsi" w:cs="Arial"/>
          <w:shd w:val="clear" w:color="auto" w:fill="FFFFFF"/>
          <w:lang w:val="en-US"/>
        </w:rPr>
        <w:t>onus (="40% discount"</w:t>
      </w:r>
      <w:proofErr w:type="gramStart"/>
      <w:r w:rsidR="00E03A5F" w:rsidRPr="00925DE1">
        <w:rPr>
          <w:rFonts w:asciiTheme="minorHAnsi" w:hAnsiTheme="minorHAnsi" w:cs="Arial"/>
          <w:shd w:val="clear" w:color="auto" w:fill="FFFFFF"/>
          <w:lang w:val="en-US"/>
        </w:rPr>
        <w:t>);</w:t>
      </w:r>
      <w:proofErr w:type="gramEnd"/>
    </w:p>
    <w:p w14:paraId="73FFAF56" w14:textId="77777777" w:rsidR="00DA613F" w:rsidRPr="009A6854" w:rsidRDefault="00DA613F" w:rsidP="00C360B5">
      <w:pPr>
        <w:shd w:val="clear" w:color="auto" w:fill="FFFFFF"/>
        <w:spacing w:line="221" w:lineRule="atLeast"/>
        <w:jc w:val="both"/>
        <w:rPr>
          <w:rFonts w:asciiTheme="minorHAnsi" w:hAnsiTheme="minorHAnsi"/>
          <w:lang w:val="en-US"/>
        </w:rPr>
      </w:pPr>
      <w:r w:rsidRPr="009A6854">
        <w:rPr>
          <w:rFonts w:asciiTheme="minorHAnsi" w:hAnsiTheme="minorHAnsi" w:cs="Arial"/>
          <w:lang w:val="en-US"/>
        </w:rPr>
        <w:t> </w:t>
      </w:r>
    </w:p>
    <w:p w14:paraId="5D83C01F" w14:textId="77777777" w:rsidR="00DA613F" w:rsidRPr="009A6854" w:rsidRDefault="00DA613F" w:rsidP="00C360B5">
      <w:pPr>
        <w:shd w:val="clear" w:color="auto" w:fill="FFFFFF"/>
        <w:jc w:val="both"/>
        <w:rPr>
          <w:rFonts w:asciiTheme="minorHAnsi" w:hAnsiTheme="minorHAnsi"/>
          <w:lang w:val="en-US"/>
        </w:rPr>
      </w:pPr>
      <w:r w:rsidRPr="009A6854">
        <w:rPr>
          <w:rFonts w:asciiTheme="minorHAnsi" w:hAnsiTheme="minorHAnsi" w:cs="Arial"/>
          <w:lang w:val="en-US"/>
        </w:rPr>
        <w:t> </w:t>
      </w:r>
    </w:p>
    <w:p w14:paraId="54353BEB" w14:textId="5B449032" w:rsidR="00DA613F" w:rsidRPr="009A6854" w:rsidRDefault="00DA613F" w:rsidP="00DF3809">
      <w:pPr>
        <w:shd w:val="clear" w:color="auto" w:fill="FFFFFF"/>
        <w:spacing w:line="221" w:lineRule="atLeast"/>
        <w:jc w:val="both"/>
        <w:rPr>
          <w:rFonts w:asciiTheme="minorHAnsi" w:hAnsiTheme="minorHAnsi"/>
          <w:lang w:val="en-US"/>
        </w:rPr>
      </w:pPr>
      <w:r w:rsidRPr="009A6854">
        <w:rPr>
          <w:rFonts w:asciiTheme="minorHAnsi" w:hAnsiTheme="minorHAnsi" w:cs="Arial"/>
          <w:b/>
          <w:bCs/>
          <w:lang w:val="en-US"/>
        </w:rPr>
        <w:t>20</w:t>
      </w:r>
      <w:r w:rsidR="00425583">
        <w:rPr>
          <w:rFonts w:asciiTheme="minorHAnsi" w:hAnsiTheme="minorHAnsi" w:cs="Arial"/>
          <w:b/>
          <w:bCs/>
          <w:lang w:val="en-US"/>
        </w:rPr>
        <w:t>20</w:t>
      </w:r>
      <w:r w:rsidRPr="009A6854">
        <w:rPr>
          <w:rFonts w:asciiTheme="minorHAnsi" w:hAnsiTheme="minorHAnsi" w:cs="Arial"/>
          <w:b/>
          <w:bCs/>
          <w:lang w:val="en-US"/>
        </w:rPr>
        <w:t xml:space="preserve">, </w:t>
      </w:r>
      <w:proofErr w:type="spellStart"/>
      <w:r w:rsidR="00DF3809">
        <w:rPr>
          <w:rFonts w:asciiTheme="minorHAnsi" w:hAnsiTheme="minorHAnsi" w:cs="Arial"/>
          <w:b/>
          <w:bCs/>
          <w:lang w:val="en-US"/>
        </w:rPr>
        <w:t>Septemner</w:t>
      </w:r>
      <w:proofErr w:type="spellEnd"/>
      <w:r w:rsidR="00DF3809">
        <w:rPr>
          <w:rFonts w:asciiTheme="minorHAnsi" w:hAnsiTheme="minorHAnsi" w:cs="Arial"/>
          <w:b/>
          <w:bCs/>
          <w:lang w:val="en-US"/>
        </w:rPr>
        <w:t xml:space="preserve"> 1 to 25</w:t>
      </w:r>
      <w:r w:rsidR="00425583">
        <w:rPr>
          <w:rFonts w:asciiTheme="minorHAnsi" w:hAnsiTheme="minorHAnsi" w:cs="Arial"/>
          <w:b/>
          <w:bCs/>
          <w:lang w:val="en-US"/>
        </w:rPr>
        <w:t xml:space="preserve"> IEO</w:t>
      </w:r>
      <w:r w:rsidRPr="009A6854">
        <w:rPr>
          <w:rFonts w:asciiTheme="minorHAnsi" w:hAnsiTheme="minorHAnsi" w:cs="Arial"/>
          <w:b/>
          <w:bCs/>
          <w:lang w:val="en-US"/>
        </w:rPr>
        <w:t xml:space="preserve"> Token Sale</w:t>
      </w:r>
    </w:p>
    <w:p w14:paraId="19488635" w14:textId="524E8658" w:rsidR="00DA613F" w:rsidRDefault="00DF3809" w:rsidP="00C360B5">
      <w:pPr>
        <w:shd w:val="clear" w:color="auto" w:fill="FFFFFF"/>
        <w:spacing w:line="221" w:lineRule="atLeast"/>
        <w:rPr>
          <w:rFonts w:asciiTheme="minorHAnsi" w:hAnsiTheme="minorHAnsi"/>
          <w:lang w:val="en-US"/>
        </w:rPr>
      </w:pPr>
      <w:r>
        <w:rPr>
          <w:rFonts w:asciiTheme="minorHAnsi" w:hAnsiTheme="minorHAnsi"/>
          <w:lang w:val="en-US"/>
        </w:rPr>
        <w:t>100.000.000 CFX Tokens at a price of 0.05 Euro per token available for sale on La Token Exchange.</w:t>
      </w:r>
    </w:p>
    <w:p w14:paraId="32630976" w14:textId="77777777" w:rsidR="00DF3809" w:rsidRPr="009A6854" w:rsidRDefault="00DF3809" w:rsidP="00C360B5">
      <w:pPr>
        <w:shd w:val="clear" w:color="auto" w:fill="FFFFFF"/>
        <w:spacing w:line="221" w:lineRule="atLeast"/>
        <w:rPr>
          <w:rFonts w:asciiTheme="minorHAnsi" w:hAnsiTheme="minorHAnsi"/>
          <w:lang w:val="en-US"/>
        </w:rPr>
      </w:pPr>
    </w:p>
    <w:p w14:paraId="0E515EF2" w14:textId="37EBB64C" w:rsidR="00DA613F" w:rsidRPr="009A6854" w:rsidRDefault="00DA613F" w:rsidP="00C360B5">
      <w:pPr>
        <w:shd w:val="clear" w:color="auto" w:fill="FFFFFF"/>
        <w:spacing w:line="221" w:lineRule="atLeast"/>
        <w:rPr>
          <w:rFonts w:asciiTheme="minorHAnsi" w:hAnsiTheme="minorHAnsi"/>
          <w:lang w:val="en-US"/>
        </w:rPr>
      </w:pPr>
      <w:r w:rsidRPr="009A6854">
        <w:rPr>
          <w:rFonts w:asciiTheme="minorHAnsi" w:hAnsiTheme="minorHAnsi" w:cs="Arial"/>
          <w:b/>
          <w:bCs/>
          <w:lang w:val="en-US"/>
        </w:rPr>
        <w:t>3</w:t>
      </w:r>
      <w:r w:rsidR="00DF3809">
        <w:rPr>
          <w:rFonts w:asciiTheme="minorHAnsi" w:hAnsiTheme="minorHAnsi" w:cs="Arial"/>
          <w:b/>
          <w:bCs/>
          <w:lang w:val="en-US"/>
        </w:rPr>
        <w:t>0 of September</w:t>
      </w:r>
      <w:r w:rsidRPr="009A6854">
        <w:rPr>
          <w:rFonts w:asciiTheme="minorHAnsi" w:hAnsiTheme="minorHAnsi" w:cs="Arial"/>
          <w:b/>
          <w:bCs/>
          <w:lang w:val="en-US"/>
        </w:rPr>
        <w:t>– CFX Token Assignments</w:t>
      </w:r>
      <w:r w:rsidR="00DF3809">
        <w:rPr>
          <w:rFonts w:asciiTheme="minorHAnsi" w:hAnsiTheme="minorHAnsi" w:cs="Arial"/>
          <w:b/>
          <w:bCs/>
          <w:lang w:val="en-US"/>
        </w:rPr>
        <w:t xml:space="preserve"> and Listing on La Token </w:t>
      </w:r>
      <w:proofErr w:type="spellStart"/>
      <w:r w:rsidR="00DF3809">
        <w:rPr>
          <w:rFonts w:asciiTheme="minorHAnsi" w:hAnsiTheme="minorHAnsi" w:cs="Arial"/>
          <w:b/>
          <w:bCs/>
          <w:lang w:val="en-US"/>
        </w:rPr>
        <w:t>Exchnge</w:t>
      </w:r>
      <w:proofErr w:type="spellEnd"/>
    </w:p>
    <w:p w14:paraId="62B42C86" w14:textId="68BD52FB" w:rsidR="00DA613F" w:rsidRDefault="006714D7" w:rsidP="00C360B5">
      <w:pPr>
        <w:shd w:val="clear" w:color="auto" w:fill="FFFFFF"/>
        <w:spacing w:line="221" w:lineRule="atLeast"/>
        <w:jc w:val="both"/>
        <w:rPr>
          <w:rFonts w:asciiTheme="minorHAnsi" w:hAnsiTheme="minorHAnsi" w:cs="Arial"/>
          <w:lang w:val="en-US"/>
        </w:rPr>
      </w:pPr>
      <w:r w:rsidRPr="009A6854">
        <w:rPr>
          <w:rFonts w:asciiTheme="minorHAnsi" w:hAnsiTheme="minorHAnsi" w:cs="Arial"/>
          <w:lang w:val="en-US"/>
        </w:rPr>
        <w:t>Within three</w:t>
      </w:r>
      <w:r w:rsidR="00DA613F" w:rsidRPr="009A6854">
        <w:rPr>
          <w:rFonts w:asciiTheme="minorHAnsi" w:hAnsiTheme="minorHAnsi" w:cs="Arial"/>
          <w:lang w:val="en-US"/>
        </w:rPr>
        <w:t xml:space="preserve"> </w:t>
      </w:r>
      <w:r w:rsidR="00DF3809">
        <w:rPr>
          <w:rFonts w:asciiTheme="minorHAnsi" w:hAnsiTheme="minorHAnsi" w:cs="Arial"/>
          <w:lang w:val="en-US"/>
        </w:rPr>
        <w:t xml:space="preserve">working </w:t>
      </w:r>
      <w:r w:rsidR="00DA613F" w:rsidRPr="009A6854">
        <w:rPr>
          <w:rFonts w:asciiTheme="minorHAnsi" w:hAnsiTheme="minorHAnsi" w:cs="Arial"/>
          <w:lang w:val="en-US"/>
        </w:rPr>
        <w:t>days from STO End, all Tokens subscribed and paid in STO and Pr</w:t>
      </w:r>
      <w:r w:rsidR="00DF3809">
        <w:rPr>
          <w:rFonts w:asciiTheme="minorHAnsi" w:hAnsiTheme="minorHAnsi" w:cs="Arial"/>
          <w:lang w:val="en-US"/>
        </w:rPr>
        <w:t>ivate</w:t>
      </w:r>
      <w:r w:rsidR="00DA613F" w:rsidRPr="009A6854">
        <w:rPr>
          <w:rFonts w:asciiTheme="minorHAnsi" w:hAnsiTheme="minorHAnsi" w:cs="Arial"/>
          <w:lang w:val="en-US"/>
        </w:rPr>
        <w:t xml:space="preserve"> </w:t>
      </w:r>
      <w:r w:rsidR="00DF3809">
        <w:rPr>
          <w:rFonts w:asciiTheme="minorHAnsi" w:hAnsiTheme="minorHAnsi" w:cs="Arial"/>
          <w:lang w:val="en-US"/>
        </w:rPr>
        <w:t xml:space="preserve">Sales </w:t>
      </w:r>
      <w:r w:rsidR="00DA613F" w:rsidRPr="009A6854">
        <w:rPr>
          <w:rFonts w:asciiTheme="minorHAnsi" w:hAnsiTheme="minorHAnsi" w:cs="Arial"/>
          <w:lang w:val="en-US"/>
        </w:rPr>
        <w:t xml:space="preserve">will be assigned to their owner's wallets, according to KYC </w:t>
      </w:r>
      <w:r w:rsidR="00DF3809">
        <w:rPr>
          <w:rFonts w:asciiTheme="minorHAnsi" w:hAnsiTheme="minorHAnsi" w:cs="Arial"/>
          <w:lang w:val="en-US"/>
        </w:rPr>
        <w:t xml:space="preserve">and AML </w:t>
      </w:r>
      <w:r w:rsidR="00DA613F" w:rsidRPr="009A6854">
        <w:rPr>
          <w:rFonts w:asciiTheme="minorHAnsi" w:hAnsiTheme="minorHAnsi" w:cs="Arial"/>
          <w:lang w:val="en-US"/>
        </w:rPr>
        <w:t>requirements</w:t>
      </w:r>
      <w:r w:rsidR="00DF3809">
        <w:rPr>
          <w:rFonts w:asciiTheme="minorHAnsi" w:hAnsiTheme="minorHAnsi" w:cs="Arial"/>
          <w:lang w:val="en-US"/>
        </w:rPr>
        <w:t xml:space="preserve"> as defined by La Token.</w:t>
      </w:r>
    </w:p>
    <w:p w14:paraId="42254B10" w14:textId="035C849E" w:rsidR="00DF3809" w:rsidRDefault="00DF3809" w:rsidP="00C360B5">
      <w:pPr>
        <w:shd w:val="clear" w:color="auto" w:fill="FFFFFF"/>
        <w:spacing w:line="221" w:lineRule="atLeast"/>
        <w:jc w:val="both"/>
        <w:rPr>
          <w:rFonts w:asciiTheme="minorHAnsi" w:hAnsiTheme="minorHAnsi" w:cs="Arial"/>
          <w:lang w:val="en-US"/>
        </w:rPr>
      </w:pPr>
      <w:r>
        <w:rPr>
          <w:rFonts w:asciiTheme="minorHAnsi" w:hAnsiTheme="minorHAnsi" w:cs="Arial"/>
          <w:lang w:val="en-US"/>
        </w:rPr>
        <w:t>The CFX Tokens will be immediately listed and traded.</w:t>
      </w:r>
    </w:p>
    <w:p w14:paraId="0F58619E" w14:textId="20741861" w:rsidR="00DF3809" w:rsidRPr="009A6854" w:rsidRDefault="00DF3809" w:rsidP="00C360B5">
      <w:pPr>
        <w:shd w:val="clear" w:color="auto" w:fill="FFFFFF"/>
        <w:spacing w:line="221" w:lineRule="atLeast"/>
        <w:jc w:val="both"/>
        <w:rPr>
          <w:rFonts w:asciiTheme="minorHAnsi" w:hAnsiTheme="minorHAnsi"/>
          <w:lang w:val="en-US"/>
        </w:rPr>
      </w:pPr>
      <w:r>
        <w:rPr>
          <w:rFonts w:asciiTheme="minorHAnsi" w:hAnsiTheme="minorHAnsi" w:cs="Arial"/>
          <w:lang w:val="en-US"/>
        </w:rPr>
        <w:lastRenderedPageBreak/>
        <w:t>The CFX Token will be available for sale and exchange also on the CFX Wallet/exchange app.</w:t>
      </w:r>
    </w:p>
    <w:p w14:paraId="351CFCE1" w14:textId="77777777" w:rsidR="00DA613F" w:rsidRPr="009A6854" w:rsidRDefault="00DA613F" w:rsidP="00C360B5">
      <w:pPr>
        <w:shd w:val="clear" w:color="auto" w:fill="FFFFFF"/>
        <w:rPr>
          <w:rFonts w:asciiTheme="minorHAnsi" w:hAnsiTheme="minorHAnsi"/>
          <w:lang w:val="en-US"/>
        </w:rPr>
      </w:pPr>
      <w:r w:rsidRPr="009A6854">
        <w:rPr>
          <w:rFonts w:asciiTheme="minorHAnsi" w:hAnsiTheme="minorHAnsi" w:cs="Arial"/>
          <w:lang w:val="en-US"/>
        </w:rPr>
        <w:t> </w:t>
      </w:r>
    </w:p>
    <w:p w14:paraId="341E024E" w14:textId="4BE7C1E9" w:rsidR="00DA613F" w:rsidRPr="009A6854" w:rsidRDefault="00DA613F" w:rsidP="00C360B5">
      <w:pPr>
        <w:shd w:val="clear" w:color="auto" w:fill="FFFFFF"/>
        <w:spacing w:line="221" w:lineRule="atLeast"/>
        <w:rPr>
          <w:rFonts w:asciiTheme="minorHAnsi" w:hAnsiTheme="minorHAnsi"/>
          <w:lang w:val="en-US"/>
        </w:rPr>
      </w:pPr>
      <w:r w:rsidRPr="009A6854">
        <w:rPr>
          <w:rFonts w:asciiTheme="minorHAnsi" w:hAnsiTheme="minorHAnsi" w:cs="Arial"/>
          <w:b/>
          <w:bCs/>
          <w:lang w:val="en-US"/>
        </w:rPr>
        <w:t xml:space="preserve">60-days or less after </w:t>
      </w:r>
      <w:r w:rsidR="004C5BC3">
        <w:rPr>
          <w:rFonts w:asciiTheme="minorHAnsi" w:hAnsiTheme="minorHAnsi" w:cs="Arial"/>
          <w:b/>
          <w:bCs/>
          <w:lang w:val="en-US"/>
        </w:rPr>
        <w:t>IEO</w:t>
      </w:r>
      <w:r w:rsidRPr="009A6854">
        <w:rPr>
          <w:rFonts w:asciiTheme="minorHAnsi" w:hAnsiTheme="minorHAnsi" w:cs="Arial"/>
          <w:b/>
          <w:bCs/>
          <w:lang w:val="en-US"/>
        </w:rPr>
        <w:t xml:space="preserve"> End – Listed at </w:t>
      </w:r>
      <w:r w:rsidR="00DF3809">
        <w:rPr>
          <w:rFonts w:asciiTheme="minorHAnsi" w:hAnsiTheme="minorHAnsi" w:cs="Arial"/>
          <w:b/>
          <w:bCs/>
          <w:lang w:val="en-US"/>
        </w:rPr>
        <w:t xml:space="preserve">other </w:t>
      </w:r>
      <w:r w:rsidRPr="009A6854">
        <w:rPr>
          <w:rFonts w:asciiTheme="minorHAnsi" w:hAnsiTheme="minorHAnsi" w:cs="Arial"/>
          <w:b/>
          <w:bCs/>
          <w:lang w:val="en-US"/>
        </w:rPr>
        <w:t>Exchange</w:t>
      </w:r>
      <w:r w:rsidR="00DF3809">
        <w:rPr>
          <w:rFonts w:asciiTheme="minorHAnsi" w:hAnsiTheme="minorHAnsi" w:cs="Arial"/>
          <w:b/>
          <w:bCs/>
          <w:lang w:val="en-US"/>
        </w:rPr>
        <w:t>s</w:t>
      </w:r>
    </w:p>
    <w:p w14:paraId="095A9912" w14:textId="639F0301" w:rsidR="00DF3809" w:rsidRDefault="00DF3809" w:rsidP="00DF3809">
      <w:pPr>
        <w:shd w:val="clear" w:color="auto" w:fill="FFFFFF"/>
        <w:spacing w:line="204" w:lineRule="atLeast"/>
        <w:jc w:val="both"/>
        <w:rPr>
          <w:rFonts w:asciiTheme="minorHAnsi" w:hAnsiTheme="minorHAnsi" w:cs="Arial"/>
          <w:lang w:val="en-US"/>
        </w:rPr>
      </w:pPr>
      <w:r>
        <w:rPr>
          <w:rFonts w:asciiTheme="minorHAnsi" w:hAnsiTheme="minorHAnsi" w:cs="Arial"/>
          <w:lang w:val="en-US"/>
        </w:rPr>
        <w:t>Upon successful IEO and deals with other major exchanges the company aims at multiple listings.</w:t>
      </w:r>
      <w:bookmarkStart w:id="40" w:name="_Toc525385376"/>
    </w:p>
    <w:p w14:paraId="4E58A328" w14:textId="41E37D76" w:rsidR="00DF3809" w:rsidRDefault="00DF3809" w:rsidP="00DF3809">
      <w:pPr>
        <w:shd w:val="clear" w:color="auto" w:fill="FFFFFF"/>
        <w:spacing w:line="204" w:lineRule="atLeast"/>
        <w:jc w:val="both"/>
        <w:rPr>
          <w:rFonts w:asciiTheme="minorHAnsi" w:hAnsiTheme="minorHAnsi" w:cs="Arial"/>
          <w:shd w:val="clear" w:color="auto" w:fill="FFF2CC"/>
          <w:lang w:val="en-US"/>
        </w:rPr>
      </w:pPr>
    </w:p>
    <w:p w14:paraId="766D9A5A" w14:textId="65C77723" w:rsidR="00DF3809" w:rsidRDefault="00DF3809" w:rsidP="00DF3809">
      <w:pPr>
        <w:shd w:val="clear" w:color="auto" w:fill="FFFFFF"/>
        <w:spacing w:line="204" w:lineRule="atLeast"/>
        <w:jc w:val="both"/>
        <w:rPr>
          <w:rFonts w:asciiTheme="minorHAnsi" w:hAnsiTheme="minorHAnsi" w:cs="Arial"/>
          <w:shd w:val="clear" w:color="auto" w:fill="FFF2CC"/>
          <w:lang w:val="en-US"/>
        </w:rPr>
      </w:pPr>
    </w:p>
    <w:p w14:paraId="30327114" w14:textId="50CC892D" w:rsidR="00DF3809" w:rsidRPr="00DF3809" w:rsidRDefault="00DF3809" w:rsidP="00DF3809">
      <w:pPr>
        <w:shd w:val="clear" w:color="auto" w:fill="FFFFFF"/>
        <w:spacing w:line="204" w:lineRule="atLeast"/>
        <w:jc w:val="both"/>
        <w:rPr>
          <w:rFonts w:asciiTheme="minorHAnsi" w:hAnsiTheme="minorHAnsi" w:cs="Arial"/>
          <w:shd w:val="clear" w:color="auto" w:fill="FFF2CC"/>
          <w:lang w:val="en-US"/>
        </w:rPr>
      </w:pPr>
    </w:p>
    <w:bookmarkEnd w:id="40"/>
    <w:p w14:paraId="269D79E1" w14:textId="417B2A6D" w:rsidR="00E42D74" w:rsidRPr="009A6854" w:rsidRDefault="00A933F8" w:rsidP="006034FC">
      <w:pPr>
        <w:pStyle w:val="Titolo1"/>
        <w:pBdr>
          <w:bottom w:val="single" w:sz="12" w:space="1" w:color="A6A6A6" w:themeColor="background1" w:themeShade="A6"/>
        </w:pBdr>
        <w:spacing w:before="100" w:after="0" w:afterAutospacing="0"/>
        <w:rPr>
          <w:rFonts w:asciiTheme="minorHAnsi" w:hAnsiTheme="minorHAnsi"/>
          <w:lang w:val="en-US"/>
        </w:rPr>
      </w:pPr>
      <w:r>
        <w:rPr>
          <w:rFonts w:asciiTheme="minorHAnsi" w:hAnsiTheme="minorHAnsi"/>
          <w:lang w:val="en-US"/>
        </w:rPr>
        <w:t>Looking forward</w:t>
      </w:r>
    </w:p>
    <w:p w14:paraId="025965C3" w14:textId="2D177BA1" w:rsidR="002D7235" w:rsidRPr="009A6854" w:rsidRDefault="00AF1541" w:rsidP="00C360B5">
      <w:pPr>
        <w:pStyle w:val="Titolo2"/>
        <w:spacing w:after="0" w:afterAutospacing="0"/>
        <w:rPr>
          <w:rFonts w:asciiTheme="minorHAnsi" w:hAnsiTheme="minorHAnsi"/>
          <w:lang w:val="en-US"/>
        </w:rPr>
      </w:pPr>
      <w:bookmarkStart w:id="41" w:name="_Toc525385377"/>
      <w:r w:rsidRPr="00594305">
        <w:rPr>
          <w:rFonts w:asciiTheme="minorHAnsi" w:hAnsiTheme="minorHAnsi"/>
          <w:noProof/>
          <w:shd w:val="clear" w:color="auto" w:fill="404040" w:themeFill="text1" w:themeFillTint="BF"/>
          <w:lang w:val="en-US" w:eastAsia="en-US"/>
        </w:rPr>
        <w:drawing>
          <wp:anchor distT="0" distB="0" distL="114300" distR="114300" simplePos="0" relativeHeight="251778560" behindDoc="0" locked="0" layoutInCell="1" allowOverlap="1" wp14:anchorId="61515C58" wp14:editId="78EE95C5">
            <wp:simplePos x="0" y="0"/>
            <wp:positionH relativeFrom="margin">
              <wp:align>left</wp:align>
            </wp:positionH>
            <wp:positionV relativeFrom="paragraph">
              <wp:posOffset>698500</wp:posOffset>
            </wp:positionV>
            <wp:extent cx="5286375" cy="4397375"/>
            <wp:effectExtent l="38100" t="0" r="47625" b="3175"/>
            <wp:wrapTopAndBottom/>
            <wp:docPr id="46" name="Chart 4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H relativeFrom="margin">
              <wp14:pctWidth>0</wp14:pctWidth>
            </wp14:sizeRelH>
            <wp14:sizeRelV relativeFrom="margin">
              <wp14:pctHeight>0</wp14:pctHeight>
            </wp14:sizeRelV>
          </wp:anchor>
        </w:drawing>
      </w:r>
      <w:r w:rsidR="001B7F3D" w:rsidRPr="009A6854">
        <w:rPr>
          <w:rFonts w:asciiTheme="minorHAnsi" w:hAnsiTheme="minorHAnsi"/>
          <w:lang w:val="en-US"/>
        </w:rPr>
        <w:t xml:space="preserve">Use of </w:t>
      </w:r>
      <w:r w:rsidR="004C5BC3">
        <w:rPr>
          <w:rFonts w:asciiTheme="minorHAnsi" w:hAnsiTheme="minorHAnsi"/>
          <w:lang w:val="en-US"/>
        </w:rPr>
        <w:t>IEO</w:t>
      </w:r>
      <w:r w:rsidR="001B7F3D" w:rsidRPr="009A6854">
        <w:rPr>
          <w:rFonts w:asciiTheme="minorHAnsi" w:hAnsiTheme="minorHAnsi"/>
          <w:lang w:val="en-US"/>
        </w:rPr>
        <w:t xml:space="preserve"> Proceeds</w:t>
      </w:r>
      <w:bookmarkEnd w:id="41"/>
    </w:p>
    <w:p w14:paraId="3AA1A615" w14:textId="4A9F4909" w:rsidR="006034FC" w:rsidRPr="00C04952" w:rsidRDefault="00C04952" w:rsidP="00C04952">
      <w:pPr>
        <w:jc w:val="center"/>
        <w:rPr>
          <w:rFonts w:asciiTheme="minorHAnsi" w:hAnsiTheme="minorHAnsi"/>
          <w:color w:val="FF0000"/>
          <w:sz w:val="36"/>
          <w:szCs w:val="36"/>
          <w:u w:val="single"/>
          <w:lang w:val="en-US"/>
        </w:rPr>
      </w:pPr>
      <w:r w:rsidRPr="00C04952">
        <w:rPr>
          <w:rFonts w:asciiTheme="minorHAnsi" w:hAnsiTheme="minorHAnsi"/>
          <w:color w:val="FF0000"/>
          <w:sz w:val="36"/>
          <w:szCs w:val="36"/>
          <w:u w:val="single"/>
          <w:lang w:val="en-US"/>
        </w:rPr>
        <w:t>T</w:t>
      </w:r>
      <w:r>
        <w:rPr>
          <w:rFonts w:asciiTheme="minorHAnsi" w:hAnsiTheme="minorHAnsi"/>
          <w:color w:val="FF0000"/>
          <w:sz w:val="36"/>
          <w:szCs w:val="36"/>
          <w:u w:val="single"/>
          <w:lang w:val="en-US"/>
        </w:rPr>
        <w:t>EMPORARY SETUP T</w:t>
      </w:r>
      <w:r w:rsidRPr="00C04952">
        <w:rPr>
          <w:rFonts w:asciiTheme="minorHAnsi" w:hAnsiTheme="minorHAnsi"/>
          <w:color w:val="FF0000"/>
          <w:sz w:val="36"/>
          <w:szCs w:val="36"/>
          <w:u w:val="single"/>
          <w:lang w:val="en-US"/>
        </w:rPr>
        <w:t>O BE DEFINED YET</w:t>
      </w:r>
    </w:p>
    <w:p w14:paraId="63D3412A" w14:textId="7D94B291" w:rsidR="00C04952" w:rsidRPr="00C04952" w:rsidRDefault="006034FC" w:rsidP="006034FC">
      <w:pPr>
        <w:rPr>
          <w:rFonts w:asciiTheme="minorHAnsi" w:hAnsiTheme="minorHAnsi"/>
          <w:b/>
          <w:bCs/>
          <w:sz w:val="28"/>
          <w:szCs w:val="28"/>
          <w:lang w:val="en-US"/>
        </w:rPr>
      </w:pPr>
      <w:r w:rsidRPr="009A6854">
        <w:rPr>
          <w:color w:val="000000"/>
          <w:lang w:val="en-US"/>
        </w:rPr>
        <w:t>"</w:t>
      </w:r>
      <w:r w:rsidR="00C04952">
        <w:rPr>
          <w:rFonts w:asciiTheme="minorHAnsi" w:hAnsiTheme="minorHAnsi"/>
          <w:b/>
          <w:bCs/>
          <w:sz w:val="28"/>
          <w:szCs w:val="28"/>
          <w:lang w:val="en-US"/>
        </w:rPr>
        <w:t>IEO</w:t>
      </w:r>
      <w:r w:rsidRPr="006034FC">
        <w:rPr>
          <w:rFonts w:asciiTheme="minorHAnsi" w:hAnsiTheme="minorHAnsi"/>
          <w:b/>
          <w:bCs/>
          <w:sz w:val="28"/>
          <w:szCs w:val="28"/>
          <w:lang w:val="en-US"/>
        </w:rPr>
        <w:t xml:space="preserve"> Fund</w:t>
      </w:r>
      <w:r>
        <w:rPr>
          <w:rFonts w:asciiTheme="minorHAnsi" w:hAnsiTheme="minorHAnsi"/>
          <w:b/>
          <w:bCs/>
          <w:sz w:val="28"/>
          <w:szCs w:val="28"/>
          <w:lang w:val="en-US"/>
        </w:rPr>
        <w:t>s</w:t>
      </w:r>
      <w:r w:rsidRPr="009A6854">
        <w:rPr>
          <w:color w:val="000000"/>
          <w:lang w:val="en-US"/>
        </w:rPr>
        <w:t>"</w:t>
      </w:r>
      <w:r w:rsidRPr="006034FC">
        <w:rPr>
          <w:rFonts w:asciiTheme="minorHAnsi" w:hAnsiTheme="minorHAnsi"/>
          <w:b/>
          <w:bCs/>
          <w:sz w:val="28"/>
          <w:szCs w:val="28"/>
          <w:lang w:val="en-US"/>
        </w:rPr>
        <w:t xml:space="preserve"> = Total Monies Raised from Tokens Sold in Private Placement</w:t>
      </w:r>
      <w:r w:rsidR="00C04952">
        <w:rPr>
          <w:rFonts w:asciiTheme="minorHAnsi" w:hAnsiTheme="minorHAnsi"/>
          <w:b/>
          <w:bCs/>
          <w:sz w:val="28"/>
          <w:szCs w:val="28"/>
          <w:lang w:val="en-US"/>
        </w:rPr>
        <w:t xml:space="preserve"> and</w:t>
      </w:r>
      <w:r w:rsidRPr="006034FC">
        <w:rPr>
          <w:rFonts w:asciiTheme="minorHAnsi" w:hAnsiTheme="minorHAnsi"/>
          <w:b/>
          <w:bCs/>
          <w:sz w:val="28"/>
          <w:szCs w:val="28"/>
          <w:lang w:val="en-US"/>
        </w:rPr>
        <w:t xml:space="preserve"> </w:t>
      </w:r>
      <w:r w:rsidR="00C04952">
        <w:rPr>
          <w:rFonts w:asciiTheme="minorHAnsi" w:hAnsiTheme="minorHAnsi"/>
          <w:b/>
          <w:bCs/>
          <w:sz w:val="28"/>
          <w:szCs w:val="28"/>
          <w:lang w:val="en-US"/>
        </w:rPr>
        <w:t>IEO</w:t>
      </w:r>
      <w:r w:rsidRPr="006034FC">
        <w:rPr>
          <w:rFonts w:asciiTheme="minorHAnsi" w:hAnsiTheme="minorHAnsi"/>
          <w:b/>
          <w:bCs/>
          <w:sz w:val="28"/>
          <w:szCs w:val="28"/>
          <w:lang w:val="en-US"/>
        </w:rPr>
        <w:t xml:space="preserve"> </w:t>
      </w:r>
    </w:p>
    <w:p w14:paraId="0A7B5AB0" w14:textId="56125B0A" w:rsidR="00957145" w:rsidRPr="009A6854" w:rsidRDefault="00957145" w:rsidP="00C360B5">
      <w:pPr>
        <w:rPr>
          <w:rFonts w:asciiTheme="minorHAnsi" w:hAnsiTheme="minorHAnsi"/>
          <w:lang w:val="en-US"/>
        </w:rPr>
      </w:pPr>
      <w:bookmarkStart w:id="42" w:name="_Toc523439988"/>
    </w:p>
    <w:bookmarkEnd w:id="42"/>
    <w:tbl>
      <w:tblPr>
        <w:tblStyle w:val="Tabellagriglia4-colore5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CellMar>
          <w:top w:w="86" w:type="dxa"/>
          <w:left w:w="144" w:type="dxa"/>
          <w:bottom w:w="86" w:type="dxa"/>
          <w:right w:w="144" w:type="dxa"/>
        </w:tblCellMar>
        <w:tblLook w:val="04A0" w:firstRow="1" w:lastRow="0" w:firstColumn="1" w:lastColumn="0" w:noHBand="0" w:noVBand="1"/>
      </w:tblPr>
      <w:tblGrid>
        <w:gridCol w:w="737"/>
        <w:gridCol w:w="3594"/>
        <w:gridCol w:w="5796"/>
      </w:tblGrid>
      <w:tr w:rsidR="003016EC" w:rsidRPr="000A4077" w14:paraId="3524BF6F" w14:textId="77777777" w:rsidTr="0087194C">
        <w:trPr>
          <w:cnfStyle w:val="100000000000" w:firstRow="1" w:lastRow="0" w:firstColumn="0" w:lastColumn="0" w:oddVBand="0" w:evenVBand="0" w:oddHBand="0" w:evenHBand="0" w:firstRowFirstColumn="0" w:firstRowLastColumn="0" w:lastRowFirstColumn="0" w:lastRowLastColumn="0"/>
          <w:trHeight w:val="724"/>
        </w:trPr>
        <w:tc>
          <w:tcPr>
            <w:cnfStyle w:val="001000000000" w:firstRow="0" w:lastRow="0" w:firstColumn="1" w:lastColumn="0" w:oddVBand="0" w:evenVBand="0" w:oddHBand="0" w:evenHBand="0" w:firstRowFirstColumn="0" w:firstRowLastColumn="0" w:lastRowFirstColumn="0" w:lastRowLastColumn="0"/>
            <w:tcW w:w="10127" w:type="dxa"/>
            <w:gridSpan w:val="3"/>
            <w:tcBorders>
              <w:top w:val="nil"/>
              <w:left w:val="nil"/>
              <w:bottom w:val="single" w:sz="4" w:space="0" w:color="auto"/>
              <w:right w:val="nil"/>
            </w:tcBorders>
            <w:shd w:val="clear" w:color="auto" w:fill="FFFFFF" w:themeFill="background1"/>
          </w:tcPr>
          <w:p w14:paraId="32D1C2AF" w14:textId="77777777" w:rsidR="00C04952" w:rsidRDefault="00C04952" w:rsidP="00C360B5">
            <w:pPr>
              <w:jc w:val="center"/>
              <w:rPr>
                <w:rFonts w:asciiTheme="minorHAnsi" w:hAnsiTheme="minorHAnsi"/>
                <w:b w:val="0"/>
                <w:bCs w:val="0"/>
                <w:sz w:val="28"/>
                <w:szCs w:val="28"/>
                <w:lang w:val="en-US"/>
              </w:rPr>
            </w:pPr>
          </w:p>
          <w:p w14:paraId="695FC96B" w14:textId="77777777" w:rsidR="00C04952" w:rsidRDefault="00C04952" w:rsidP="00C360B5">
            <w:pPr>
              <w:jc w:val="center"/>
              <w:rPr>
                <w:rFonts w:asciiTheme="minorHAnsi" w:hAnsiTheme="minorHAnsi"/>
                <w:b w:val="0"/>
                <w:bCs w:val="0"/>
                <w:sz w:val="28"/>
                <w:szCs w:val="28"/>
                <w:lang w:val="en-US"/>
              </w:rPr>
            </w:pPr>
          </w:p>
          <w:p w14:paraId="2BDF9F5B" w14:textId="77777777" w:rsidR="00C04952" w:rsidRDefault="00C04952" w:rsidP="00C360B5">
            <w:pPr>
              <w:jc w:val="center"/>
              <w:rPr>
                <w:rFonts w:asciiTheme="minorHAnsi" w:hAnsiTheme="minorHAnsi"/>
                <w:b w:val="0"/>
                <w:bCs w:val="0"/>
                <w:sz w:val="28"/>
                <w:szCs w:val="28"/>
                <w:lang w:val="en-US"/>
              </w:rPr>
            </w:pPr>
          </w:p>
          <w:p w14:paraId="0B9DC9B7" w14:textId="77777777" w:rsidR="00C04952" w:rsidRDefault="00C04952" w:rsidP="00C360B5">
            <w:pPr>
              <w:jc w:val="center"/>
              <w:rPr>
                <w:rFonts w:asciiTheme="minorHAnsi" w:hAnsiTheme="minorHAnsi"/>
                <w:b w:val="0"/>
                <w:bCs w:val="0"/>
                <w:sz w:val="28"/>
                <w:szCs w:val="28"/>
                <w:lang w:val="en-US"/>
              </w:rPr>
            </w:pPr>
          </w:p>
          <w:p w14:paraId="2648E791" w14:textId="3CF12ED1" w:rsidR="00957145" w:rsidRDefault="00C04952" w:rsidP="00C360B5">
            <w:pPr>
              <w:jc w:val="center"/>
              <w:rPr>
                <w:rFonts w:asciiTheme="minorHAnsi" w:hAnsiTheme="minorHAnsi"/>
                <w:b w:val="0"/>
                <w:bCs w:val="0"/>
                <w:sz w:val="28"/>
                <w:szCs w:val="28"/>
                <w:lang w:val="en-US"/>
              </w:rPr>
            </w:pPr>
            <w:r>
              <w:rPr>
                <w:rFonts w:asciiTheme="minorHAnsi" w:hAnsiTheme="minorHAnsi"/>
                <w:color w:val="auto"/>
                <w:sz w:val="28"/>
                <w:szCs w:val="28"/>
                <w:lang w:val="en-US"/>
              </w:rPr>
              <w:t>IEO</w:t>
            </w:r>
            <w:r w:rsidR="0087194C" w:rsidRPr="009A6854">
              <w:rPr>
                <w:rFonts w:asciiTheme="minorHAnsi" w:hAnsiTheme="minorHAnsi"/>
                <w:color w:val="auto"/>
                <w:sz w:val="28"/>
                <w:szCs w:val="28"/>
                <w:lang w:val="en-US"/>
              </w:rPr>
              <w:t xml:space="preserve"> </w:t>
            </w:r>
            <w:r w:rsidR="00957145" w:rsidRPr="009A6854">
              <w:rPr>
                <w:rFonts w:asciiTheme="minorHAnsi" w:hAnsiTheme="minorHAnsi"/>
                <w:color w:val="auto"/>
                <w:sz w:val="28"/>
                <w:szCs w:val="28"/>
                <w:lang w:val="en-US"/>
              </w:rPr>
              <w:t xml:space="preserve">Funds Allocation by Percent </w:t>
            </w:r>
            <w:r>
              <w:rPr>
                <w:rFonts w:asciiTheme="minorHAnsi" w:hAnsiTheme="minorHAnsi"/>
                <w:color w:val="auto"/>
                <w:sz w:val="28"/>
                <w:szCs w:val="28"/>
                <w:lang w:val="en-US"/>
              </w:rPr>
              <w:t>–</w:t>
            </w:r>
            <w:r w:rsidR="00957145" w:rsidRPr="009A6854">
              <w:rPr>
                <w:rFonts w:asciiTheme="minorHAnsi" w:hAnsiTheme="minorHAnsi"/>
                <w:color w:val="auto"/>
                <w:sz w:val="28"/>
                <w:szCs w:val="28"/>
                <w:lang w:val="en-US"/>
              </w:rPr>
              <w:t xml:space="preserve"> Details</w:t>
            </w:r>
          </w:p>
          <w:p w14:paraId="3952B634" w14:textId="1BAF11C1" w:rsidR="00C04952" w:rsidRPr="009A6854" w:rsidRDefault="00C04952" w:rsidP="00C360B5">
            <w:pPr>
              <w:jc w:val="center"/>
              <w:rPr>
                <w:rFonts w:asciiTheme="minorHAnsi" w:hAnsiTheme="minorHAnsi"/>
                <w:sz w:val="28"/>
                <w:szCs w:val="28"/>
                <w:lang w:val="en-US"/>
              </w:rPr>
            </w:pPr>
          </w:p>
        </w:tc>
      </w:tr>
      <w:tr w:rsidR="003016EC" w:rsidRPr="00740DB7" w14:paraId="66EB8221" w14:textId="77777777" w:rsidTr="00A6498C">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737" w:type="dxa"/>
            <w:tcBorders>
              <w:top w:val="single" w:sz="4" w:space="0" w:color="auto"/>
            </w:tcBorders>
            <w:shd w:val="clear" w:color="auto" w:fill="000000" w:themeFill="text1"/>
          </w:tcPr>
          <w:p w14:paraId="5DD0D74B" w14:textId="77777777" w:rsidR="00594DEB" w:rsidRPr="00385EA0" w:rsidRDefault="00594DEB" w:rsidP="00385EA0">
            <w:pPr>
              <w:pStyle w:val="Nessunaspaziatura"/>
              <w:jc w:val="center"/>
              <w:rPr>
                <w:rFonts w:asciiTheme="minorHAnsi" w:hAnsiTheme="minorHAnsi"/>
                <w:color w:val="FFFFFF" w:themeColor="background1"/>
                <w:lang w:val="en-US"/>
              </w:rPr>
            </w:pPr>
            <w:r w:rsidRPr="00385EA0">
              <w:rPr>
                <w:rFonts w:asciiTheme="minorHAnsi" w:hAnsiTheme="minorHAnsi"/>
                <w:color w:val="FFFFFF" w:themeColor="background1"/>
                <w:lang w:val="en-US"/>
              </w:rPr>
              <w:lastRenderedPageBreak/>
              <w:t>%</w:t>
            </w:r>
          </w:p>
        </w:tc>
        <w:tc>
          <w:tcPr>
            <w:tcW w:w="3594" w:type="dxa"/>
            <w:tcBorders>
              <w:top w:val="single" w:sz="4" w:space="0" w:color="auto"/>
            </w:tcBorders>
            <w:shd w:val="clear" w:color="auto" w:fill="000000" w:themeFill="text1"/>
          </w:tcPr>
          <w:p w14:paraId="2FE04D83" w14:textId="77777777" w:rsidR="00594DEB" w:rsidRPr="00385EA0" w:rsidRDefault="00594DEB" w:rsidP="00C360B5">
            <w:pPr>
              <w:pStyle w:val="Nessunaspaziatura"/>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lang w:val="en-US"/>
              </w:rPr>
            </w:pPr>
            <w:r w:rsidRPr="00385EA0">
              <w:rPr>
                <w:rFonts w:asciiTheme="minorHAnsi" w:hAnsiTheme="minorHAnsi"/>
                <w:b/>
                <w:color w:val="FFFFFF" w:themeColor="background1"/>
                <w:lang w:val="en-US"/>
              </w:rPr>
              <w:t>Destination</w:t>
            </w:r>
          </w:p>
        </w:tc>
        <w:tc>
          <w:tcPr>
            <w:tcW w:w="5796" w:type="dxa"/>
            <w:tcBorders>
              <w:top w:val="single" w:sz="4" w:space="0" w:color="auto"/>
            </w:tcBorders>
            <w:shd w:val="clear" w:color="auto" w:fill="000000" w:themeFill="text1"/>
          </w:tcPr>
          <w:p w14:paraId="4B0A5855" w14:textId="77777777" w:rsidR="00594DEB" w:rsidRPr="00385EA0" w:rsidRDefault="00594DEB" w:rsidP="00C360B5">
            <w:pPr>
              <w:pStyle w:val="Nessunaspaziatura"/>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lang w:val="en-US"/>
              </w:rPr>
            </w:pPr>
            <w:r w:rsidRPr="00385EA0">
              <w:rPr>
                <w:rFonts w:asciiTheme="minorHAnsi" w:hAnsiTheme="minorHAnsi"/>
                <w:b/>
                <w:color w:val="FFFFFF" w:themeColor="background1"/>
                <w:lang w:val="en-US"/>
              </w:rPr>
              <w:t>Note</w:t>
            </w:r>
          </w:p>
        </w:tc>
      </w:tr>
      <w:tr w:rsidR="003016EC" w:rsidRPr="000A4077" w14:paraId="068564CD" w14:textId="77777777" w:rsidTr="00A6498C">
        <w:trPr>
          <w:trHeight w:val="495"/>
        </w:trPr>
        <w:tc>
          <w:tcPr>
            <w:cnfStyle w:val="001000000000" w:firstRow="0" w:lastRow="0" w:firstColumn="1" w:lastColumn="0" w:oddVBand="0" w:evenVBand="0" w:oddHBand="0" w:evenHBand="0" w:firstRowFirstColumn="0" w:firstRowLastColumn="0" w:lastRowFirstColumn="0" w:lastRowLastColumn="0"/>
            <w:tcW w:w="737" w:type="dxa"/>
            <w:shd w:val="clear" w:color="auto" w:fill="E7E6E6" w:themeFill="background2"/>
            <w:vAlign w:val="center"/>
          </w:tcPr>
          <w:p w14:paraId="73EC103D" w14:textId="77777777" w:rsidR="00594DEB" w:rsidRPr="00740DB7" w:rsidRDefault="00594DEB" w:rsidP="00385EA0">
            <w:pPr>
              <w:pStyle w:val="Nessunaspaziatura"/>
              <w:jc w:val="center"/>
              <w:rPr>
                <w:rFonts w:asciiTheme="minorHAnsi" w:hAnsiTheme="minorHAnsi"/>
                <w:b w:val="0"/>
                <w:lang w:val="en-US"/>
              </w:rPr>
            </w:pPr>
            <w:r w:rsidRPr="00740DB7">
              <w:rPr>
                <w:rFonts w:asciiTheme="minorHAnsi" w:hAnsiTheme="minorHAnsi"/>
                <w:b w:val="0"/>
                <w:lang w:val="en-US"/>
              </w:rPr>
              <w:t>70%</w:t>
            </w:r>
          </w:p>
        </w:tc>
        <w:tc>
          <w:tcPr>
            <w:tcW w:w="3594" w:type="dxa"/>
            <w:shd w:val="clear" w:color="auto" w:fill="E7E6E6" w:themeFill="background2"/>
            <w:vAlign w:val="center"/>
          </w:tcPr>
          <w:p w14:paraId="4237F5B6" w14:textId="23C2ADE3" w:rsidR="00594DEB" w:rsidRPr="00740DB7" w:rsidRDefault="00C04952" w:rsidP="00C360B5">
            <w:pPr>
              <w:pStyle w:val="Nessunaspaziatura"/>
              <w:cnfStyle w:val="000000000000" w:firstRow="0" w:lastRow="0" w:firstColumn="0" w:lastColumn="0" w:oddVBand="0" w:evenVBand="0" w:oddHBand="0" w:evenHBand="0" w:firstRowFirstColumn="0" w:firstRowLastColumn="0" w:lastRowFirstColumn="0" w:lastRowLastColumn="0"/>
              <w:rPr>
                <w:rFonts w:asciiTheme="minorHAnsi" w:hAnsiTheme="minorHAnsi"/>
                <w:lang w:val="en-US"/>
              </w:rPr>
            </w:pPr>
            <w:r>
              <w:rPr>
                <w:rFonts w:asciiTheme="minorHAnsi" w:hAnsiTheme="minorHAnsi"/>
                <w:lang w:val="en-US"/>
              </w:rPr>
              <w:t>Marketing</w:t>
            </w:r>
          </w:p>
        </w:tc>
        <w:tc>
          <w:tcPr>
            <w:tcW w:w="5796" w:type="dxa"/>
            <w:shd w:val="clear" w:color="auto" w:fill="E7E6E6" w:themeFill="background2"/>
            <w:vAlign w:val="center"/>
          </w:tcPr>
          <w:p w14:paraId="77DA2333" w14:textId="5A8531CE" w:rsidR="00594DEB" w:rsidRPr="00740DB7" w:rsidRDefault="00C04952" w:rsidP="00594305">
            <w:pPr>
              <w:pStyle w:val="Nessunaspaziatura"/>
              <w:cnfStyle w:val="000000000000" w:firstRow="0" w:lastRow="0" w:firstColumn="0" w:lastColumn="0" w:oddVBand="0" w:evenVBand="0" w:oddHBand="0" w:evenHBand="0" w:firstRowFirstColumn="0" w:firstRowLastColumn="0" w:lastRowFirstColumn="0" w:lastRowLastColumn="0"/>
              <w:rPr>
                <w:rFonts w:asciiTheme="minorHAnsi" w:hAnsiTheme="minorHAnsi"/>
                <w:lang w:val="en-US"/>
              </w:rPr>
            </w:pPr>
            <w:r>
              <w:rPr>
                <w:rFonts w:asciiTheme="minorHAnsi" w:hAnsiTheme="minorHAnsi"/>
                <w:lang w:val="en-US"/>
              </w:rPr>
              <w:t>The main development will be on marketing effort to develop the Company brand and awareness, and the physical presence in different countries.</w:t>
            </w:r>
          </w:p>
        </w:tc>
      </w:tr>
      <w:tr w:rsidR="003016EC" w:rsidRPr="000A4077" w14:paraId="1A023B04" w14:textId="77777777" w:rsidTr="00A6498C">
        <w:trPr>
          <w:cnfStyle w:val="000000100000" w:firstRow="0" w:lastRow="0" w:firstColumn="0" w:lastColumn="0" w:oddVBand="0" w:evenVBand="0" w:oddHBand="1"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737" w:type="dxa"/>
            <w:shd w:val="clear" w:color="auto" w:fill="E7E6E6" w:themeFill="background2"/>
            <w:vAlign w:val="center"/>
          </w:tcPr>
          <w:p w14:paraId="4678B6F5" w14:textId="77777777" w:rsidR="00594DEB" w:rsidRPr="00740DB7" w:rsidRDefault="00594DEB" w:rsidP="00385EA0">
            <w:pPr>
              <w:pStyle w:val="Nessunaspaziatura"/>
              <w:jc w:val="center"/>
              <w:rPr>
                <w:rFonts w:asciiTheme="minorHAnsi" w:hAnsiTheme="minorHAnsi"/>
                <w:b w:val="0"/>
                <w:lang w:val="en-US"/>
              </w:rPr>
            </w:pPr>
            <w:r w:rsidRPr="00740DB7">
              <w:rPr>
                <w:rFonts w:asciiTheme="minorHAnsi" w:hAnsiTheme="minorHAnsi"/>
                <w:b w:val="0"/>
                <w:lang w:val="en-US"/>
              </w:rPr>
              <w:t>10%</w:t>
            </w:r>
          </w:p>
        </w:tc>
        <w:tc>
          <w:tcPr>
            <w:tcW w:w="3594" w:type="dxa"/>
            <w:shd w:val="clear" w:color="auto" w:fill="E7E6E6" w:themeFill="background2"/>
            <w:vAlign w:val="center"/>
          </w:tcPr>
          <w:p w14:paraId="200FAE78" w14:textId="562B4B0F" w:rsidR="00594DEB" w:rsidRPr="00740DB7" w:rsidRDefault="00C04952" w:rsidP="00C360B5">
            <w:pPr>
              <w:pStyle w:val="Nessunaspaziatura"/>
              <w:cnfStyle w:val="000000100000" w:firstRow="0" w:lastRow="0" w:firstColumn="0" w:lastColumn="0" w:oddVBand="0" w:evenVBand="0" w:oddHBand="1" w:evenHBand="0" w:firstRowFirstColumn="0" w:firstRowLastColumn="0" w:lastRowFirstColumn="0" w:lastRowLastColumn="0"/>
              <w:rPr>
                <w:rFonts w:asciiTheme="minorHAnsi" w:hAnsiTheme="minorHAnsi"/>
                <w:lang w:val="en-US"/>
              </w:rPr>
            </w:pPr>
            <w:r>
              <w:rPr>
                <w:rFonts w:asciiTheme="minorHAnsi" w:hAnsiTheme="minorHAnsi"/>
                <w:lang w:val="en-US"/>
              </w:rPr>
              <w:t>Q-HATS development</w:t>
            </w:r>
          </w:p>
        </w:tc>
        <w:tc>
          <w:tcPr>
            <w:tcW w:w="5796" w:type="dxa"/>
            <w:shd w:val="clear" w:color="auto" w:fill="E7E6E6" w:themeFill="background2"/>
            <w:vAlign w:val="center"/>
          </w:tcPr>
          <w:p w14:paraId="14A506CA" w14:textId="250CE7C6" w:rsidR="00594DEB" w:rsidRPr="00740DB7" w:rsidRDefault="00C04952" w:rsidP="006F206B">
            <w:pPr>
              <w:pStyle w:val="Nessunaspaziatura"/>
              <w:cnfStyle w:val="000000100000" w:firstRow="0" w:lastRow="0" w:firstColumn="0" w:lastColumn="0" w:oddVBand="0" w:evenVBand="0" w:oddHBand="1" w:evenHBand="0" w:firstRowFirstColumn="0" w:firstRowLastColumn="0" w:lastRowFirstColumn="0" w:lastRowLastColumn="0"/>
              <w:rPr>
                <w:rFonts w:asciiTheme="minorHAnsi" w:hAnsiTheme="minorHAnsi"/>
                <w:lang w:val="en-US"/>
              </w:rPr>
            </w:pPr>
            <w:r>
              <w:rPr>
                <w:rFonts w:asciiTheme="minorHAnsi" w:hAnsiTheme="minorHAnsi"/>
                <w:lang w:val="en-US"/>
              </w:rPr>
              <w:t>To finance the “go to market” last stage after performance validation</w:t>
            </w:r>
            <w:r w:rsidR="006F206B">
              <w:rPr>
                <w:rFonts w:asciiTheme="minorHAnsi" w:hAnsiTheme="minorHAnsi"/>
                <w:lang w:val="en-US"/>
              </w:rPr>
              <w:t>.</w:t>
            </w:r>
          </w:p>
        </w:tc>
      </w:tr>
      <w:tr w:rsidR="003016EC" w:rsidRPr="004E6F92" w14:paraId="1A3ADA92" w14:textId="77777777" w:rsidTr="00A6498C">
        <w:trPr>
          <w:trHeight w:val="149"/>
        </w:trPr>
        <w:tc>
          <w:tcPr>
            <w:cnfStyle w:val="001000000000" w:firstRow="0" w:lastRow="0" w:firstColumn="1" w:lastColumn="0" w:oddVBand="0" w:evenVBand="0" w:oddHBand="0" w:evenHBand="0" w:firstRowFirstColumn="0" w:firstRowLastColumn="0" w:lastRowFirstColumn="0" w:lastRowLastColumn="0"/>
            <w:tcW w:w="737" w:type="dxa"/>
            <w:shd w:val="clear" w:color="auto" w:fill="E7E6E6" w:themeFill="background2"/>
            <w:vAlign w:val="center"/>
          </w:tcPr>
          <w:p w14:paraId="629ED4CE" w14:textId="77777777" w:rsidR="00594DEB" w:rsidRPr="00740DB7" w:rsidRDefault="00594DEB" w:rsidP="00385EA0">
            <w:pPr>
              <w:pStyle w:val="Nessunaspaziatura"/>
              <w:jc w:val="center"/>
              <w:rPr>
                <w:rFonts w:asciiTheme="minorHAnsi" w:hAnsiTheme="minorHAnsi"/>
                <w:b w:val="0"/>
                <w:lang w:val="en-US"/>
              </w:rPr>
            </w:pPr>
            <w:r w:rsidRPr="00740DB7">
              <w:rPr>
                <w:rFonts w:asciiTheme="minorHAnsi" w:hAnsiTheme="minorHAnsi"/>
                <w:b w:val="0"/>
                <w:lang w:val="en-US"/>
              </w:rPr>
              <w:t>5%</w:t>
            </w:r>
          </w:p>
        </w:tc>
        <w:tc>
          <w:tcPr>
            <w:tcW w:w="3594" w:type="dxa"/>
            <w:shd w:val="clear" w:color="auto" w:fill="E7E6E6" w:themeFill="background2"/>
            <w:tcMar>
              <w:top w:w="58" w:type="dxa"/>
              <w:left w:w="115" w:type="dxa"/>
              <w:bottom w:w="58" w:type="dxa"/>
              <w:right w:w="115" w:type="dxa"/>
            </w:tcMar>
            <w:vAlign w:val="center"/>
          </w:tcPr>
          <w:p w14:paraId="0256C033" w14:textId="11E9077E" w:rsidR="00594DEB" w:rsidRPr="00740DB7" w:rsidRDefault="00C04952" w:rsidP="00C360B5">
            <w:pPr>
              <w:pStyle w:val="Nessunaspaziatura"/>
              <w:cnfStyle w:val="000000000000" w:firstRow="0" w:lastRow="0" w:firstColumn="0" w:lastColumn="0" w:oddVBand="0" w:evenVBand="0" w:oddHBand="0" w:evenHBand="0" w:firstRowFirstColumn="0" w:firstRowLastColumn="0" w:lastRowFirstColumn="0" w:lastRowLastColumn="0"/>
              <w:rPr>
                <w:rFonts w:asciiTheme="minorHAnsi" w:hAnsiTheme="minorHAnsi"/>
                <w:lang w:val="en-US"/>
              </w:rPr>
            </w:pPr>
            <w:r>
              <w:rPr>
                <w:rFonts w:asciiTheme="minorHAnsi" w:hAnsiTheme="minorHAnsi"/>
                <w:lang w:val="en-US"/>
              </w:rPr>
              <w:t>Wallet/</w:t>
            </w:r>
            <w:proofErr w:type="spellStart"/>
            <w:r>
              <w:rPr>
                <w:rFonts w:asciiTheme="minorHAnsi" w:hAnsiTheme="minorHAnsi"/>
                <w:lang w:val="en-US"/>
              </w:rPr>
              <w:t>echange</w:t>
            </w:r>
            <w:proofErr w:type="spellEnd"/>
            <w:r>
              <w:rPr>
                <w:rFonts w:asciiTheme="minorHAnsi" w:hAnsiTheme="minorHAnsi"/>
                <w:lang w:val="en-US"/>
              </w:rPr>
              <w:t xml:space="preserve"> development</w:t>
            </w:r>
          </w:p>
        </w:tc>
        <w:tc>
          <w:tcPr>
            <w:tcW w:w="5796" w:type="dxa"/>
            <w:shd w:val="clear" w:color="auto" w:fill="E7E6E6" w:themeFill="background2"/>
            <w:vAlign w:val="center"/>
          </w:tcPr>
          <w:p w14:paraId="55182471" w14:textId="59E930BF" w:rsidR="00594DEB" w:rsidRPr="00740DB7" w:rsidRDefault="00DC4357" w:rsidP="006F206B">
            <w:pPr>
              <w:pStyle w:val="Nessunaspaziatura"/>
              <w:cnfStyle w:val="000000000000" w:firstRow="0" w:lastRow="0" w:firstColumn="0" w:lastColumn="0" w:oddVBand="0" w:evenVBand="0" w:oddHBand="0" w:evenHBand="0" w:firstRowFirstColumn="0" w:firstRowLastColumn="0" w:lastRowFirstColumn="0" w:lastRowLastColumn="0"/>
              <w:rPr>
                <w:rFonts w:asciiTheme="minorHAnsi" w:hAnsiTheme="minorHAnsi"/>
                <w:lang w:val="en-US"/>
              </w:rPr>
            </w:pPr>
            <w:r w:rsidRPr="00100423">
              <w:rPr>
                <w:rFonts w:asciiTheme="minorHAnsi" w:hAnsiTheme="minorHAnsi"/>
                <w:noProof/>
                <w:lang w:val="en-US"/>
              </w:rPr>
              <w:t>Continuous</w:t>
            </w:r>
            <w:r w:rsidR="00594DEB" w:rsidRPr="00100423">
              <w:rPr>
                <w:rFonts w:asciiTheme="minorHAnsi" w:hAnsiTheme="minorHAnsi"/>
                <w:noProof/>
                <w:lang w:val="en-US"/>
              </w:rPr>
              <w:t xml:space="preserve"> </w:t>
            </w:r>
            <w:r w:rsidR="006F206B" w:rsidRPr="00100423">
              <w:rPr>
                <w:rFonts w:asciiTheme="minorHAnsi" w:hAnsiTheme="minorHAnsi"/>
                <w:noProof/>
                <w:lang w:val="en-US"/>
              </w:rPr>
              <w:t>i</w:t>
            </w:r>
            <w:r w:rsidR="00594DEB" w:rsidRPr="00100423">
              <w:rPr>
                <w:rFonts w:asciiTheme="minorHAnsi" w:hAnsiTheme="minorHAnsi"/>
                <w:noProof/>
                <w:lang w:val="en-US"/>
              </w:rPr>
              <w:t>mplementation</w:t>
            </w:r>
            <w:r w:rsidR="00594DEB" w:rsidRPr="00740DB7">
              <w:rPr>
                <w:rFonts w:asciiTheme="minorHAnsi" w:hAnsiTheme="minorHAnsi"/>
                <w:lang w:val="en-US"/>
              </w:rPr>
              <w:t xml:space="preserve"> </w:t>
            </w:r>
            <w:r w:rsidR="00C04952">
              <w:rPr>
                <w:rFonts w:asciiTheme="minorHAnsi" w:hAnsiTheme="minorHAnsi"/>
                <w:lang w:val="en-US"/>
              </w:rPr>
              <w:t>of improvements</w:t>
            </w:r>
            <w:r w:rsidR="006F206B">
              <w:rPr>
                <w:rFonts w:asciiTheme="minorHAnsi" w:hAnsiTheme="minorHAnsi"/>
                <w:lang w:val="en-US"/>
              </w:rPr>
              <w:t>.</w:t>
            </w:r>
          </w:p>
        </w:tc>
      </w:tr>
      <w:tr w:rsidR="00392EB3" w:rsidRPr="000A4077" w14:paraId="4ECC7AA6" w14:textId="77777777" w:rsidTr="00A6498C">
        <w:trPr>
          <w:cnfStyle w:val="000000100000" w:firstRow="0" w:lastRow="0" w:firstColumn="0" w:lastColumn="0" w:oddVBand="0" w:evenVBand="0" w:oddHBand="1" w:evenHBand="0" w:firstRowFirstColumn="0" w:firstRowLastColumn="0" w:lastRowFirstColumn="0" w:lastRowLastColumn="0"/>
          <w:trHeight w:val="149"/>
        </w:trPr>
        <w:tc>
          <w:tcPr>
            <w:cnfStyle w:val="001000000000" w:firstRow="0" w:lastRow="0" w:firstColumn="1" w:lastColumn="0" w:oddVBand="0" w:evenVBand="0" w:oddHBand="0" w:evenHBand="0" w:firstRowFirstColumn="0" w:firstRowLastColumn="0" w:lastRowFirstColumn="0" w:lastRowLastColumn="0"/>
            <w:tcW w:w="737" w:type="dxa"/>
            <w:shd w:val="clear" w:color="auto" w:fill="E7E6E6" w:themeFill="background2"/>
            <w:vAlign w:val="center"/>
          </w:tcPr>
          <w:p w14:paraId="5EDFE383" w14:textId="77777777" w:rsidR="00594DEB" w:rsidRPr="00740DB7" w:rsidRDefault="00594DEB" w:rsidP="00385EA0">
            <w:pPr>
              <w:pStyle w:val="Nessunaspaziatura"/>
              <w:jc w:val="center"/>
              <w:rPr>
                <w:rFonts w:asciiTheme="minorHAnsi" w:hAnsiTheme="minorHAnsi"/>
                <w:b w:val="0"/>
                <w:lang w:val="en-US"/>
              </w:rPr>
            </w:pPr>
            <w:r w:rsidRPr="00740DB7">
              <w:rPr>
                <w:rFonts w:asciiTheme="minorHAnsi" w:hAnsiTheme="minorHAnsi"/>
                <w:b w:val="0"/>
                <w:lang w:val="en-US"/>
              </w:rPr>
              <w:t>8%</w:t>
            </w:r>
          </w:p>
        </w:tc>
        <w:tc>
          <w:tcPr>
            <w:tcW w:w="3594" w:type="dxa"/>
            <w:shd w:val="clear" w:color="auto" w:fill="E7E6E6" w:themeFill="background2"/>
            <w:vAlign w:val="center"/>
          </w:tcPr>
          <w:p w14:paraId="4E27F593" w14:textId="5E31690C" w:rsidR="00594DEB" w:rsidRPr="00740DB7" w:rsidRDefault="00C04952" w:rsidP="00C360B5">
            <w:pPr>
              <w:pStyle w:val="Nessunaspaziatura"/>
              <w:cnfStyle w:val="000000100000" w:firstRow="0" w:lastRow="0" w:firstColumn="0" w:lastColumn="0" w:oddVBand="0" w:evenVBand="0" w:oddHBand="1" w:evenHBand="0" w:firstRowFirstColumn="0" w:firstRowLastColumn="0" w:lastRowFirstColumn="0" w:lastRowLastColumn="0"/>
              <w:rPr>
                <w:rFonts w:asciiTheme="minorHAnsi" w:hAnsiTheme="minorHAnsi"/>
                <w:lang w:val="en-US"/>
              </w:rPr>
            </w:pPr>
            <w:r>
              <w:rPr>
                <w:rFonts w:asciiTheme="minorHAnsi" w:hAnsiTheme="minorHAnsi"/>
                <w:lang w:val="en-US"/>
              </w:rPr>
              <w:t>Investment in other companies</w:t>
            </w:r>
          </w:p>
        </w:tc>
        <w:tc>
          <w:tcPr>
            <w:tcW w:w="5796" w:type="dxa"/>
            <w:shd w:val="clear" w:color="auto" w:fill="E7E6E6" w:themeFill="background2"/>
            <w:vAlign w:val="center"/>
          </w:tcPr>
          <w:p w14:paraId="6E04F233" w14:textId="681ECD3E" w:rsidR="00594DEB" w:rsidRPr="00740DB7" w:rsidRDefault="00C04952" w:rsidP="006F206B">
            <w:pPr>
              <w:pStyle w:val="Nessunaspaziatura"/>
              <w:cnfStyle w:val="000000100000" w:firstRow="0" w:lastRow="0" w:firstColumn="0" w:lastColumn="0" w:oddVBand="0" w:evenVBand="0" w:oddHBand="1" w:evenHBand="0" w:firstRowFirstColumn="0" w:firstRowLastColumn="0" w:lastRowFirstColumn="0" w:lastRowLastColumn="0"/>
              <w:rPr>
                <w:rFonts w:asciiTheme="minorHAnsi" w:hAnsiTheme="minorHAnsi"/>
                <w:lang w:val="en-US"/>
              </w:rPr>
            </w:pPr>
            <w:proofErr w:type="gramStart"/>
            <w:r>
              <w:rPr>
                <w:rFonts w:asciiTheme="minorHAnsi" w:hAnsiTheme="minorHAnsi"/>
                <w:lang w:val="en-US"/>
              </w:rPr>
              <w:t>In order to</w:t>
            </w:r>
            <w:proofErr w:type="gramEnd"/>
            <w:r>
              <w:rPr>
                <w:rFonts w:asciiTheme="minorHAnsi" w:hAnsiTheme="minorHAnsi"/>
                <w:lang w:val="en-US"/>
              </w:rPr>
              <w:t xml:space="preserve"> develop the group structure.</w:t>
            </w:r>
          </w:p>
        </w:tc>
      </w:tr>
      <w:tr w:rsidR="00392EB3" w:rsidRPr="000A4077" w14:paraId="128CEBC1" w14:textId="77777777" w:rsidTr="00A6498C">
        <w:trPr>
          <w:trHeight w:val="149"/>
        </w:trPr>
        <w:tc>
          <w:tcPr>
            <w:cnfStyle w:val="001000000000" w:firstRow="0" w:lastRow="0" w:firstColumn="1" w:lastColumn="0" w:oddVBand="0" w:evenVBand="0" w:oddHBand="0" w:evenHBand="0" w:firstRowFirstColumn="0" w:firstRowLastColumn="0" w:lastRowFirstColumn="0" w:lastRowLastColumn="0"/>
            <w:tcW w:w="737" w:type="dxa"/>
            <w:shd w:val="clear" w:color="auto" w:fill="E7E6E6" w:themeFill="background2"/>
            <w:vAlign w:val="center"/>
          </w:tcPr>
          <w:p w14:paraId="158A1058" w14:textId="77777777" w:rsidR="00594DEB" w:rsidRPr="00740DB7" w:rsidRDefault="00594DEB" w:rsidP="00385EA0">
            <w:pPr>
              <w:pStyle w:val="Nessunaspaziatura"/>
              <w:jc w:val="center"/>
              <w:rPr>
                <w:rFonts w:asciiTheme="minorHAnsi" w:hAnsiTheme="minorHAnsi"/>
                <w:b w:val="0"/>
                <w:lang w:val="en-US"/>
              </w:rPr>
            </w:pPr>
            <w:r w:rsidRPr="00740DB7">
              <w:rPr>
                <w:rFonts w:asciiTheme="minorHAnsi" w:hAnsiTheme="minorHAnsi"/>
                <w:b w:val="0"/>
                <w:lang w:val="en-US"/>
              </w:rPr>
              <w:t>5%</w:t>
            </w:r>
          </w:p>
        </w:tc>
        <w:tc>
          <w:tcPr>
            <w:tcW w:w="3594" w:type="dxa"/>
            <w:shd w:val="clear" w:color="auto" w:fill="E7E6E6" w:themeFill="background2"/>
            <w:vAlign w:val="center"/>
          </w:tcPr>
          <w:p w14:paraId="6CA1B1DE" w14:textId="77777777" w:rsidR="00594DEB" w:rsidRPr="00740DB7" w:rsidRDefault="00594DEB" w:rsidP="00C360B5">
            <w:pPr>
              <w:pStyle w:val="Nessunaspaziatura"/>
              <w:cnfStyle w:val="000000000000" w:firstRow="0" w:lastRow="0" w:firstColumn="0" w:lastColumn="0" w:oddVBand="0" w:evenVBand="0" w:oddHBand="0" w:evenHBand="0" w:firstRowFirstColumn="0" w:firstRowLastColumn="0" w:lastRowFirstColumn="0" w:lastRowLastColumn="0"/>
              <w:rPr>
                <w:rFonts w:asciiTheme="minorHAnsi" w:hAnsiTheme="minorHAnsi"/>
                <w:lang w:val="en-US"/>
              </w:rPr>
            </w:pPr>
            <w:r w:rsidRPr="00740DB7">
              <w:rPr>
                <w:rFonts w:asciiTheme="minorHAnsi" w:hAnsiTheme="minorHAnsi"/>
                <w:lang w:val="en-US"/>
              </w:rPr>
              <w:t>General Expenses</w:t>
            </w:r>
          </w:p>
        </w:tc>
        <w:tc>
          <w:tcPr>
            <w:tcW w:w="5796" w:type="dxa"/>
            <w:shd w:val="clear" w:color="auto" w:fill="E7E6E6" w:themeFill="background2"/>
            <w:vAlign w:val="center"/>
          </w:tcPr>
          <w:p w14:paraId="123190CE" w14:textId="01878F2B" w:rsidR="00594DEB" w:rsidRPr="00740DB7" w:rsidRDefault="00594DEB" w:rsidP="00594305">
            <w:pPr>
              <w:pStyle w:val="Nessunaspaziatura"/>
              <w:cnfStyle w:val="000000000000" w:firstRow="0" w:lastRow="0" w:firstColumn="0" w:lastColumn="0" w:oddVBand="0" w:evenVBand="0" w:oddHBand="0" w:evenHBand="0" w:firstRowFirstColumn="0" w:firstRowLastColumn="0" w:lastRowFirstColumn="0" w:lastRowLastColumn="0"/>
              <w:rPr>
                <w:rFonts w:asciiTheme="minorHAnsi" w:hAnsiTheme="minorHAnsi"/>
                <w:lang w:val="en-US"/>
              </w:rPr>
            </w:pPr>
            <w:r w:rsidRPr="00740DB7">
              <w:rPr>
                <w:rFonts w:asciiTheme="minorHAnsi" w:hAnsiTheme="minorHAnsi"/>
                <w:lang w:val="en-US"/>
              </w:rPr>
              <w:t>First year budget</w:t>
            </w:r>
            <w:r w:rsidR="00594305">
              <w:rPr>
                <w:rFonts w:asciiTheme="minorHAnsi" w:hAnsiTheme="minorHAnsi"/>
                <w:lang w:val="en-US"/>
              </w:rPr>
              <w:t xml:space="preserve"> for Office Rent; Management &amp;</w:t>
            </w:r>
            <w:r w:rsidRPr="00740DB7">
              <w:rPr>
                <w:rFonts w:asciiTheme="minorHAnsi" w:hAnsiTheme="minorHAnsi"/>
                <w:lang w:val="en-US"/>
              </w:rPr>
              <w:t xml:space="preserve"> Employees Salary; </w:t>
            </w:r>
            <w:r w:rsidR="00594305">
              <w:rPr>
                <w:rFonts w:asciiTheme="minorHAnsi" w:hAnsiTheme="minorHAnsi"/>
                <w:lang w:val="en-US"/>
              </w:rPr>
              <w:t>Office;</w:t>
            </w:r>
            <w:r w:rsidRPr="00740DB7">
              <w:rPr>
                <w:rFonts w:asciiTheme="minorHAnsi" w:hAnsiTheme="minorHAnsi"/>
                <w:lang w:val="en-US"/>
              </w:rPr>
              <w:t xml:space="preserve"> </w:t>
            </w:r>
            <w:proofErr w:type="gramStart"/>
            <w:r w:rsidRPr="00740DB7">
              <w:rPr>
                <w:rFonts w:asciiTheme="minorHAnsi" w:hAnsiTheme="minorHAnsi"/>
                <w:lang w:val="en-US"/>
              </w:rPr>
              <w:t>Travel</w:t>
            </w:r>
            <w:r w:rsidR="00594305">
              <w:rPr>
                <w:rFonts w:asciiTheme="minorHAnsi" w:hAnsiTheme="minorHAnsi"/>
                <w:noProof/>
                <w:lang w:val="en-US"/>
              </w:rPr>
              <w:t>;</w:t>
            </w:r>
            <w:r w:rsidR="00C04952">
              <w:rPr>
                <w:rFonts w:asciiTheme="minorHAnsi" w:hAnsiTheme="minorHAnsi"/>
                <w:noProof/>
                <w:lang w:val="en-US"/>
              </w:rPr>
              <w:t xml:space="preserve"> </w:t>
            </w:r>
            <w:r w:rsidR="005C456C" w:rsidRPr="00740DB7">
              <w:rPr>
                <w:rFonts w:asciiTheme="minorHAnsi" w:hAnsiTheme="minorHAnsi"/>
                <w:noProof/>
                <w:lang w:val="en-US"/>
              </w:rPr>
              <w:t xml:space="preserve"> </w:t>
            </w:r>
            <w:r w:rsidRPr="00740DB7">
              <w:rPr>
                <w:rFonts w:asciiTheme="minorHAnsi" w:hAnsiTheme="minorHAnsi"/>
                <w:noProof/>
                <w:lang w:val="en-US"/>
              </w:rPr>
              <w:t>and</w:t>
            </w:r>
            <w:proofErr w:type="gramEnd"/>
            <w:r w:rsidRPr="00740DB7">
              <w:rPr>
                <w:rFonts w:asciiTheme="minorHAnsi" w:hAnsiTheme="minorHAnsi"/>
                <w:lang w:val="en-US"/>
              </w:rPr>
              <w:t xml:space="preserve"> minor expenses</w:t>
            </w:r>
            <w:r w:rsidR="006F206B">
              <w:rPr>
                <w:rFonts w:asciiTheme="minorHAnsi" w:hAnsiTheme="minorHAnsi"/>
                <w:lang w:val="en-US"/>
              </w:rPr>
              <w:t>.</w:t>
            </w:r>
          </w:p>
        </w:tc>
      </w:tr>
      <w:tr w:rsidR="00392EB3" w:rsidRPr="00740DB7" w14:paraId="29914281" w14:textId="77777777" w:rsidTr="00A6498C">
        <w:trPr>
          <w:cnfStyle w:val="000000100000" w:firstRow="0" w:lastRow="0" w:firstColumn="0" w:lastColumn="0" w:oddVBand="0" w:evenVBand="0" w:oddHBand="1"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737" w:type="dxa"/>
            <w:shd w:val="clear" w:color="auto" w:fill="E7E6E6" w:themeFill="background2"/>
            <w:vAlign w:val="center"/>
          </w:tcPr>
          <w:p w14:paraId="433D1870" w14:textId="77777777" w:rsidR="00594DEB" w:rsidRPr="00740DB7" w:rsidRDefault="00594DEB" w:rsidP="00385EA0">
            <w:pPr>
              <w:pStyle w:val="Nessunaspaziatura"/>
              <w:jc w:val="center"/>
              <w:rPr>
                <w:rFonts w:asciiTheme="minorHAnsi" w:hAnsiTheme="minorHAnsi"/>
                <w:b w:val="0"/>
                <w:lang w:val="en-US"/>
              </w:rPr>
            </w:pPr>
            <w:r w:rsidRPr="00740DB7">
              <w:rPr>
                <w:rFonts w:asciiTheme="minorHAnsi" w:hAnsiTheme="minorHAnsi"/>
                <w:b w:val="0"/>
                <w:lang w:val="en-US"/>
              </w:rPr>
              <w:t>2%</w:t>
            </w:r>
          </w:p>
        </w:tc>
        <w:tc>
          <w:tcPr>
            <w:tcW w:w="3594" w:type="dxa"/>
            <w:shd w:val="clear" w:color="auto" w:fill="E7E6E6" w:themeFill="background2"/>
            <w:vAlign w:val="center"/>
          </w:tcPr>
          <w:p w14:paraId="19DF6BEA" w14:textId="77777777" w:rsidR="00594DEB" w:rsidRPr="00740DB7" w:rsidRDefault="00594DEB" w:rsidP="00C360B5">
            <w:pPr>
              <w:pStyle w:val="Nessunaspaziatura"/>
              <w:cnfStyle w:val="000000100000" w:firstRow="0" w:lastRow="0" w:firstColumn="0" w:lastColumn="0" w:oddVBand="0" w:evenVBand="0" w:oddHBand="1" w:evenHBand="0" w:firstRowFirstColumn="0" w:firstRowLastColumn="0" w:lastRowFirstColumn="0" w:lastRowLastColumn="0"/>
              <w:rPr>
                <w:rFonts w:asciiTheme="minorHAnsi" w:hAnsiTheme="minorHAnsi"/>
                <w:lang w:val="en-US"/>
              </w:rPr>
            </w:pPr>
            <w:r w:rsidRPr="00740DB7">
              <w:rPr>
                <w:rFonts w:asciiTheme="minorHAnsi" w:hAnsiTheme="minorHAnsi"/>
                <w:lang w:val="en-US"/>
              </w:rPr>
              <w:t>Various not forecasted</w:t>
            </w:r>
          </w:p>
        </w:tc>
        <w:tc>
          <w:tcPr>
            <w:tcW w:w="5796" w:type="dxa"/>
            <w:shd w:val="clear" w:color="auto" w:fill="E7E6E6" w:themeFill="background2"/>
            <w:vAlign w:val="center"/>
          </w:tcPr>
          <w:p w14:paraId="2B3BA0B6" w14:textId="77777777" w:rsidR="00594DEB" w:rsidRPr="00740DB7" w:rsidRDefault="00594DEB" w:rsidP="00C360B5">
            <w:pPr>
              <w:pStyle w:val="Nessunaspaziatura"/>
              <w:cnfStyle w:val="000000100000" w:firstRow="0" w:lastRow="0" w:firstColumn="0" w:lastColumn="0" w:oddVBand="0" w:evenVBand="0" w:oddHBand="1" w:evenHBand="0" w:firstRowFirstColumn="0" w:firstRowLastColumn="0" w:lastRowFirstColumn="0" w:lastRowLastColumn="0"/>
              <w:rPr>
                <w:rFonts w:asciiTheme="minorHAnsi" w:hAnsiTheme="minorHAnsi"/>
                <w:lang w:val="en-US"/>
              </w:rPr>
            </w:pPr>
          </w:p>
        </w:tc>
      </w:tr>
    </w:tbl>
    <w:p w14:paraId="44B12747" w14:textId="77777777" w:rsidR="0087194C" w:rsidRPr="0087194C" w:rsidRDefault="0087194C" w:rsidP="0087194C">
      <w:bookmarkStart w:id="43" w:name="_Toc523439990"/>
      <w:bookmarkStart w:id="44" w:name="_Toc523439991"/>
    </w:p>
    <w:p w14:paraId="5B3CB585" w14:textId="77777777" w:rsidR="00392EB3" w:rsidRPr="00740DB7" w:rsidRDefault="00392EB3" w:rsidP="0087194C">
      <w:pPr>
        <w:pStyle w:val="Titolo2"/>
        <w:spacing w:before="100" w:after="0" w:afterAutospacing="0"/>
        <w:rPr>
          <w:rFonts w:asciiTheme="minorHAnsi" w:eastAsia="Times New Roman" w:hAnsiTheme="minorHAnsi" w:cs="Times New Roman"/>
        </w:rPr>
      </w:pPr>
      <w:bookmarkStart w:id="45" w:name="_Toc525385378"/>
      <w:proofErr w:type="spellStart"/>
      <w:r w:rsidRPr="00740DB7">
        <w:rPr>
          <w:rFonts w:asciiTheme="minorHAnsi" w:hAnsiTheme="minorHAnsi"/>
        </w:rPr>
        <w:t>Expectations</w:t>
      </w:r>
      <w:bookmarkEnd w:id="43"/>
      <w:bookmarkEnd w:id="45"/>
      <w:proofErr w:type="spellEnd"/>
    </w:p>
    <w:p w14:paraId="430C8A48" w14:textId="77777777" w:rsidR="004B110F" w:rsidRDefault="001B78B5" w:rsidP="0087194C">
      <w:pPr>
        <w:pStyle w:val="Titolo3"/>
        <w:spacing w:before="100" w:after="0" w:afterAutospacing="0"/>
        <w:rPr>
          <w:rFonts w:asciiTheme="minorHAnsi" w:hAnsiTheme="minorHAnsi"/>
        </w:rPr>
      </w:pPr>
      <w:bookmarkStart w:id="46" w:name="_Toc525385379"/>
      <w:r w:rsidRPr="00740DB7">
        <w:rPr>
          <w:rFonts w:asciiTheme="minorHAnsi" w:hAnsiTheme="minorHAnsi"/>
        </w:rPr>
        <w:t>Forecast</w:t>
      </w:r>
      <w:bookmarkEnd w:id="44"/>
      <w:bookmarkEnd w:id="46"/>
    </w:p>
    <w:p w14:paraId="5321B343" w14:textId="77777777" w:rsidR="003A4FDE" w:rsidRPr="003A4FDE" w:rsidRDefault="003A4FDE" w:rsidP="003A4FDE"/>
    <w:p w14:paraId="4EE6F9A4" w14:textId="77777777" w:rsidR="00EF37FB" w:rsidRPr="009A6854" w:rsidRDefault="001B78B5" w:rsidP="00C360B5">
      <w:pPr>
        <w:pStyle w:val="Corpotesto"/>
        <w:spacing w:beforeAutospacing="0" w:after="0" w:afterAutospacing="0"/>
        <w:jc w:val="both"/>
        <w:rPr>
          <w:rFonts w:asciiTheme="minorHAnsi" w:hAnsiTheme="minorHAnsi" w:cs="Times New Roman"/>
          <w:noProof/>
          <w:color w:val="auto"/>
          <w:lang w:val="en-US"/>
        </w:rPr>
      </w:pPr>
      <w:r w:rsidRPr="009A6854">
        <w:rPr>
          <w:rFonts w:asciiTheme="minorHAnsi" w:hAnsiTheme="minorHAnsi" w:cs="Times New Roman"/>
          <w:color w:val="auto"/>
          <w:lang w:val="en-US"/>
        </w:rPr>
        <w:t xml:space="preserve">In the next couple of </w:t>
      </w:r>
      <w:r w:rsidRPr="009A6854">
        <w:rPr>
          <w:rFonts w:asciiTheme="minorHAnsi" w:hAnsiTheme="minorHAnsi" w:cs="Times New Roman"/>
          <w:noProof/>
          <w:color w:val="auto"/>
          <w:lang w:val="en-US"/>
        </w:rPr>
        <w:t>years</w:t>
      </w:r>
      <w:r w:rsidR="00272F82" w:rsidRPr="009A6854">
        <w:rPr>
          <w:rFonts w:asciiTheme="minorHAnsi" w:hAnsiTheme="minorHAnsi" w:cs="Times New Roman"/>
          <w:noProof/>
          <w:color w:val="auto"/>
          <w:lang w:val="en-US"/>
        </w:rPr>
        <w:t>,</w:t>
      </w:r>
      <w:r w:rsidRPr="009A6854">
        <w:rPr>
          <w:rFonts w:asciiTheme="minorHAnsi" w:hAnsiTheme="minorHAnsi" w:cs="Times New Roman"/>
          <w:color w:val="auto"/>
          <w:lang w:val="en-US"/>
        </w:rPr>
        <w:t xml:space="preserve"> we count </w:t>
      </w:r>
      <w:r w:rsidRPr="009A6854">
        <w:rPr>
          <w:rFonts w:asciiTheme="minorHAnsi" w:hAnsiTheme="minorHAnsi" w:cs="Times New Roman"/>
          <w:noProof/>
          <w:color w:val="auto"/>
          <w:lang w:val="en-US"/>
        </w:rPr>
        <w:t>on:</w:t>
      </w:r>
    </w:p>
    <w:p w14:paraId="0E03DC6D" w14:textId="77777777" w:rsidR="0028142E" w:rsidRPr="009A6854" w:rsidRDefault="0028142E" w:rsidP="00C360B5">
      <w:pPr>
        <w:pStyle w:val="Corpotesto"/>
        <w:spacing w:beforeAutospacing="0" w:after="0" w:afterAutospacing="0"/>
        <w:jc w:val="both"/>
        <w:rPr>
          <w:rFonts w:asciiTheme="minorHAnsi" w:hAnsiTheme="minorHAnsi" w:cs="Times New Roman"/>
          <w:noProof/>
          <w:color w:val="auto"/>
          <w:lang w:val="en-US"/>
        </w:rPr>
      </w:pPr>
    </w:p>
    <w:p w14:paraId="452BFEE4" w14:textId="355223BA" w:rsidR="00EF37FB" w:rsidRPr="009A6854" w:rsidRDefault="001B78B5" w:rsidP="003C57A6">
      <w:pPr>
        <w:pStyle w:val="Corpotesto"/>
        <w:numPr>
          <w:ilvl w:val="0"/>
          <w:numId w:val="29"/>
        </w:numPr>
        <w:spacing w:beforeAutospacing="0" w:after="0" w:afterAutospacing="0"/>
        <w:jc w:val="both"/>
        <w:rPr>
          <w:rFonts w:asciiTheme="minorHAnsi" w:hAnsiTheme="minorHAnsi" w:cs="Times New Roman"/>
          <w:color w:val="auto"/>
          <w:lang w:val="en-US"/>
        </w:rPr>
      </w:pPr>
      <w:r w:rsidRPr="009A6854">
        <w:rPr>
          <w:rFonts w:asciiTheme="minorHAnsi" w:hAnsiTheme="minorHAnsi" w:cs="Times New Roman"/>
          <w:bCs/>
          <w:noProof/>
          <w:color w:val="auto"/>
          <w:lang w:val="en-US"/>
        </w:rPr>
        <w:t>Achieving authorizations</w:t>
      </w:r>
      <w:r w:rsidRPr="009A6854">
        <w:rPr>
          <w:rFonts w:asciiTheme="minorHAnsi" w:hAnsiTheme="minorHAnsi" w:cs="Times New Roman"/>
          <w:noProof/>
          <w:color w:val="auto"/>
          <w:lang w:val="en-US"/>
        </w:rPr>
        <w:t xml:space="preserve"> for direct money management and </w:t>
      </w:r>
      <w:r w:rsidR="00B95EDC">
        <w:rPr>
          <w:rFonts w:asciiTheme="minorHAnsi" w:hAnsiTheme="minorHAnsi" w:cs="Times New Roman"/>
          <w:noProof/>
          <w:color w:val="auto"/>
          <w:lang w:val="en-US"/>
        </w:rPr>
        <w:t xml:space="preserve">creation </w:t>
      </w:r>
      <w:r w:rsidRPr="009A6854">
        <w:rPr>
          <w:rFonts w:asciiTheme="minorHAnsi" w:hAnsiTheme="minorHAnsi" w:cs="Times New Roman"/>
          <w:noProof/>
          <w:color w:val="auto"/>
          <w:lang w:val="en-US"/>
        </w:rPr>
        <w:t xml:space="preserve">of </w:t>
      </w:r>
      <w:r w:rsidR="00B95EDC">
        <w:rPr>
          <w:rFonts w:asciiTheme="minorHAnsi" w:hAnsiTheme="minorHAnsi" w:cs="Times New Roman"/>
          <w:noProof/>
          <w:color w:val="auto"/>
          <w:lang w:val="en-US"/>
        </w:rPr>
        <w:t>Surf Fund</w:t>
      </w:r>
      <w:r w:rsidR="00E043E9" w:rsidRPr="009A6854">
        <w:rPr>
          <w:rFonts w:asciiTheme="minorHAnsi" w:hAnsiTheme="minorHAnsi" w:cs="Times New Roman"/>
          <w:noProof/>
          <w:color w:val="auto"/>
          <w:lang w:val="en-US"/>
        </w:rPr>
        <w:t>.</w:t>
      </w:r>
    </w:p>
    <w:p w14:paraId="43DE3AA2" w14:textId="344E279B" w:rsidR="00EF37FB" w:rsidRPr="009A6854" w:rsidRDefault="00026C04" w:rsidP="003C57A6">
      <w:pPr>
        <w:pStyle w:val="Corpotesto"/>
        <w:numPr>
          <w:ilvl w:val="0"/>
          <w:numId w:val="29"/>
        </w:numPr>
        <w:spacing w:beforeAutospacing="0" w:after="0" w:afterAutospacing="0"/>
        <w:jc w:val="both"/>
        <w:rPr>
          <w:rFonts w:asciiTheme="minorHAnsi" w:hAnsiTheme="minorHAnsi" w:cs="Times New Roman"/>
          <w:color w:val="auto"/>
          <w:lang w:val="en-US"/>
        </w:rPr>
      </w:pPr>
      <w:r w:rsidRPr="009A6854">
        <w:rPr>
          <w:rFonts w:asciiTheme="minorHAnsi" w:hAnsiTheme="minorHAnsi" w:cs="Times New Roman"/>
          <w:bCs/>
          <w:color w:val="auto"/>
          <w:lang w:val="en-US"/>
        </w:rPr>
        <w:t>Proving</w:t>
      </w:r>
      <w:r w:rsidR="001B78B5" w:rsidRPr="009A6854">
        <w:rPr>
          <w:rFonts w:asciiTheme="minorHAnsi" w:hAnsiTheme="minorHAnsi" w:cs="Times New Roman"/>
          <w:bCs/>
          <w:color w:val="auto"/>
          <w:lang w:val="en-US"/>
        </w:rPr>
        <w:t xml:space="preserve"> results of </w:t>
      </w:r>
      <w:r w:rsidR="00B95EDC">
        <w:rPr>
          <w:rFonts w:asciiTheme="minorHAnsi" w:hAnsiTheme="minorHAnsi" w:cs="Times New Roman"/>
          <w:bCs/>
          <w:color w:val="auto"/>
          <w:lang w:val="en-US"/>
        </w:rPr>
        <w:t>HATS and Q-HATS</w:t>
      </w:r>
      <w:r w:rsidR="001B78B5" w:rsidRPr="009A6854">
        <w:rPr>
          <w:rFonts w:asciiTheme="minorHAnsi" w:hAnsiTheme="minorHAnsi" w:cs="Times New Roman"/>
          <w:color w:val="auto"/>
          <w:lang w:val="en-US"/>
        </w:rPr>
        <w:t>, in a clear and unquestionable way: official NAV of Funds managed with i</w:t>
      </w:r>
      <w:r w:rsidRPr="009A6854">
        <w:rPr>
          <w:rFonts w:asciiTheme="minorHAnsi" w:hAnsiTheme="minorHAnsi" w:cs="Times New Roman"/>
          <w:color w:val="auto"/>
          <w:lang w:val="en-US"/>
        </w:rPr>
        <w:t>ts directives, listed at major</w:t>
      </w:r>
      <w:r w:rsidR="001B78B5" w:rsidRPr="009A6854">
        <w:rPr>
          <w:rFonts w:asciiTheme="minorHAnsi" w:hAnsiTheme="minorHAnsi" w:cs="Times New Roman"/>
          <w:color w:val="auto"/>
          <w:lang w:val="en-US"/>
        </w:rPr>
        <w:t xml:space="preserve"> Stock Exchanges</w:t>
      </w:r>
      <w:r w:rsidR="00B95EDC">
        <w:rPr>
          <w:rFonts w:asciiTheme="minorHAnsi" w:hAnsiTheme="minorHAnsi" w:cs="Times New Roman"/>
          <w:color w:val="auto"/>
          <w:lang w:val="en-US"/>
        </w:rPr>
        <w:t>.</w:t>
      </w:r>
      <w:r w:rsidR="001B78B5" w:rsidRPr="009A6854">
        <w:rPr>
          <w:rFonts w:asciiTheme="minorHAnsi" w:hAnsiTheme="minorHAnsi" w:cs="Times New Roman"/>
          <w:color w:val="auto"/>
          <w:lang w:val="en-US"/>
        </w:rPr>
        <w:t xml:space="preserve"> </w:t>
      </w:r>
    </w:p>
    <w:p w14:paraId="3F7C2F78" w14:textId="77777777" w:rsidR="00EF37FB" w:rsidRPr="009A6854" w:rsidRDefault="001B78B5" w:rsidP="003C57A6">
      <w:pPr>
        <w:pStyle w:val="Corpotesto"/>
        <w:numPr>
          <w:ilvl w:val="0"/>
          <w:numId w:val="29"/>
        </w:numPr>
        <w:spacing w:beforeAutospacing="0" w:after="0" w:afterAutospacing="0"/>
        <w:jc w:val="both"/>
        <w:rPr>
          <w:rFonts w:asciiTheme="minorHAnsi" w:hAnsiTheme="minorHAnsi" w:cs="Times New Roman"/>
          <w:color w:val="auto"/>
          <w:lang w:val="en-US"/>
        </w:rPr>
      </w:pPr>
      <w:r w:rsidRPr="009A6854">
        <w:rPr>
          <w:rFonts w:asciiTheme="minorHAnsi" w:hAnsiTheme="minorHAnsi" w:cs="Times New Roman"/>
          <w:bCs/>
          <w:color w:val="auto"/>
          <w:lang w:val="en-US"/>
        </w:rPr>
        <w:t>Bring Sentiment Index to full efficacy</w:t>
      </w:r>
      <w:r w:rsidRPr="009A6854">
        <w:rPr>
          <w:rFonts w:asciiTheme="minorHAnsi" w:hAnsiTheme="minorHAnsi" w:cs="Times New Roman"/>
          <w:color w:val="auto"/>
          <w:lang w:val="en-US"/>
        </w:rPr>
        <w:t xml:space="preserve">, </w:t>
      </w:r>
      <w:r w:rsidRPr="009A6854">
        <w:rPr>
          <w:rFonts w:asciiTheme="minorHAnsi" w:hAnsiTheme="minorHAnsi" w:cs="Times New Roman"/>
          <w:noProof/>
          <w:color w:val="auto"/>
          <w:lang w:val="en-US"/>
        </w:rPr>
        <w:t>worl</w:t>
      </w:r>
      <w:r w:rsidR="00E043E9" w:rsidRPr="009A6854">
        <w:rPr>
          <w:rFonts w:asciiTheme="minorHAnsi" w:hAnsiTheme="minorHAnsi" w:cs="Times New Roman"/>
          <w:noProof/>
          <w:color w:val="auto"/>
          <w:lang w:val="en-US"/>
        </w:rPr>
        <w:t>d</w:t>
      </w:r>
      <w:r w:rsidRPr="009A6854">
        <w:rPr>
          <w:rFonts w:asciiTheme="minorHAnsi" w:hAnsiTheme="minorHAnsi" w:cs="Times New Roman"/>
          <w:noProof/>
          <w:color w:val="auto"/>
          <w:lang w:val="en-US"/>
        </w:rPr>
        <w:t>wide</w:t>
      </w:r>
      <w:r w:rsidRPr="009A6854">
        <w:rPr>
          <w:rFonts w:asciiTheme="minorHAnsi" w:hAnsiTheme="minorHAnsi" w:cs="Times New Roman"/>
          <w:color w:val="auto"/>
          <w:lang w:val="en-US"/>
        </w:rPr>
        <w:t xml:space="preserve">, with further utilization in </w:t>
      </w:r>
      <w:r w:rsidRPr="009A6854">
        <w:rPr>
          <w:rFonts w:asciiTheme="minorHAnsi" w:hAnsiTheme="minorHAnsi" w:cs="Times New Roman"/>
          <w:bCs/>
          <w:iCs/>
          <w:color w:val="auto"/>
          <w:lang w:val="en-US"/>
        </w:rPr>
        <w:t xml:space="preserve">Politics; Events; </w:t>
      </w:r>
      <w:r w:rsidRPr="009A6854">
        <w:rPr>
          <w:rFonts w:asciiTheme="minorHAnsi" w:hAnsiTheme="minorHAnsi" w:cs="Times New Roman"/>
          <w:bCs/>
          <w:iCs/>
          <w:noProof/>
          <w:color w:val="auto"/>
          <w:lang w:val="en-US"/>
        </w:rPr>
        <w:t>Surveys</w:t>
      </w:r>
      <w:r w:rsidRPr="009A6854">
        <w:rPr>
          <w:rFonts w:asciiTheme="minorHAnsi" w:hAnsiTheme="minorHAnsi" w:cs="Times New Roman"/>
          <w:bCs/>
          <w:iCs/>
          <w:color w:val="auto"/>
          <w:lang w:val="en-US"/>
        </w:rPr>
        <w:t>; Market research</w:t>
      </w:r>
      <w:r w:rsidRPr="009A6854">
        <w:rPr>
          <w:rFonts w:asciiTheme="minorHAnsi" w:hAnsiTheme="minorHAnsi" w:cs="Times New Roman"/>
          <w:color w:val="auto"/>
          <w:lang w:val="en-US"/>
        </w:rPr>
        <w:t xml:space="preserve"> and more.</w:t>
      </w:r>
    </w:p>
    <w:p w14:paraId="077E7EC3" w14:textId="77777777" w:rsidR="00134C66" w:rsidRPr="009A6854" w:rsidRDefault="00134C66" w:rsidP="00C360B5">
      <w:pPr>
        <w:pStyle w:val="Titolo3"/>
        <w:spacing w:after="0" w:afterAutospacing="0"/>
        <w:rPr>
          <w:rFonts w:asciiTheme="minorHAnsi" w:hAnsiTheme="minorHAnsi"/>
          <w:lang w:val="en-US"/>
        </w:rPr>
      </w:pPr>
      <w:bookmarkStart w:id="47" w:name="_Toc525385381"/>
      <w:bookmarkStart w:id="48" w:name="_Toc256000062"/>
      <w:bookmarkStart w:id="49" w:name="_Toc256000043"/>
      <w:bookmarkStart w:id="50" w:name="_Toc256000024"/>
      <w:bookmarkStart w:id="51" w:name="_Toc256000005"/>
      <w:bookmarkStart w:id="52" w:name="_Toc523439993"/>
      <w:r w:rsidRPr="009A6854">
        <w:rPr>
          <w:rFonts w:asciiTheme="minorHAnsi" w:hAnsiTheme="minorHAnsi"/>
          <w:lang w:val="en-US"/>
        </w:rPr>
        <w:t>Project sustainability and scalability</w:t>
      </w:r>
      <w:bookmarkEnd w:id="47"/>
    </w:p>
    <w:p w14:paraId="1AD1A176" w14:textId="77777777" w:rsidR="003A4FDE" w:rsidRPr="009A6854" w:rsidRDefault="003A4FDE" w:rsidP="003A4FDE">
      <w:pPr>
        <w:rPr>
          <w:lang w:val="en-US"/>
        </w:rPr>
      </w:pPr>
    </w:p>
    <w:p w14:paraId="772BDC31" w14:textId="056026C6" w:rsidR="0087194C" w:rsidRPr="00740DB7" w:rsidRDefault="00134C66" w:rsidP="00C360B5">
      <w:pPr>
        <w:jc w:val="both"/>
        <w:rPr>
          <w:rFonts w:asciiTheme="minorHAnsi" w:hAnsiTheme="minorHAnsi" w:cs="Calibri"/>
          <w:lang w:val="en-US"/>
        </w:rPr>
      </w:pPr>
      <w:r w:rsidRPr="00740DB7">
        <w:rPr>
          <w:rFonts w:asciiTheme="minorHAnsi" w:hAnsiTheme="minorHAnsi" w:cs="Calibri"/>
          <w:lang w:val="en-US"/>
        </w:rPr>
        <w:t xml:space="preserve">The major expense over time is marketing, which </w:t>
      </w:r>
      <w:r w:rsidRPr="00100423">
        <w:rPr>
          <w:rFonts w:asciiTheme="minorHAnsi" w:hAnsiTheme="minorHAnsi" w:cs="Calibri"/>
          <w:noProof/>
          <w:lang w:val="en-US"/>
        </w:rPr>
        <w:t>is defined</w:t>
      </w:r>
      <w:r w:rsidRPr="00740DB7">
        <w:rPr>
          <w:rFonts w:asciiTheme="minorHAnsi" w:hAnsiTheme="minorHAnsi" w:cs="Calibri"/>
          <w:lang w:val="en-US"/>
        </w:rPr>
        <w:t xml:space="preserve"> as a percentage of the revenues coming</w:t>
      </w:r>
      <w:r w:rsidR="006714D7">
        <w:rPr>
          <w:rFonts w:asciiTheme="minorHAnsi" w:hAnsiTheme="minorHAnsi" w:cs="Calibri"/>
          <w:lang w:val="en-US"/>
        </w:rPr>
        <w:t xml:space="preserve"> from the sale of tokens and </w:t>
      </w:r>
      <w:r w:rsidRPr="00740DB7">
        <w:rPr>
          <w:rFonts w:asciiTheme="minorHAnsi" w:hAnsiTheme="minorHAnsi" w:cs="Calibri"/>
          <w:lang w:val="en-US"/>
        </w:rPr>
        <w:t>the sale of products. The project sustains itself from a minimum of 1 million euro of tokens sold. That will give 4.</w:t>
      </w:r>
      <w:r w:rsidR="00B95EDC">
        <w:rPr>
          <w:rFonts w:asciiTheme="minorHAnsi" w:hAnsiTheme="minorHAnsi" w:cs="Calibri"/>
          <w:lang w:val="en-US"/>
        </w:rPr>
        <w:t>0</w:t>
      </w:r>
      <w:r w:rsidRPr="00740DB7">
        <w:rPr>
          <w:rFonts w:asciiTheme="minorHAnsi" w:hAnsiTheme="minorHAnsi" w:cs="Calibri"/>
          <w:lang w:val="en-US"/>
        </w:rPr>
        <w:t xml:space="preserve"> million euros of investments possible, and a minimum return for the company of approximately 1 million euros per year. </w:t>
      </w:r>
      <w:r w:rsidRPr="00100423">
        <w:rPr>
          <w:rFonts w:asciiTheme="minorHAnsi" w:hAnsiTheme="minorHAnsi" w:cs="Calibri"/>
          <w:noProof/>
          <w:lang w:val="en-US"/>
        </w:rPr>
        <w:t>This</w:t>
      </w:r>
      <w:r w:rsidRPr="00740DB7">
        <w:rPr>
          <w:rFonts w:asciiTheme="minorHAnsi" w:hAnsiTheme="minorHAnsi" w:cs="Calibri"/>
          <w:lang w:val="en-US"/>
        </w:rPr>
        <w:t xml:space="preserve"> is enough to ensure proper management and growth.</w:t>
      </w:r>
    </w:p>
    <w:p w14:paraId="061CB215" w14:textId="77777777" w:rsidR="00B95EDC" w:rsidRDefault="00B95EDC" w:rsidP="0087194C">
      <w:pPr>
        <w:pStyle w:val="Titolo2"/>
        <w:spacing w:before="100" w:after="0" w:afterAutospacing="0"/>
        <w:rPr>
          <w:rFonts w:asciiTheme="minorHAnsi" w:hAnsiTheme="minorHAnsi"/>
          <w:lang w:val="en-US"/>
        </w:rPr>
      </w:pPr>
      <w:bookmarkStart w:id="53" w:name="_Toc525385382"/>
    </w:p>
    <w:p w14:paraId="68AB4A12" w14:textId="6914F8CA" w:rsidR="00F0556C" w:rsidRPr="00740DB7" w:rsidRDefault="00F0556C" w:rsidP="0087194C">
      <w:pPr>
        <w:pStyle w:val="Titolo2"/>
        <w:spacing w:before="100" w:after="0" w:afterAutospacing="0"/>
        <w:rPr>
          <w:rFonts w:asciiTheme="minorHAnsi" w:hAnsiTheme="minorHAnsi"/>
          <w:lang w:val="en-US"/>
        </w:rPr>
      </w:pPr>
      <w:r w:rsidRPr="00740DB7">
        <w:rPr>
          <w:rFonts w:asciiTheme="minorHAnsi" w:hAnsiTheme="minorHAnsi"/>
          <w:lang w:val="en-US"/>
        </w:rPr>
        <w:t>Marketing</w:t>
      </w:r>
      <w:bookmarkEnd w:id="53"/>
      <w:r w:rsidR="00A933F8">
        <w:rPr>
          <w:rFonts w:asciiTheme="minorHAnsi" w:hAnsiTheme="minorHAnsi"/>
          <w:lang w:val="en-US"/>
        </w:rPr>
        <w:t xml:space="preserve"> </w:t>
      </w:r>
      <w:r w:rsidR="00A933F8" w:rsidRPr="00A933F8">
        <w:rPr>
          <w:rFonts w:asciiTheme="minorHAnsi" w:hAnsiTheme="minorHAnsi"/>
          <w:color w:val="FF0000"/>
          <w:lang w:val="en-US"/>
        </w:rPr>
        <w:t>EVALUATE</w:t>
      </w:r>
    </w:p>
    <w:p w14:paraId="0E458190" w14:textId="77777777" w:rsidR="009D62F7" w:rsidRPr="009A6854" w:rsidRDefault="00F0556C" w:rsidP="00C360B5">
      <w:pPr>
        <w:pStyle w:val="Titolo3"/>
        <w:spacing w:after="0" w:afterAutospacing="0"/>
        <w:rPr>
          <w:rFonts w:asciiTheme="minorHAnsi" w:hAnsiTheme="minorHAnsi"/>
          <w:lang w:val="en-US"/>
        </w:rPr>
      </w:pPr>
      <w:bookmarkStart w:id="54" w:name="_Toc525385383"/>
      <w:r w:rsidRPr="009A6854">
        <w:rPr>
          <w:rFonts w:asciiTheme="minorHAnsi" w:hAnsiTheme="minorHAnsi"/>
          <w:lang w:val="en-US"/>
        </w:rPr>
        <w:t>Marketing Activities</w:t>
      </w:r>
      <w:bookmarkEnd w:id="54"/>
    </w:p>
    <w:p w14:paraId="1B882FCE" w14:textId="77777777" w:rsidR="00594305" w:rsidRPr="009A6854" w:rsidRDefault="00594305" w:rsidP="00594305">
      <w:pPr>
        <w:rPr>
          <w:lang w:val="en-US"/>
        </w:rPr>
      </w:pPr>
    </w:p>
    <w:p w14:paraId="529EB80B" w14:textId="09D52AD5" w:rsidR="00F0556C" w:rsidRPr="009A6854" w:rsidRDefault="008B318D" w:rsidP="00C360B5">
      <w:pPr>
        <w:pStyle w:val="Nessunaspaziatura"/>
        <w:jc w:val="both"/>
        <w:rPr>
          <w:rFonts w:asciiTheme="minorHAnsi" w:hAnsiTheme="minorHAnsi"/>
          <w:lang w:val="en-US"/>
        </w:rPr>
      </w:pPr>
      <w:r w:rsidRPr="009A6854">
        <w:rPr>
          <w:rFonts w:asciiTheme="minorHAnsi" w:hAnsiTheme="minorHAnsi"/>
          <w:noProof/>
          <w:lang w:val="en-US"/>
        </w:rPr>
        <w:t>T</w:t>
      </w:r>
      <w:r w:rsidR="00F0556C" w:rsidRPr="009A6854">
        <w:rPr>
          <w:rFonts w:asciiTheme="minorHAnsi" w:hAnsiTheme="minorHAnsi"/>
          <w:noProof/>
          <w:lang w:val="en-US"/>
        </w:rPr>
        <w:t>o educate Partners and customers to fully understand the HATS</w:t>
      </w:r>
      <w:r w:rsidR="00B95EDC">
        <w:rPr>
          <w:rFonts w:asciiTheme="minorHAnsi" w:hAnsiTheme="minorHAnsi"/>
          <w:noProof/>
          <w:lang w:val="en-US"/>
        </w:rPr>
        <w:t xml:space="preserve"> and Q-HATS</w:t>
      </w:r>
      <w:r w:rsidR="00F0556C" w:rsidRPr="009A6854">
        <w:rPr>
          <w:rFonts w:asciiTheme="minorHAnsi" w:hAnsiTheme="minorHAnsi"/>
          <w:noProof/>
          <w:lang w:val="en-US"/>
        </w:rPr>
        <w:t xml:space="preserve"> system, Sentiment Index, and Blockchain basics</w:t>
      </w:r>
      <w:r w:rsidR="00F0556C" w:rsidRPr="009A6854">
        <w:rPr>
          <w:rFonts w:asciiTheme="minorHAnsi" w:hAnsiTheme="minorHAnsi"/>
          <w:lang w:val="en-US"/>
        </w:rPr>
        <w:t xml:space="preserve">, the CFX marketing department will </w:t>
      </w:r>
      <w:r w:rsidR="00F0556C" w:rsidRPr="009A6854">
        <w:rPr>
          <w:rFonts w:asciiTheme="minorHAnsi" w:hAnsiTheme="minorHAnsi"/>
          <w:noProof/>
          <w:lang w:val="en-US"/>
        </w:rPr>
        <w:t>be focused</w:t>
      </w:r>
      <w:r w:rsidR="00F0556C" w:rsidRPr="009A6854">
        <w:rPr>
          <w:rFonts w:asciiTheme="minorHAnsi" w:hAnsiTheme="minorHAnsi"/>
          <w:lang w:val="en-US"/>
        </w:rPr>
        <w:t xml:space="preserve"> on the following:</w:t>
      </w:r>
    </w:p>
    <w:p w14:paraId="2E075F67" w14:textId="77777777" w:rsidR="00F0556C" w:rsidRPr="009A6854" w:rsidRDefault="00F0556C" w:rsidP="00C360B5">
      <w:pPr>
        <w:pStyle w:val="Nessunaspaziatura"/>
        <w:rPr>
          <w:rFonts w:asciiTheme="minorHAnsi" w:hAnsiTheme="minorHAnsi"/>
          <w:b/>
          <w:lang w:val="en-US"/>
        </w:rPr>
      </w:pPr>
    </w:p>
    <w:p w14:paraId="6BE3D15A" w14:textId="77777777" w:rsidR="00594305" w:rsidRPr="009A6854" w:rsidRDefault="002F5165" w:rsidP="00594305">
      <w:pPr>
        <w:pStyle w:val="Corpotesto"/>
        <w:spacing w:beforeAutospacing="0" w:after="0" w:afterAutospacing="0" w:line="160" w:lineRule="atLeast"/>
        <w:rPr>
          <w:rFonts w:asciiTheme="minorHAnsi" w:hAnsiTheme="minorHAnsi"/>
          <w:color w:val="auto"/>
          <w:lang w:val="en-US"/>
        </w:rPr>
      </w:pPr>
      <w:r w:rsidRPr="009A6854">
        <w:rPr>
          <w:rFonts w:asciiTheme="minorHAnsi" w:hAnsiTheme="minorHAnsi"/>
          <w:b/>
          <w:bCs/>
          <w:color w:val="auto"/>
          <w:lang w:val="en-US"/>
        </w:rPr>
        <w:t xml:space="preserve">1. </w:t>
      </w:r>
      <w:r w:rsidR="00F0556C" w:rsidRPr="009A6854">
        <w:rPr>
          <w:rFonts w:asciiTheme="minorHAnsi" w:hAnsiTheme="minorHAnsi"/>
          <w:b/>
          <w:bCs/>
          <w:color w:val="auto"/>
          <w:lang w:val="en-US"/>
        </w:rPr>
        <w:t>Web Advertising and Promotion</w:t>
      </w:r>
      <w:r w:rsidR="00385EA0" w:rsidRPr="009A6854">
        <w:rPr>
          <w:rFonts w:asciiTheme="minorHAnsi" w:hAnsiTheme="minorHAnsi"/>
          <w:b/>
          <w:bCs/>
          <w:color w:val="auto"/>
          <w:lang w:val="en-US"/>
        </w:rPr>
        <w:t xml:space="preserve">: </w:t>
      </w:r>
      <w:r w:rsidR="00F0556C" w:rsidRPr="009A6854">
        <w:rPr>
          <w:rFonts w:asciiTheme="minorHAnsi" w:hAnsiTheme="minorHAnsi"/>
          <w:color w:val="auto"/>
          <w:lang w:val="en-US"/>
        </w:rPr>
        <w:t>We'll engage a premier Web Marketing Agency, alread</w:t>
      </w:r>
      <w:r w:rsidR="008B318D" w:rsidRPr="009A6854">
        <w:rPr>
          <w:rFonts w:asciiTheme="minorHAnsi" w:hAnsiTheme="minorHAnsi"/>
          <w:color w:val="auto"/>
          <w:lang w:val="en-US"/>
        </w:rPr>
        <w:t xml:space="preserve">y operating in Europe, </w:t>
      </w:r>
      <w:r w:rsidR="00F0556C" w:rsidRPr="009A6854">
        <w:rPr>
          <w:rFonts w:asciiTheme="minorHAnsi" w:hAnsiTheme="minorHAnsi"/>
          <w:color w:val="auto"/>
          <w:lang w:val="en-US"/>
        </w:rPr>
        <w:t>to manage a full Social Media Marketing campaign. The principal Social Media instruments that will be utilized include Social Network, Interactive Videos, Landing Pages, Group Activities, Social Events, and Prizes.</w:t>
      </w:r>
    </w:p>
    <w:p w14:paraId="1DE348DB" w14:textId="77777777" w:rsidR="00BB7DA4" w:rsidRPr="009A6854" w:rsidRDefault="00BB7DA4" w:rsidP="00C360B5">
      <w:pPr>
        <w:pStyle w:val="Corpotesto"/>
        <w:spacing w:beforeAutospacing="0" w:after="0" w:afterAutospacing="0"/>
        <w:jc w:val="both"/>
        <w:rPr>
          <w:rFonts w:asciiTheme="minorHAnsi" w:hAnsiTheme="minorHAnsi"/>
          <w:b/>
          <w:bCs/>
          <w:color w:val="auto"/>
          <w:lang w:val="en-US"/>
        </w:rPr>
      </w:pPr>
    </w:p>
    <w:p w14:paraId="336EC769" w14:textId="77777777" w:rsidR="00F0556C" w:rsidRPr="009A6854" w:rsidRDefault="002F5165" w:rsidP="00C360B5">
      <w:pPr>
        <w:pStyle w:val="Corpotesto"/>
        <w:spacing w:beforeAutospacing="0" w:after="0" w:afterAutospacing="0"/>
        <w:jc w:val="both"/>
        <w:rPr>
          <w:rFonts w:asciiTheme="minorHAnsi" w:hAnsiTheme="minorHAnsi"/>
          <w:color w:val="auto"/>
          <w:lang w:val="en-US"/>
        </w:rPr>
      </w:pPr>
      <w:r w:rsidRPr="009A6854">
        <w:rPr>
          <w:rFonts w:asciiTheme="minorHAnsi" w:hAnsiTheme="minorHAnsi"/>
          <w:b/>
          <w:bCs/>
          <w:color w:val="auto"/>
          <w:lang w:val="en-US"/>
        </w:rPr>
        <w:t xml:space="preserve">2. </w:t>
      </w:r>
      <w:r w:rsidR="00F0556C" w:rsidRPr="009A6854">
        <w:rPr>
          <w:rFonts w:asciiTheme="minorHAnsi" w:hAnsiTheme="minorHAnsi"/>
          <w:b/>
          <w:bCs/>
          <w:color w:val="auto"/>
          <w:lang w:val="en-US"/>
        </w:rPr>
        <w:t>Customer Support Department</w:t>
      </w:r>
      <w:r w:rsidR="00385EA0" w:rsidRPr="009A6854">
        <w:rPr>
          <w:rFonts w:asciiTheme="minorHAnsi" w:hAnsiTheme="minorHAnsi"/>
          <w:b/>
          <w:bCs/>
          <w:color w:val="auto"/>
          <w:lang w:val="en-US"/>
        </w:rPr>
        <w:t xml:space="preserve">: </w:t>
      </w:r>
      <w:r w:rsidR="00F0556C" w:rsidRPr="009A6854">
        <w:rPr>
          <w:rFonts w:asciiTheme="minorHAnsi" w:hAnsiTheme="minorHAnsi"/>
          <w:color w:val="auto"/>
          <w:lang w:val="en-US"/>
        </w:rPr>
        <w:t>CFX will hire, train, and coordinate the activity of a highly professional customer support team that will use Salesforce CRM.</w:t>
      </w:r>
    </w:p>
    <w:p w14:paraId="3BE4D66B" w14:textId="77777777" w:rsidR="00594305" w:rsidRPr="009A6854" w:rsidRDefault="00594305" w:rsidP="00C360B5">
      <w:pPr>
        <w:pStyle w:val="Corpotesto"/>
        <w:spacing w:beforeAutospacing="0" w:after="0" w:afterAutospacing="0"/>
        <w:jc w:val="both"/>
        <w:rPr>
          <w:rFonts w:asciiTheme="minorHAnsi" w:hAnsiTheme="minorHAnsi"/>
          <w:color w:val="auto"/>
          <w:lang w:val="en-US"/>
        </w:rPr>
      </w:pPr>
    </w:p>
    <w:p w14:paraId="5502A774" w14:textId="77777777" w:rsidR="00F0556C" w:rsidRPr="009A6854" w:rsidRDefault="002F5165" w:rsidP="00C360B5">
      <w:pPr>
        <w:pStyle w:val="Corpotesto"/>
        <w:spacing w:beforeAutospacing="0" w:after="0" w:afterAutospacing="0"/>
        <w:jc w:val="both"/>
        <w:rPr>
          <w:rFonts w:asciiTheme="minorHAnsi" w:hAnsiTheme="minorHAnsi"/>
          <w:color w:val="auto"/>
          <w:lang w:val="en-US"/>
        </w:rPr>
      </w:pPr>
      <w:r w:rsidRPr="009A6854">
        <w:rPr>
          <w:rFonts w:asciiTheme="minorHAnsi" w:hAnsiTheme="minorHAnsi"/>
          <w:b/>
          <w:bCs/>
          <w:color w:val="auto"/>
          <w:lang w:val="en-US"/>
        </w:rPr>
        <w:t xml:space="preserve">3. </w:t>
      </w:r>
      <w:r w:rsidR="00F0556C" w:rsidRPr="009A6854">
        <w:rPr>
          <w:rFonts w:asciiTheme="minorHAnsi" w:hAnsiTheme="minorHAnsi"/>
          <w:b/>
          <w:bCs/>
          <w:color w:val="auto"/>
          <w:lang w:val="en-US"/>
        </w:rPr>
        <w:t>Referral marketing</w:t>
      </w:r>
      <w:r w:rsidR="00385EA0" w:rsidRPr="009A6854">
        <w:rPr>
          <w:rFonts w:asciiTheme="minorHAnsi" w:hAnsiTheme="minorHAnsi"/>
          <w:b/>
          <w:bCs/>
          <w:color w:val="auto"/>
          <w:lang w:val="en-US"/>
        </w:rPr>
        <w:t xml:space="preserve">: </w:t>
      </w:r>
      <w:r w:rsidR="00F0556C" w:rsidRPr="009A6854">
        <w:rPr>
          <w:rFonts w:asciiTheme="minorHAnsi" w:hAnsiTheme="minorHAnsi"/>
          <w:color w:val="auto"/>
          <w:lang w:val="en-US"/>
        </w:rPr>
        <w:t>Superior results generated by HATS will lead to referrals. We expect an average of 0,5 Customers referred x active customer.</w:t>
      </w:r>
    </w:p>
    <w:p w14:paraId="61DEEC26" w14:textId="77777777" w:rsidR="00594305" w:rsidRPr="009A6854" w:rsidRDefault="00594305" w:rsidP="00C360B5">
      <w:pPr>
        <w:pStyle w:val="Corpotesto"/>
        <w:spacing w:beforeAutospacing="0" w:after="0" w:afterAutospacing="0"/>
        <w:jc w:val="both"/>
        <w:rPr>
          <w:rFonts w:asciiTheme="minorHAnsi" w:hAnsiTheme="minorHAnsi"/>
          <w:color w:val="auto"/>
          <w:lang w:val="en-US"/>
        </w:rPr>
      </w:pPr>
    </w:p>
    <w:p w14:paraId="401653EF" w14:textId="77777777" w:rsidR="00F0556C" w:rsidRPr="009A6854" w:rsidRDefault="002F5165" w:rsidP="00C360B5">
      <w:pPr>
        <w:pStyle w:val="Corpotesto"/>
        <w:spacing w:beforeAutospacing="0" w:after="0" w:afterAutospacing="0"/>
        <w:jc w:val="both"/>
        <w:rPr>
          <w:rFonts w:asciiTheme="minorHAnsi" w:hAnsiTheme="minorHAnsi"/>
          <w:color w:val="auto"/>
          <w:lang w:val="en-US"/>
        </w:rPr>
      </w:pPr>
      <w:r w:rsidRPr="009A6854">
        <w:rPr>
          <w:rFonts w:asciiTheme="minorHAnsi" w:hAnsiTheme="minorHAnsi"/>
          <w:b/>
          <w:bCs/>
          <w:color w:val="auto"/>
          <w:lang w:val="en-US"/>
        </w:rPr>
        <w:t xml:space="preserve">4. </w:t>
      </w:r>
      <w:r w:rsidR="00F0556C" w:rsidRPr="009A6854">
        <w:rPr>
          <w:rFonts w:asciiTheme="minorHAnsi" w:hAnsiTheme="minorHAnsi"/>
          <w:b/>
          <w:bCs/>
          <w:color w:val="auto"/>
          <w:lang w:val="en-US"/>
        </w:rPr>
        <w:t>PR</w:t>
      </w:r>
      <w:r w:rsidR="00385EA0" w:rsidRPr="009A6854">
        <w:rPr>
          <w:rFonts w:asciiTheme="minorHAnsi" w:hAnsiTheme="minorHAnsi"/>
          <w:b/>
          <w:bCs/>
          <w:color w:val="auto"/>
          <w:lang w:val="en-US"/>
        </w:rPr>
        <w:t xml:space="preserve">: </w:t>
      </w:r>
      <w:r w:rsidR="00F0556C" w:rsidRPr="009A6854">
        <w:rPr>
          <w:rFonts w:asciiTheme="minorHAnsi" w:hAnsiTheme="minorHAnsi"/>
          <w:color w:val="auto"/>
          <w:lang w:val="en-US"/>
        </w:rPr>
        <w:t>We'll select one of the most credible PR Agencies operating in the international field, with whom there will be a total focus in organizing a continuous series of PR Events in each Country where we'll operate.</w:t>
      </w:r>
    </w:p>
    <w:bookmarkEnd w:id="48"/>
    <w:bookmarkEnd w:id="49"/>
    <w:bookmarkEnd w:id="50"/>
    <w:bookmarkEnd w:id="51"/>
    <w:bookmarkEnd w:id="52"/>
    <w:p w14:paraId="2712794F" w14:textId="77777777" w:rsidR="009847E0" w:rsidRPr="009F3941" w:rsidRDefault="009847E0" w:rsidP="00C360B5">
      <w:pPr>
        <w:pStyle w:val="Corpotesto"/>
        <w:spacing w:beforeAutospacing="0" w:after="0" w:afterAutospacing="0"/>
        <w:rPr>
          <w:rFonts w:asciiTheme="minorHAnsi" w:hAnsiTheme="minorHAnsi"/>
          <w:b/>
          <w:bCs/>
          <w:color w:val="auto"/>
          <w:lang w:val="en-US"/>
        </w:rPr>
      </w:pPr>
    </w:p>
    <w:p w14:paraId="5D66D795" w14:textId="77777777" w:rsidR="0023077B" w:rsidRPr="009A6854" w:rsidRDefault="0023077B" w:rsidP="00C360B5">
      <w:pPr>
        <w:pStyle w:val="Corpotesto"/>
        <w:spacing w:beforeAutospacing="0" w:after="0" w:afterAutospacing="0"/>
        <w:rPr>
          <w:rFonts w:asciiTheme="minorHAnsi" w:hAnsiTheme="minorHAnsi"/>
          <w:color w:val="auto"/>
          <w:sz w:val="10"/>
          <w:lang w:val="en-US"/>
        </w:rPr>
      </w:pPr>
    </w:p>
    <w:p w14:paraId="4B311638" w14:textId="77777777" w:rsidR="004321C7" w:rsidRPr="009A6854" w:rsidRDefault="004321C7" w:rsidP="001B7F3D">
      <w:pPr>
        <w:pStyle w:val="Corpotesto"/>
        <w:spacing w:beforeAutospacing="0" w:after="0" w:afterAutospacing="0"/>
        <w:rPr>
          <w:rFonts w:asciiTheme="minorHAnsi" w:hAnsiTheme="minorHAnsi"/>
          <w:color w:val="auto"/>
          <w:sz w:val="16"/>
          <w:szCs w:val="16"/>
          <w:lang w:val="en-US"/>
        </w:rPr>
      </w:pPr>
    </w:p>
    <w:p w14:paraId="352E38D0" w14:textId="77777777" w:rsidR="005C4197" w:rsidRPr="009A6854" w:rsidRDefault="005C4197" w:rsidP="00C360B5">
      <w:pPr>
        <w:pStyle w:val="Titolo1"/>
        <w:pBdr>
          <w:bottom w:val="single" w:sz="12" w:space="1" w:color="A6A6A6" w:themeColor="background1" w:themeShade="A6"/>
        </w:pBdr>
        <w:spacing w:after="0" w:afterAutospacing="0"/>
        <w:rPr>
          <w:rFonts w:asciiTheme="minorHAnsi" w:hAnsiTheme="minorHAnsi"/>
          <w:lang w:val="en-US"/>
        </w:rPr>
      </w:pPr>
      <w:bookmarkStart w:id="55" w:name="_Toc256000068"/>
      <w:bookmarkStart w:id="56" w:name="_Toc256000049"/>
      <w:bookmarkStart w:id="57" w:name="_Toc256000030"/>
      <w:bookmarkStart w:id="58" w:name="_Toc256000011"/>
      <w:bookmarkStart w:id="59" w:name="_Toc525385399"/>
      <w:bookmarkStart w:id="60" w:name="_Toc256000069"/>
      <w:bookmarkStart w:id="61" w:name="_Toc256000050"/>
      <w:bookmarkStart w:id="62" w:name="_Toc256000031"/>
      <w:bookmarkStart w:id="63" w:name="_Toc256000012"/>
      <w:bookmarkStart w:id="64" w:name="_Toc523294933"/>
      <w:r w:rsidRPr="009A6854">
        <w:rPr>
          <w:rFonts w:asciiTheme="minorHAnsi" w:hAnsiTheme="minorHAnsi"/>
          <w:lang w:val="en-US"/>
        </w:rPr>
        <w:t>Company</w:t>
      </w:r>
      <w:bookmarkEnd w:id="55"/>
      <w:bookmarkEnd w:id="56"/>
      <w:bookmarkEnd w:id="57"/>
      <w:bookmarkEnd w:id="58"/>
      <w:bookmarkEnd w:id="59"/>
    </w:p>
    <w:p w14:paraId="49464E91" w14:textId="7906A480" w:rsidR="003354B4" w:rsidRPr="009A6854" w:rsidRDefault="003354B4" w:rsidP="00C360B5">
      <w:pPr>
        <w:pStyle w:val="Titolo2"/>
        <w:spacing w:after="0" w:afterAutospacing="0"/>
        <w:rPr>
          <w:rFonts w:asciiTheme="minorHAnsi" w:hAnsiTheme="minorHAnsi"/>
          <w:lang w:val="en-US"/>
        </w:rPr>
      </w:pPr>
      <w:bookmarkStart w:id="65" w:name="_Toc525385400"/>
      <w:bookmarkEnd w:id="60"/>
      <w:bookmarkEnd w:id="61"/>
      <w:bookmarkEnd w:id="62"/>
      <w:bookmarkEnd w:id="63"/>
      <w:bookmarkEnd w:id="64"/>
      <w:r w:rsidRPr="009A6854">
        <w:rPr>
          <w:rFonts w:asciiTheme="minorHAnsi" w:hAnsiTheme="minorHAnsi"/>
          <w:lang w:val="en-US"/>
        </w:rPr>
        <w:t>Management Team</w:t>
      </w:r>
      <w:bookmarkEnd w:id="65"/>
      <w:r w:rsidR="00892A78">
        <w:rPr>
          <w:rFonts w:asciiTheme="minorHAnsi" w:hAnsiTheme="minorHAnsi"/>
          <w:lang w:val="en-US"/>
        </w:rPr>
        <w:t xml:space="preserve"> </w:t>
      </w:r>
      <w:r w:rsidR="00B95EDC">
        <w:rPr>
          <w:rFonts w:asciiTheme="minorHAnsi" w:hAnsiTheme="minorHAnsi"/>
          <w:color w:val="FF0000"/>
          <w:lang w:val="en-US"/>
        </w:rPr>
        <w:t>TO BE EVOLVED</w:t>
      </w:r>
    </w:p>
    <w:p w14:paraId="2940E3B3" w14:textId="77777777" w:rsidR="00F66120" w:rsidRPr="009A6854" w:rsidRDefault="00F66120" w:rsidP="00C360B5">
      <w:pPr>
        <w:pStyle w:val="Corpotesto"/>
        <w:spacing w:beforeAutospacing="0" w:after="0" w:afterAutospacing="0"/>
        <w:jc w:val="both"/>
        <w:rPr>
          <w:rFonts w:asciiTheme="minorHAnsi" w:hAnsiTheme="minorHAnsi"/>
          <w:color w:val="auto"/>
          <w:lang w:val="en-US"/>
        </w:rPr>
      </w:pPr>
      <w:r w:rsidRPr="009A6854">
        <w:rPr>
          <w:rFonts w:asciiTheme="minorHAnsi" w:hAnsiTheme="minorHAnsi"/>
          <w:color w:val="auto"/>
          <w:lang w:val="en-US"/>
        </w:rPr>
        <w:t xml:space="preserve">The management team of CFX is composed </w:t>
      </w:r>
      <w:r w:rsidRPr="009A6854">
        <w:rPr>
          <w:rFonts w:asciiTheme="minorHAnsi" w:hAnsiTheme="minorHAnsi"/>
          <w:noProof/>
          <w:color w:val="auto"/>
          <w:lang w:val="en-US"/>
        </w:rPr>
        <w:t>of</w:t>
      </w:r>
      <w:r w:rsidRPr="009A6854">
        <w:rPr>
          <w:rFonts w:asciiTheme="minorHAnsi" w:hAnsiTheme="minorHAnsi"/>
          <w:color w:val="auto"/>
          <w:lang w:val="en-US"/>
        </w:rPr>
        <w:t xml:space="preserve"> 4 people who will cover the major aspects of company creation and development, and then be supported by vice presidents and staff.</w:t>
      </w:r>
    </w:p>
    <w:p w14:paraId="396C0765" w14:textId="77777777" w:rsidR="009A557A" w:rsidRPr="009A6854" w:rsidRDefault="009A557A" w:rsidP="00C360B5">
      <w:pPr>
        <w:pStyle w:val="Corpotesto"/>
        <w:spacing w:beforeAutospacing="0" w:after="0" w:afterAutospacing="0"/>
        <w:jc w:val="both"/>
        <w:rPr>
          <w:rFonts w:asciiTheme="minorHAnsi" w:hAnsiTheme="minorHAnsi"/>
          <w:color w:val="auto"/>
          <w:lang w:val="en-US"/>
        </w:rPr>
      </w:pPr>
    </w:p>
    <w:tbl>
      <w:tblPr>
        <w:tblStyle w:val="Grigliatabella"/>
        <w:tblW w:w="10080" w:type="dxa"/>
        <w:tblBorders>
          <w:top w:val="none" w:sz="0" w:space="0" w:color="auto"/>
          <w:left w:val="none" w:sz="0" w:space="0" w:color="auto"/>
          <w:bottom w:val="none" w:sz="0" w:space="0" w:color="auto"/>
          <w:right w:val="none" w:sz="0" w:space="0" w:color="auto"/>
          <w:insideH w:val="single" w:sz="4" w:space="0" w:color="auto"/>
          <w:insideV w:val="none" w:sz="0" w:space="0" w:color="auto"/>
        </w:tblBorders>
        <w:tblCellMar>
          <w:top w:w="86" w:type="dxa"/>
          <w:left w:w="115" w:type="dxa"/>
          <w:bottom w:w="86" w:type="dxa"/>
          <w:right w:w="115" w:type="dxa"/>
        </w:tblCellMar>
        <w:tblLook w:val="04A0" w:firstRow="1" w:lastRow="0" w:firstColumn="1" w:lastColumn="0" w:noHBand="0" w:noVBand="1"/>
      </w:tblPr>
      <w:tblGrid>
        <w:gridCol w:w="2581"/>
        <w:gridCol w:w="7499"/>
      </w:tblGrid>
      <w:tr w:rsidR="009A557A" w:rsidRPr="000A4077" w14:paraId="30DF193D" w14:textId="77777777" w:rsidTr="00B95EDC">
        <w:trPr>
          <w:trHeight w:hRule="exact" w:val="2016"/>
        </w:trPr>
        <w:tc>
          <w:tcPr>
            <w:tcW w:w="2581" w:type="dxa"/>
            <w:tcBorders>
              <w:top w:val="nil"/>
              <w:bottom w:val="nil"/>
            </w:tcBorders>
            <w:tcMar>
              <w:top w:w="144" w:type="dxa"/>
              <w:bottom w:w="144" w:type="dxa"/>
            </w:tcMar>
            <w:vAlign w:val="center"/>
          </w:tcPr>
          <w:p w14:paraId="00647E78" w14:textId="77777777" w:rsidR="009A557A" w:rsidRPr="00740DB7" w:rsidRDefault="009A557A" w:rsidP="00C360B5">
            <w:pPr>
              <w:pStyle w:val="Corpotesto"/>
              <w:spacing w:beforeAutospacing="0" w:after="0" w:afterAutospacing="0"/>
              <w:jc w:val="both"/>
              <w:rPr>
                <w:rFonts w:asciiTheme="minorHAnsi" w:hAnsiTheme="minorHAnsi"/>
                <w:color w:val="auto"/>
              </w:rPr>
            </w:pPr>
            <w:r w:rsidRPr="00740DB7">
              <w:rPr>
                <w:rFonts w:asciiTheme="minorHAnsi" w:hAnsiTheme="minorHAnsi" w:cs="Arial"/>
                <w:noProof/>
                <w:color w:val="222222"/>
                <w:lang w:val="en-US" w:eastAsia="en-US"/>
              </w:rPr>
              <w:drawing>
                <wp:inline distT="0" distB="0" distL="0" distR="0" wp14:anchorId="483973B2" wp14:editId="5F185EE3">
                  <wp:extent cx="1463040" cy="1463040"/>
                  <wp:effectExtent l="0" t="0" r="3810" b="3810"/>
                  <wp:docPr id="27" name="Picture 27" descr="Marco-Mottana-400x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rco-Mottana-400x40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463040" cy="1463040"/>
                          </a:xfrm>
                          <a:prstGeom prst="rect">
                            <a:avLst/>
                          </a:prstGeom>
                          <a:noFill/>
                          <a:ln>
                            <a:noFill/>
                          </a:ln>
                        </pic:spPr>
                      </pic:pic>
                    </a:graphicData>
                  </a:graphic>
                </wp:inline>
              </w:drawing>
            </w:r>
          </w:p>
        </w:tc>
        <w:tc>
          <w:tcPr>
            <w:tcW w:w="7499" w:type="dxa"/>
            <w:tcMar>
              <w:top w:w="144" w:type="dxa"/>
              <w:bottom w:w="144" w:type="dxa"/>
            </w:tcMar>
            <w:vAlign w:val="center"/>
          </w:tcPr>
          <w:p w14:paraId="2A546DBA" w14:textId="77777777" w:rsidR="009A557A" w:rsidRPr="009A6854" w:rsidRDefault="009A557A" w:rsidP="00C360B5">
            <w:pPr>
              <w:rPr>
                <w:rFonts w:asciiTheme="minorHAnsi" w:hAnsiTheme="minorHAnsi"/>
                <w:b/>
                <w:sz w:val="28"/>
                <w:szCs w:val="28"/>
                <w:lang w:val="en-US"/>
              </w:rPr>
            </w:pPr>
            <w:r w:rsidRPr="009A6854">
              <w:rPr>
                <w:rFonts w:asciiTheme="minorHAnsi" w:hAnsiTheme="minorHAnsi"/>
                <w:b/>
                <w:sz w:val="28"/>
                <w:szCs w:val="28"/>
                <w:lang w:val="en-US"/>
              </w:rPr>
              <w:t>MARCO MOTTANA</w:t>
            </w:r>
          </w:p>
          <w:p w14:paraId="040251E4" w14:textId="77777777" w:rsidR="009A557A" w:rsidRPr="009A6854" w:rsidRDefault="009A557A" w:rsidP="00C360B5">
            <w:pPr>
              <w:shd w:val="clear" w:color="auto" w:fill="FFFFFF"/>
              <w:rPr>
                <w:rFonts w:asciiTheme="minorHAnsi" w:hAnsiTheme="minorHAnsi" w:cs="Arial"/>
                <w:b/>
                <w:i/>
                <w:color w:val="222222"/>
                <w:lang w:val="en-US"/>
              </w:rPr>
            </w:pPr>
            <w:r w:rsidRPr="009A6854">
              <w:rPr>
                <w:rFonts w:asciiTheme="minorHAnsi" w:hAnsiTheme="minorHAnsi" w:cs="Arial"/>
                <w:b/>
                <w:i/>
                <w:color w:val="222222"/>
                <w:lang w:val="en-US"/>
              </w:rPr>
              <w:t xml:space="preserve">Co-Founder of CFX, </w:t>
            </w:r>
            <w:proofErr w:type="spellStart"/>
            <w:r w:rsidRPr="009A6854">
              <w:rPr>
                <w:rFonts w:asciiTheme="minorHAnsi" w:hAnsiTheme="minorHAnsi" w:cs="Arial"/>
                <w:b/>
                <w:i/>
                <w:color w:val="222222"/>
                <w:lang w:val="en-US"/>
              </w:rPr>
              <w:t>CryptoFXForinvest</w:t>
            </w:r>
            <w:proofErr w:type="spellEnd"/>
            <w:r w:rsidRPr="009A6854">
              <w:rPr>
                <w:rFonts w:asciiTheme="minorHAnsi" w:hAnsiTheme="minorHAnsi" w:cs="Arial"/>
                <w:b/>
                <w:i/>
                <w:color w:val="222222"/>
                <w:lang w:val="en-US"/>
              </w:rPr>
              <w:t xml:space="preserve">; </w:t>
            </w:r>
            <w:r w:rsidR="00EC4812" w:rsidRPr="009A6854">
              <w:rPr>
                <w:rFonts w:asciiTheme="minorHAnsi" w:hAnsiTheme="minorHAnsi" w:cs="Arial"/>
                <w:b/>
                <w:i/>
                <w:color w:val="222222"/>
                <w:lang w:val="en-US"/>
              </w:rPr>
              <w:br/>
            </w:r>
            <w:r w:rsidRPr="009A6854">
              <w:rPr>
                <w:rFonts w:asciiTheme="minorHAnsi" w:hAnsiTheme="minorHAnsi" w:cs="Arial"/>
                <w:b/>
                <w:i/>
                <w:color w:val="222222"/>
                <w:lang w:val="en-US"/>
              </w:rPr>
              <w:t>Fund Manager - Zenit; Money Mngt Head, BCCC</w:t>
            </w:r>
          </w:p>
          <w:p w14:paraId="680C471B" w14:textId="77777777" w:rsidR="009A557A" w:rsidRPr="009A6854" w:rsidRDefault="009A557A" w:rsidP="00C360B5">
            <w:pPr>
              <w:shd w:val="clear" w:color="auto" w:fill="FFFFFF"/>
              <w:rPr>
                <w:rFonts w:asciiTheme="minorHAnsi" w:hAnsiTheme="minorHAnsi" w:cs="Arial"/>
                <w:color w:val="222222"/>
                <w:lang w:val="en-US"/>
              </w:rPr>
            </w:pPr>
            <w:r w:rsidRPr="009A6854">
              <w:rPr>
                <w:rFonts w:asciiTheme="minorHAnsi" w:hAnsiTheme="minorHAnsi" w:cs="Arial"/>
                <w:color w:val="222222"/>
                <w:lang w:val="en-US"/>
              </w:rPr>
              <w:t xml:space="preserve">Mr. Mottana co-founded </w:t>
            </w:r>
            <w:r w:rsidRPr="009A6854">
              <w:rPr>
                <w:rFonts w:asciiTheme="minorHAnsi" w:hAnsiTheme="minorHAnsi" w:cs="Arial"/>
                <w:noProof/>
                <w:color w:val="222222"/>
                <w:lang w:val="en-US"/>
              </w:rPr>
              <w:t>FORINVEST</w:t>
            </w:r>
            <w:r w:rsidRPr="009A6854">
              <w:rPr>
                <w:rFonts w:asciiTheme="minorHAnsi" w:hAnsiTheme="minorHAnsi" w:cs="Arial"/>
                <w:color w:val="222222"/>
                <w:lang w:val="en-US"/>
              </w:rPr>
              <w:t xml:space="preserve"> in 1987 as the first company to introduce Technical Analysis in </w:t>
            </w:r>
            <w:r w:rsidRPr="009A6854">
              <w:rPr>
                <w:rFonts w:asciiTheme="minorHAnsi" w:hAnsiTheme="minorHAnsi" w:cs="Arial"/>
                <w:noProof/>
                <w:color w:val="222222"/>
                <w:lang w:val="en-US"/>
              </w:rPr>
              <w:t>Italy</w:t>
            </w:r>
            <w:r w:rsidRPr="009A6854">
              <w:rPr>
                <w:rFonts w:asciiTheme="minorHAnsi" w:hAnsiTheme="minorHAnsi" w:cs="Arial"/>
                <w:color w:val="222222"/>
                <w:lang w:val="en-US"/>
              </w:rPr>
              <w:t xml:space="preserve"> and is the co-founder of the first newsstand magazine entirely dedicated to it. He co-founded the initial SIAT and is </w:t>
            </w:r>
            <w:r w:rsidR="005E3BBC" w:rsidRPr="009A6854">
              <w:rPr>
                <w:rFonts w:asciiTheme="minorHAnsi" w:hAnsiTheme="minorHAnsi" w:cs="Arial"/>
                <w:color w:val="222222"/>
                <w:lang w:val="en-US"/>
              </w:rPr>
              <w:t xml:space="preserve">the </w:t>
            </w:r>
            <w:r w:rsidRPr="009A6854">
              <w:rPr>
                <w:rFonts w:asciiTheme="minorHAnsi" w:hAnsiTheme="minorHAnsi" w:cs="Arial"/>
                <w:noProof/>
                <w:color w:val="222222"/>
                <w:lang w:val="en-US"/>
              </w:rPr>
              <w:t>author</w:t>
            </w:r>
            <w:r w:rsidRPr="009A6854">
              <w:rPr>
                <w:rFonts w:asciiTheme="minorHAnsi" w:hAnsiTheme="minorHAnsi" w:cs="Arial"/>
                <w:color w:val="222222"/>
                <w:lang w:val="en-US"/>
              </w:rPr>
              <w:t xml:space="preserve"> of best-selling books on Technical Analysis.</w:t>
            </w:r>
          </w:p>
          <w:p w14:paraId="3A10C840" w14:textId="77777777" w:rsidR="003C425F" w:rsidRPr="009A6854" w:rsidRDefault="003C425F" w:rsidP="00C360B5">
            <w:pPr>
              <w:shd w:val="clear" w:color="auto" w:fill="FFFFFF"/>
              <w:rPr>
                <w:rFonts w:asciiTheme="minorHAnsi" w:hAnsiTheme="minorHAnsi" w:cs="Arial"/>
                <w:color w:val="222222"/>
                <w:lang w:val="en-US"/>
              </w:rPr>
            </w:pPr>
          </w:p>
        </w:tc>
      </w:tr>
      <w:tr w:rsidR="009A557A" w:rsidRPr="004C5BC3" w14:paraId="7AAE65E4" w14:textId="77777777" w:rsidTr="00B95EDC">
        <w:trPr>
          <w:trHeight w:hRule="exact" w:val="2016"/>
        </w:trPr>
        <w:tc>
          <w:tcPr>
            <w:tcW w:w="2581" w:type="dxa"/>
            <w:tcBorders>
              <w:top w:val="nil"/>
              <w:bottom w:val="nil"/>
            </w:tcBorders>
            <w:tcMar>
              <w:top w:w="144" w:type="dxa"/>
              <w:bottom w:w="144" w:type="dxa"/>
            </w:tcMar>
            <w:vAlign w:val="center"/>
          </w:tcPr>
          <w:p w14:paraId="79D818C4" w14:textId="701537D4" w:rsidR="009A557A" w:rsidRPr="00740DB7" w:rsidRDefault="009A557A" w:rsidP="00C360B5">
            <w:pPr>
              <w:pStyle w:val="Corpotesto"/>
              <w:spacing w:beforeAutospacing="0" w:after="0" w:afterAutospacing="0"/>
              <w:jc w:val="both"/>
              <w:rPr>
                <w:rFonts w:asciiTheme="minorHAnsi" w:hAnsiTheme="minorHAnsi" w:cs="Arial"/>
                <w:noProof/>
                <w:color w:val="222222"/>
                <w:lang w:val="en-US" w:eastAsia="en-US"/>
              </w:rPr>
            </w:pPr>
          </w:p>
        </w:tc>
        <w:tc>
          <w:tcPr>
            <w:tcW w:w="7499" w:type="dxa"/>
            <w:tcMar>
              <w:top w:w="144" w:type="dxa"/>
              <w:bottom w:w="144" w:type="dxa"/>
            </w:tcMar>
            <w:vAlign w:val="center"/>
          </w:tcPr>
          <w:p w14:paraId="723B0EB6" w14:textId="5E1B98C0" w:rsidR="009A557A" w:rsidRPr="009A6854" w:rsidRDefault="004C5BC3" w:rsidP="00C360B5">
            <w:pPr>
              <w:rPr>
                <w:rFonts w:asciiTheme="minorHAnsi" w:hAnsiTheme="minorHAnsi"/>
                <w:b/>
                <w:sz w:val="28"/>
                <w:szCs w:val="28"/>
                <w:lang w:val="en-US"/>
              </w:rPr>
            </w:pPr>
            <w:r>
              <w:rPr>
                <w:rFonts w:asciiTheme="minorHAnsi" w:hAnsiTheme="minorHAnsi"/>
                <w:b/>
                <w:sz w:val="28"/>
                <w:szCs w:val="28"/>
                <w:lang w:val="en-US"/>
              </w:rPr>
              <w:t>……………………………………….</w:t>
            </w:r>
          </w:p>
          <w:p w14:paraId="5EB05187" w14:textId="553F652D" w:rsidR="009A557A" w:rsidRPr="009A6854" w:rsidRDefault="009A557A" w:rsidP="00C360B5">
            <w:pPr>
              <w:shd w:val="clear" w:color="auto" w:fill="FFFFFF"/>
              <w:rPr>
                <w:rFonts w:asciiTheme="minorHAnsi" w:hAnsiTheme="minorHAnsi" w:cs="Arial"/>
                <w:b/>
                <w:i/>
                <w:color w:val="222222"/>
                <w:lang w:val="en-US"/>
              </w:rPr>
            </w:pPr>
            <w:r w:rsidRPr="009A6854">
              <w:rPr>
                <w:rFonts w:asciiTheme="minorHAnsi" w:hAnsiTheme="minorHAnsi" w:cs="Arial"/>
                <w:b/>
                <w:i/>
                <w:color w:val="222222"/>
                <w:lang w:val="en-US"/>
              </w:rPr>
              <w:t>Co-founder of CFX</w:t>
            </w:r>
            <w:r w:rsidR="00EC4812" w:rsidRPr="009A6854">
              <w:rPr>
                <w:rFonts w:asciiTheme="minorHAnsi" w:hAnsiTheme="minorHAnsi" w:cs="Arial"/>
                <w:b/>
                <w:i/>
                <w:color w:val="222222"/>
                <w:lang w:val="en-US"/>
              </w:rPr>
              <w:t>,</w:t>
            </w:r>
            <w:r w:rsidRPr="009A6854">
              <w:rPr>
                <w:rFonts w:asciiTheme="minorHAnsi" w:hAnsiTheme="minorHAnsi" w:cs="Arial"/>
                <w:b/>
                <w:i/>
                <w:color w:val="222222"/>
                <w:lang w:val="en-US"/>
              </w:rPr>
              <w:t xml:space="preserve"> </w:t>
            </w:r>
          </w:p>
          <w:p w14:paraId="560AE2DF" w14:textId="77777777" w:rsidR="009A557A" w:rsidRPr="004C5BC3" w:rsidRDefault="00F5463A" w:rsidP="00C360B5">
            <w:pPr>
              <w:shd w:val="clear" w:color="auto" w:fill="FFFFFF"/>
              <w:rPr>
                <w:rFonts w:asciiTheme="minorHAnsi" w:hAnsiTheme="minorHAnsi" w:cs="Arial"/>
                <w:color w:val="222222"/>
                <w:lang w:val="en-US"/>
              </w:rPr>
            </w:pPr>
            <w:r w:rsidRPr="004C5BC3">
              <w:rPr>
                <w:rFonts w:asciiTheme="minorHAnsi" w:hAnsiTheme="minorHAnsi" w:cs="Arial"/>
                <w:color w:val="222222"/>
                <w:lang w:val="en-US"/>
              </w:rPr>
              <w:br/>
            </w:r>
          </w:p>
        </w:tc>
      </w:tr>
      <w:tr w:rsidR="009A557A" w:rsidRPr="004C5BC3" w14:paraId="2044BA10" w14:textId="77777777" w:rsidTr="00B95EDC">
        <w:trPr>
          <w:trHeight w:hRule="exact" w:val="2016"/>
        </w:trPr>
        <w:tc>
          <w:tcPr>
            <w:tcW w:w="2581" w:type="dxa"/>
            <w:tcBorders>
              <w:top w:val="nil"/>
              <w:bottom w:val="nil"/>
            </w:tcBorders>
            <w:tcMar>
              <w:top w:w="144" w:type="dxa"/>
              <w:bottom w:w="144" w:type="dxa"/>
            </w:tcMar>
            <w:vAlign w:val="center"/>
          </w:tcPr>
          <w:p w14:paraId="0F87D6B7" w14:textId="3E6A92CC" w:rsidR="009A557A" w:rsidRPr="00740DB7" w:rsidRDefault="009A557A" w:rsidP="00C360B5">
            <w:pPr>
              <w:pStyle w:val="Corpotesto"/>
              <w:spacing w:beforeAutospacing="0" w:after="0" w:afterAutospacing="0"/>
              <w:jc w:val="both"/>
              <w:rPr>
                <w:rFonts w:asciiTheme="minorHAnsi" w:hAnsiTheme="minorHAnsi" w:cs="Arial"/>
                <w:b/>
                <w:i/>
                <w:noProof/>
                <w:color w:val="222222"/>
                <w:lang w:val="en-US" w:eastAsia="en-US"/>
              </w:rPr>
            </w:pPr>
          </w:p>
        </w:tc>
        <w:tc>
          <w:tcPr>
            <w:tcW w:w="7499" w:type="dxa"/>
            <w:tcMar>
              <w:top w:w="144" w:type="dxa"/>
              <w:bottom w:w="144" w:type="dxa"/>
            </w:tcMar>
            <w:vAlign w:val="center"/>
          </w:tcPr>
          <w:p w14:paraId="04CBFA0F" w14:textId="77777777" w:rsidR="00F5463A" w:rsidRPr="004C5BC3" w:rsidRDefault="00F5463A" w:rsidP="00C360B5">
            <w:pPr>
              <w:shd w:val="clear" w:color="auto" w:fill="FFFFFF"/>
              <w:rPr>
                <w:rFonts w:asciiTheme="minorHAnsi" w:hAnsiTheme="minorHAnsi" w:cs="Arial"/>
                <w:color w:val="222222"/>
                <w:lang w:val="en-US"/>
              </w:rPr>
            </w:pPr>
          </w:p>
        </w:tc>
      </w:tr>
      <w:tr w:rsidR="00905EF4" w:rsidRPr="000A4077" w14:paraId="41CE6AFB" w14:textId="77777777" w:rsidTr="00B95EDC">
        <w:trPr>
          <w:trHeight w:hRule="exact" w:val="2016"/>
        </w:trPr>
        <w:tc>
          <w:tcPr>
            <w:tcW w:w="2581" w:type="dxa"/>
            <w:tcBorders>
              <w:top w:val="nil"/>
              <w:bottom w:val="nil"/>
            </w:tcBorders>
            <w:tcMar>
              <w:top w:w="144" w:type="dxa"/>
              <w:bottom w:w="144" w:type="dxa"/>
            </w:tcMar>
            <w:vAlign w:val="center"/>
          </w:tcPr>
          <w:p w14:paraId="07A2BC87" w14:textId="77777777" w:rsidR="00905EF4" w:rsidRPr="00740DB7" w:rsidRDefault="00D32CB5" w:rsidP="00D32CB5">
            <w:pPr>
              <w:pStyle w:val="Corpotesto"/>
              <w:spacing w:beforeAutospacing="0" w:after="0" w:afterAutospacing="0"/>
              <w:jc w:val="center"/>
              <w:rPr>
                <w:rFonts w:asciiTheme="minorHAnsi" w:hAnsiTheme="minorHAnsi" w:cs="Arial"/>
                <w:b/>
                <w:i/>
                <w:noProof/>
                <w:color w:val="222222"/>
                <w:lang w:val="en-US" w:eastAsia="en-US"/>
              </w:rPr>
            </w:pPr>
            <w:r w:rsidRPr="00D32CB5">
              <w:rPr>
                <w:rFonts w:asciiTheme="minorHAnsi" w:hAnsiTheme="minorHAnsi" w:cs="Arial"/>
                <w:b/>
                <w:i/>
                <w:noProof/>
                <w:color w:val="222222"/>
                <w:highlight w:val="yellow"/>
                <w:lang w:val="en-US" w:eastAsia="en-US"/>
              </w:rPr>
              <w:t>Headshot to be supplied by CFX</w:t>
            </w:r>
          </w:p>
        </w:tc>
        <w:tc>
          <w:tcPr>
            <w:tcW w:w="7499" w:type="dxa"/>
            <w:tcMar>
              <w:top w:w="144" w:type="dxa"/>
              <w:bottom w:w="144" w:type="dxa"/>
            </w:tcMar>
            <w:vAlign w:val="center"/>
          </w:tcPr>
          <w:p w14:paraId="092729D0" w14:textId="77777777" w:rsidR="00905EF4" w:rsidRPr="009A6854" w:rsidRDefault="00905EF4" w:rsidP="00905EF4">
            <w:pPr>
              <w:rPr>
                <w:rFonts w:asciiTheme="minorHAnsi" w:hAnsiTheme="minorHAnsi"/>
                <w:b/>
                <w:sz w:val="28"/>
                <w:szCs w:val="28"/>
                <w:lang w:val="en-US"/>
              </w:rPr>
            </w:pPr>
            <w:r w:rsidRPr="009A6854">
              <w:rPr>
                <w:rFonts w:asciiTheme="minorHAnsi" w:hAnsiTheme="minorHAnsi"/>
                <w:b/>
                <w:sz w:val="28"/>
                <w:szCs w:val="28"/>
                <w:lang w:val="en-US"/>
              </w:rPr>
              <w:t>RENATO AVANZINI</w:t>
            </w:r>
          </w:p>
          <w:p w14:paraId="3E7BCED4" w14:textId="77777777" w:rsidR="00905EF4" w:rsidRPr="009A6854" w:rsidRDefault="00905EF4" w:rsidP="00905EF4">
            <w:pPr>
              <w:rPr>
                <w:rFonts w:asciiTheme="minorHAnsi" w:hAnsiTheme="minorHAnsi"/>
                <w:b/>
                <w:sz w:val="28"/>
                <w:szCs w:val="28"/>
                <w:lang w:val="en-US"/>
              </w:rPr>
            </w:pPr>
            <w:r w:rsidRPr="009A6854">
              <w:rPr>
                <w:rFonts w:asciiTheme="minorHAnsi" w:hAnsiTheme="minorHAnsi" w:cs="Arial"/>
                <w:b/>
                <w:i/>
                <w:color w:val="222222"/>
                <w:lang w:val="en-US"/>
              </w:rPr>
              <w:t xml:space="preserve">CFX </w:t>
            </w:r>
            <w:proofErr w:type="spellStart"/>
            <w:r w:rsidRPr="009A6854">
              <w:rPr>
                <w:rFonts w:asciiTheme="minorHAnsi" w:hAnsiTheme="minorHAnsi" w:cs="Arial"/>
                <w:b/>
                <w:i/>
                <w:color w:val="222222"/>
                <w:lang w:val="en-US"/>
              </w:rPr>
              <w:t>CFX</w:t>
            </w:r>
            <w:proofErr w:type="spellEnd"/>
          </w:p>
          <w:p w14:paraId="2EBA72AF" w14:textId="77777777" w:rsidR="00905EF4" w:rsidRPr="009A6854" w:rsidRDefault="00905EF4" w:rsidP="00905EF4">
            <w:pPr>
              <w:rPr>
                <w:rFonts w:asciiTheme="minorHAnsi" w:hAnsiTheme="minorHAnsi"/>
                <w:b/>
                <w:sz w:val="28"/>
                <w:szCs w:val="28"/>
                <w:lang w:val="en-US"/>
              </w:rPr>
            </w:pPr>
            <w:r w:rsidRPr="009A6854">
              <w:rPr>
                <w:rFonts w:asciiTheme="minorHAnsi" w:hAnsiTheme="minorHAnsi" w:cs="Arial"/>
                <w:color w:val="222222"/>
                <w:lang w:val="en-US"/>
              </w:rPr>
              <w:t>IT professional with 30+ years industry experience in technology, security and finance. At the forefront of Internet introduction into Italy in the late 80's.  Continuing today to lead and explore both in the international arena and in Italy.</w:t>
            </w:r>
          </w:p>
        </w:tc>
      </w:tr>
      <w:tr w:rsidR="009A557A" w:rsidRPr="000D5046" w14:paraId="0240047D" w14:textId="77777777" w:rsidTr="00B95EDC">
        <w:trPr>
          <w:trHeight w:hRule="exact" w:val="2016"/>
        </w:trPr>
        <w:tc>
          <w:tcPr>
            <w:tcW w:w="2581" w:type="dxa"/>
            <w:tcBorders>
              <w:top w:val="nil"/>
              <w:bottom w:val="nil"/>
            </w:tcBorders>
            <w:tcMar>
              <w:top w:w="144" w:type="dxa"/>
              <w:bottom w:w="144" w:type="dxa"/>
            </w:tcMar>
            <w:vAlign w:val="center"/>
          </w:tcPr>
          <w:p w14:paraId="26EAFCFF" w14:textId="73D128CF" w:rsidR="009A557A" w:rsidRPr="00740DB7" w:rsidRDefault="009A557A" w:rsidP="00C360B5">
            <w:pPr>
              <w:pStyle w:val="Corpotesto"/>
              <w:spacing w:beforeAutospacing="0" w:after="0" w:afterAutospacing="0"/>
              <w:jc w:val="both"/>
              <w:rPr>
                <w:rFonts w:asciiTheme="minorHAnsi" w:hAnsiTheme="minorHAnsi" w:cs="Arial"/>
                <w:b/>
                <w:i/>
                <w:noProof/>
                <w:color w:val="222222"/>
                <w:lang w:val="en-US" w:eastAsia="en-US"/>
              </w:rPr>
            </w:pPr>
          </w:p>
        </w:tc>
        <w:tc>
          <w:tcPr>
            <w:tcW w:w="7499" w:type="dxa"/>
            <w:tcMar>
              <w:top w:w="144" w:type="dxa"/>
              <w:bottom w:w="144" w:type="dxa"/>
            </w:tcMar>
            <w:vAlign w:val="center"/>
          </w:tcPr>
          <w:p w14:paraId="1FF88600" w14:textId="701F3473" w:rsidR="009A557A" w:rsidRPr="009A6854" w:rsidRDefault="004C5BC3" w:rsidP="00C360B5">
            <w:pPr>
              <w:rPr>
                <w:rFonts w:asciiTheme="minorHAnsi" w:hAnsiTheme="minorHAnsi"/>
                <w:b/>
                <w:sz w:val="28"/>
                <w:szCs w:val="28"/>
                <w:lang w:val="en-US"/>
              </w:rPr>
            </w:pPr>
            <w:r>
              <w:rPr>
                <w:rFonts w:asciiTheme="minorHAnsi" w:hAnsiTheme="minorHAnsi"/>
                <w:b/>
                <w:sz w:val="28"/>
                <w:szCs w:val="28"/>
                <w:lang w:val="en-US"/>
              </w:rPr>
              <w:t>………………………….</w:t>
            </w:r>
          </w:p>
          <w:p w14:paraId="1C396CCB" w14:textId="77777777" w:rsidR="009A557A" w:rsidRPr="009A6854" w:rsidRDefault="009A557A" w:rsidP="00C360B5">
            <w:pPr>
              <w:shd w:val="clear" w:color="auto" w:fill="FFFFFF"/>
              <w:rPr>
                <w:rFonts w:asciiTheme="minorHAnsi" w:hAnsiTheme="minorHAnsi" w:cs="Arial"/>
                <w:b/>
                <w:i/>
                <w:color w:val="222222"/>
                <w:lang w:val="en-US"/>
              </w:rPr>
            </w:pPr>
            <w:r w:rsidRPr="009A6854">
              <w:rPr>
                <w:rFonts w:asciiTheme="minorHAnsi" w:hAnsiTheme="minorHAnsi" w:cs="Arial"/>
                <w:b/>
                <w:i/>
                <w:color w:val="222222"/>
                <w:lang w:val="en-US"/>
              </w:rPr>
              <w:t>CFX Currency Trading System Manager</w:t>
            </w:r>
          </w:p>
          <w:p w14:paraId="620F6376" w14:textId="77777777" w:rsidR="003C425F" w:rsidRPr="009A6854" w:rsidRDefault="003C425F" w:rsidP="00C360B5">
            <w:pPr>
              <w:shd w:val="clear" w:color="auto" w:fill="FFFFFF"/>
              <w:rPr>
                <w:rFonts w:asciiTheme="minorHAnsi" w:hAnsiTheme="minorHAnsi" w:cs="Arial"/>
                <w:b/>
                <w:i/>
                <w:color w:val="222222"/>
                <w:lang w:val="en-US"/>
              </w:rPr>
            </w:pPr>
          </w:p>
          <w:p w14:paraId="03679D28" w14:textId="77777777" w:rsidR="003C425F" w:rsidRPr="009A6854" w:rsidRDefault="003C425F" w:rsidP="00C360B5">
            <w:pPr>
              <w:shd w:val="clear" w:color="auto" w:fill="FFFFFF"/>
              <w:rPr>
                <w:rFonts w:asciiTheme="minorHAnsi" w:hAnsiTheme="minorHAnsi" w:cs="Arial"/>
                <w:b/>
                <w:i/>
                <w:color w:val="222222"/>
                <w:lang w:val="en-US"/>
              </w:rPr>
            </w:pPr>
          </w:p>
          <w:p w14:paraId="3904C19A" w14:textId="77777777" w:rsidR="003C425F" w:rsidRPr="009A6854" w:rsidRDefault="003C425F" w:rsidP="00C360B5">
            <w:pPr>
              <w:shd w:val="clear" w:color="auto" w:fill="FFFFFF"/>
              <w:rPr>
                <w:rFonts w:asciiTheme="minorHAnsi" w:hAnsiTheme="minorHAnsi" w:cs="Arial"/>
                <w:b/>
                <w:i/>
                <w:color w:val="222222"/>
                <w:lang w:val="en-US"/>
              </w:rPr>
            </w:pPr>
          </w:p>
          <w:p w14:paraId="06840206" w14:textId="77777777" w:rsidR="003C425F" w:rsidRPr="009A6854" w:rsidRDefault="003C425F" w:rsidP="00C360B5">
            <w:pPr>
              <w:shd w:val="clear" w:color="auto" w:fill="FFFFFF"/>
              <w:rPr>
                <w:rFonts w:asciiTheme="minorHAnsi" w:hAnsiTheme="minorHAnsi" w:cs="Arial"/>
                <w:b/>
                <w:i/>
                <w:color w:val="222222"/>
                <w:lang w:val="en-US"/>
              </w:rPr>
            </w:pPr>
          </w:p>
          <w:p w14:paraId="114E41D3" w14:textId="77777777" w:rsidR="00F5463A" w:rsidRPr="009A6854" w:rsidRDefault="00F5463A" w:rsidP="00C360B5">
            <w:pPr>
              <w:shd w:val="clear" w:color="auto" w:fill="FFFFFF"/>
              <w:rPr>
                <w:rFonts w:asciiTheme="minorHAnsi" w:hAnsiTheme="minorHAnsi" w:cs="Arial"/>
                <w:b/>
                <w:i/>
                <w:color w:val="222222"/>
                <w:lang w:val="en-US"/>
              </w:rPr>
            </w:pPr>
          </w:p>
        </w:tc>
      </w:tr>
      <w:tr w:rsidR="009A557A" w:rsidRPr="00740DB7" w14:paraId="362682DB" w14:textId="77777777" w:rsidTr="00B95EDC">
        <w:trPr>
          <w:trHeight w:hRule="exact" w:val="2016"/>
        </w:trPr>
        <w:tc>
          <w:tcPr>
            <w:tcW w:w="2581" w:type="dxa"/>
            <w:tcBorders>
              <w:top w:val="nil"/>
              <w:bottom w:val="nil"/>
            </w:tcBorders>
            <w:tcMar>
              <w:top w:w="144" w:type="dxa"/>
              <w:bottom w:w="144" w:type="dxa"/>
            </w:tcMar>
            <w:vAlign w:val="center"/>
          </w:tcPr>
          <w:p w14:paraId="6CF8D1CD" w14:textId="7C195B51" w:rsidR="009A557A" w:rsidRPr="00740DB7" w:rsidRDefault="009A557A" w:rsidP="00C360B5">
            <w:pPr>
              <w:pStyle w:val="Corpotesto"/>
              <w:spacing w:beforeAutospacing="0" w:after="0" w:afterAutospacing="0"/>
              <w:jc w:val="both"/>
              <w:rPr>
                <w:rFonts w:asciiTheme="minorHAnsi" w:hAnsiTheme="minorHAnsi" w:cs="Arial"/>
                <w:b/>
                <w:i/>
                <w:noProof/>
                <w:color w:val="222222"/>
                <w:lang w:val="en-US" w:eastAsia="en-US"/>
              </w:rPr>
            </w:pPr>
          </w:p>
        </w:tc>
        <w:tc>
          <w:tcPr>
            <w:tcW w:w="7499" w:type="dxa"/>
            <w:tcMar>
              <w:top w:w="144" w:type="dxa"/>
              <w:bottom w:w="144" w:type="dxa"/>
            </w:tcMar>
            <w:vAlign w:val="center"/>
          </w:tcPr>
          <w:p w14:paraId="20958DA1" w14:textId="2C22BACB" w:rsidR="009A557A" w:rsidRPr="00740DB7" w:rsidRDefault="004C5BC3" w:rsidP="00C360B5">
            <w:pPr>
              <w:rPr>
                <w:rFonts w:asciiTheme="minorHAnsi" w:hAnsiTheme="minorHAnsi"/>
                <w:b/>
                <w:sz w:val="28"/>
                <w:szCs w:val="28"/>
              </w:rPr>
            </w:pPr>
            <w:r>
              <w:rPr>
                <w:rFonts w:asciiTheme="minorHAnsi" w:hAnsiTheme="minorHAnsi"/>
                <w:b/>
                <w:sz w:val="28"/>
                <w:szCs w:val="28"/>
              </w:rPr>
              <w:t>……………………………..</w:t>
            </w:r>
          </w:p>
          <w:p w14:paraId="2467101D" w14:textId="77777777" w:rsidR="009A557A" w:rsidRDefault="009A557A" w:rsidP="00C360B5">
            <w:pPr>
              <w:shd w:val="clear" w:color="auto" w:fill="FFFFFF"/>
              <w:rPr>
                <w:rFonts w:asciiTheme="minorHAnsi" w:hAnsiTheme="minorHAnsi" w:cs="Arial"/>
                <w:b/>
                <w:i/>
                <w:color w:val="222222"/>
              </w:rPr>
            </w:pPr>
            <w:r w:rsidRPr="00740DB7">
              <w:rPr>
                <w:rFonts w:asciiTheme="minorHAnsi" w:hAnsiTheme="minorHAnsi" w:cs="Arial"/>
                <w:b/>
                <w:i/>
                <w:color w:val="222222"/>
              </w:rPr>
              <w:t>CFX Institutional Clientele Manager</w:t>
            </w:r>
          </w:p>
          <w:p w14:paraId="20E1EBF9" w14:textId="77777777" w:rsidR="003C425F" w:rsidRDefault="003C425F" w:rsidP="00C360B5">
            <w:pPr>
              <w:shd w:val="clear" w:color="auto" w:fill="FFFFFF"/>
              <w:rPr>
                <w:rFonts w:asciiTheme="minorHAnsi" w:hAnsiTheme="minorHAnsi" w:cs="Arial"/>
                <w:b/>
                <w:i/>
                <w:color w:val="222222"/>
              </w:rPr>
            </w:pPr>
          </w:p>
          <w:p w14:paraId="16267538" w14:textId="77777777" w:rsidR="003C425F" w:rsidRDefault="003C425F" w:rsidP="00C360B5">
            <w:pPr>
              <w:shd w:val="clear" w:color="auto" w:fill="FFFFFF"/>
              <w:rPr>
                <w:rFonts w:asciiTheme="minorHAnsi" w:hAnsiTheme="minorHAnsi" w:cs="Arial"/>
                <w:b/>
                <w:i/>
                <w:color w:val="222222"/>
              </w:rPr>
            </w:pPr>
          </w:p>
          <w:p w14:paraId="5C6B9CF0" w14:textId="77777777" w:rsidR="003C425F" w:rsidRDefault="003C425F" w:rsidP="00C360B5">
            <w:pPr>
              <w:shd w:val="clear" w:color="auto" w:fill="FFFFFF"/>
              <w:rPr>
                <w:rFonts w:asciiTheme="minorHAnsi" w:hAnsiTheme="minorHAnsi" w:cs="Arial"/>
                <w:b/>
                <w:i/>
                <w:color w:val="222222"/>
              </w:rPr>
            </w:pPr>
          </w:p>
          <w:p w14:paraId="27709ADA" w14:textId="77777777" w:rsidR="003C425F" w:rsidRPr="00740DB7" w:rsidRDefault="003C425F" w:rsidP="00C360B5">
            <w:pPr>
              <w:shd w:val="clear" w:color="auto" w:fill="FFFFFF"/>
              <w:rPr>
                <w:rFonts w:asciiTheme="minorHAnsi" w:hAnsiTheme="minorHAnsi" w:cs="Arial"/>
                <w:b/>
                <w:i/>
                <w:color w:val="222222"/>
              </w:rPr>
            </w:pPr>
          </w:p>
          <w:p w14:paraId="25F153BF" w14:textId="77777777" w:rsidR="00F5463A" w:rsidRPr="00740DB7" w:rsidRDefault="00F5463A" w:rsidP="00C360B5">
            <w:pPr>
              <w:shd w:val="clear" w:color="auto" w:fill="FFFFFF"/>
              <w:rPr>
                <w:rFonts w:asciiTheme="minorHAnsi" w:hAnsiTheme="minorHAnsi" w:cs="Arial"/>
                <w:b/>
                <w:i/>
                <w:color w:val="222222"/>
              </w:rPr>
            </w:pPr>
          </w:p>
        </w:tc>
      </w:tr>
      <w:tr w:rsidR="009A557A" w:rsidRPr="004E6F92" w14:paraId="342D45AD" w14:textId="77777777" w:rsidTr="00B95EDC">
        <w:trPr>
          <w:trHeight w:hRule="exact" w:val="2016"/>
        </w:trPr>
        <w:tc>
          <w:tcPr>
            <w:tcW w:w="2581" w:type="dxa"/>
            <w:tcBorders>
              <w:top w:val="nil"/>
              <w:bottom w:val="nil"/>
            </w:tcBorders>
            <w:tcMar>
              <w:top w:w="144" w:type="dxa"/>
              <w:bottom w:w="144" w:type="dxa"/>
            </w:tcMar>
            <w:vAlign w:val="center"/>
          </w:tcPr>
          <w:p w14:paraId="7E76D56F" w14:textId="4B64DA0F" w:rsidR="009A557A" w:rsidRPr="00740DB7" w:rsidRDefault="009A557A" w:rsidP="00C360B5">
            <w:pPr>
              <w:pStyle w:val="Corpotesto"/>
              <w:spacing w:beforeAutospacing="0" w:after="0" w:afterAutospacing="0"/>
              <w:jc w:val="both"/>
              <w:rPr>
                <w:rFonts w:asciiTheme="minorHAnsi" w:hAnsiTheme="minorHAnsi" w:cs="Arial"/>
                <w:b/>
                <w:i/>
                <w:noProof/>
                <w:color w:val="222222"/>
                <w:lang w:val="en-US" w:eastAsia="en-US"/>
              </w:rPr>
            </w:pPr>
          </w:p>
        </w:tc>
        <w:tc>
          <w:tcPr>
            <w:tcW w:w="7499" w:type="dxa"/>
            <w:tcMar>
              <w:top w:w="144" w:type="dxa"/>
              <w:bottom w:w="144" w:type="dxa"/>
            </w:tcMar>
            <w:vAlign w:val="center"/>
          </w:tcPr>
          <w:p w14:paraId="0FE4D945" w14:textId="77777777" w:rsidR="003C425F" w:rsidRPr="009A6854" w:rsidRDefault="003C425F" w:rsidP="00C360B5">
            <w:pPr>
              <w:shd w:val="clear" w:color="auto" w:fill="FFFFFF"/>
              <w:rPr>
                <w:rFonts w:asciiTheme="minorHAnsi" w:hAnsiTheme="minorHAnsi" w:cs="Arial"/>
                <w:color w:val="222222"/>
                <w:lang w:val="en-US"/>
              </w:rPr>
            </w:pPr>
          </w:p>
          <w:p w14:paraId="596FE190" w14:textId="77777777" w:rsidR="009A557A" w:rsidRPr="009A6854" w:rsidRDefault="009A557A" w:rsidP="00C360B5">
            <w:pPr>
              <w:shd w:val="clear" w:color="auto" w:fill="FFFFFF"/>
              <w:rPr>
                <w:rFonts w:asciiTheme="minorHAnsi" w:hAnsiTheme="minorHAnsi" w:cs="Arial"/>
                <w:color w:val="222222"/>
                <w:lang w:val="en-US"/>
              </w:rPr>
            </w:pPr>
          </w:p>
        </w:tc>
      </w:tr>
    </w:tbl>
    <w:p w14:paraId="3022DF63" w14:textId="77777777" w:rsidR="005A4A0D" w:rsidRPr="009A6854" w:rsidRDefault="00F66120" w:rsidP="00C360B5">
      <w:pPr>
        <w:rPr>
          <w:rFonts w:asciiTheme="minorHAnsi" w:hAnsiTheme="minorHAnsi"/>
          <w:b/>
          <w:lang w:val="en-US"/>
        </w:rPr>
      </w:pPr>
      <w:r w:rsidRPr="009A6854">
        <w:rPr>
          <w:rFonts w:asciiTheme="minorHAnsi" w:hAnsiTheme="minorHAnsi"/>
          <w:b/>
          <w:lang w:val="en-US"/>
        </w:rPr>
        <w:t>Guarantee Committee</w:t>
      </w:r>
    </w:p>
    <w:p w14:paraId="44E09462" w14:textId="621F52A3" w:rsidR="0016590F" w:rsidRPr="009A6854" w:rsidRDefault="001B78B5" w:rsidP="00C360B5">
      <w:pPr>
        <w:rPr>
          <w:rFonts w:asciiTheme="minorHAnsi" w:hAnsiTheme="minorHAnsi"/>
          <w:lang w:val="en-US"/>
        </w:rPr>
      </w:pPr>
      <w:r w:rsidRPr="009A6854">
        <w:rPr>
          <w:rFonts w:asciiTheme="minorHAnsi" w:hAnsiTheme="minorHAnsi"/>
          <w:lang w:val="en-US"/>
        </w:rPr>
        <w:t xml:space="preserve">A group of key persons </w:t>
      </w:r>
      <w:r w:rsidR="00B95EDC">
        <w:rPr>
          <w:rFonts w:asciiTheme="minorHAnsi" w:hAnsiTheme="minorHAnsi"/>
          <w:lang w:val="en-US"/>
        </w:rPr>
        <w:t>……………………….</w:t>
      </w:r>
      <w:r w:rsidRPr="009A6854">
        <w:rPr>
          <w:rFonts w:asciiTheme="minorHAnsi" w:hAnsiTheme="minorHAnsi"/>
          <w:lang w:val="en-US"/>
        </w:rPr>
        <w:t xml:space="preserve"> and </w:t>
      </w:r>
      <w:r w:rsidRPr="009A6854">
        <w:rPr>
          <w:rFonts w:asciiTheme="minorHAnsi" w:hAnsiTheme="minorHAnsi"/>
          <w:noProof/>
          <w:lang w:val="en-US"/>
        </w:rPr>
        <w:t>worldwide</w:t>
      </w:r>
      <w:r w:rsidR="00A837D9" w:rsidRPr="009A6854">
        <w:rPr>
          <w:rFonts w:asciiTheme="minorHAnsi" w:hAnsiTheme="minorHAnsi"/>
          <w:noProof/>
          <w:lang w:val="en-US"/>
        </w:rPr>
        <w:t xml:space="preserve"> </w:t>
      </w:r>
      <w:r w:rsidRPr="009A6854">
        <w:rPr>
          <w:rFonts w:asciiTheme="minorHAnsi" w:hAnsiTheme="minorHAnsi"/>
          <w:noProof/>
          <w:lang w:val="en-US"/>
        </w:rPr>
        <w:t>will</w:t>
      </w:r>
      <w:r w:rsidRPr="009A6854">
        <w:rPr>
          <w:rFonts w:asciiTheme="minorHAnsi" w:hAnsiTheme="minorHAnsi"/>
          <w:lang w:val="en-US"/>
        </w:rPr>
        <w:t xml:space="preserve"> suggest the board </w:t>
      </w:r>
      <w:r w:rsidR="007A0149" w:rsidRPr="009A6854">
        <w:rPr>
          <w:rFonts w:asciiTheme="minorHAnsi" w:hAnsiTheme="minorHAnsi"/>
          <w:lang w:val="en-US"/>
        </w:rPr>
        <w:t xml:space="preserve">as per </w:t>
      </w:r>
      <w:r w:rsidRPr="009A6854">
        <w:rPr>
          <w:rFonts w:asciiTheme="minorHAnsi" w:hAnsiTheme="minorHAnsi"/>
          <w:lang w:val="en-US"/>
        </w:rPr>
        <w:t>best practice</w:t>
      </w:r>
      <w:r w:rsidR="007A0149" w:rsidRPr="009A6854">
        <w:rPr>
          <w:rFonts w:asciiTheme="minorHAnsi" w:hAnsiTheme="minorHAnsi"/>
          <w:lang w:val="en-US"/>
        </w:rPr>
        <w:t xml:space="preserve">s </w:t>
      </w:r>
      <w:r w:rsidRPr="009A6854">
        <w:rPr>
          <w:rFonts w:asciiTheme="minorHAnsi" w:hAnsiTheme="minorHAnsi"/>
          <w:lang w:val="en-US"/>
        </w:rPr>
        <w:t>and monitor the results.</w:t>
      </w:r>
    </w:p>
    <w:p w14:paraId="76A94F03" w14:textId="77777777" w:rsidR="005A4A0D" w:rsidRPr="009A6854" w:rsidRDefault="005A4A0D" w:rsidP="00C360B5">
      <w:pPr>
        <w:rPr>
          <w:rFonts w:asciiTheme="minorHAnsi" w:hAnsiTheme="minorHAnsi"/>
          <w:lang w:val="en-US"/>
        </w:rPr>
      </w:pPr>
    </w:p>
    <w:p w14:paraId="58491701" w14:textId="77777777" w:rsidR="0016590F" w:rsidRPr="009A6854" w:rsidRDefault="001B78B5" w:rsidP="00C360B5">
      <w:pPr>
        <w:rPr>
          <w:rFonts w:asciiTheme="minorHAnsi" w:hAnsiTheme="minorHAnsi"/>
          <w:b/>
          <w:bCs/>
          <w:lang w:val="en-US"/>
        </w:rPr>
      </w:pPr>
      <w:r w:rsidRPr="009A6854">
        <w:rPr>
          <w:rFonts w:asciiTheme="minorHAnsi" w:hAnsiTheme="minorHAnsi"/>
          <w:b/>
          <w:bCs/>
          <w:lang w:val="en-US"/>
        </w:rPr>
        <w:t>E</w:t>
      </w:r>
      <w:r w:rsidR="00AF3202" w:rsidRPr="009A6854">
        <w:rPr>
          <w:rFonts w:asciiTheme="minorHAnsi" w:hAnsiTheme="minorHAnsi"/>
          <w:b/>
          <w:bCs/>
          <w:lang w:val="en-US"/>
        </w:rPr>
        <w:t xml:space="preserve">xternal </w:t>
      </w:r>
      <w:r w:rsidRPr="009A6854">
        <w:rPr>
          <w:rFonts w:asciiTheme="minorHAnsi" w:hAnsiTheme="minorHAnsi"/>
          <w:b/>
          <w:bCs/>
          <w:lang w:val="en-US"/>
        </w:rPr>
        <w:t>K</w:t>
      </w:r>
      <w:r w:rsidR="00AF3202" w:rsidRPr="009A6854">
        <w:rPr>
          <w:rFonts w:asciiTheme="minorHAnsi" w:hAnsiTheme="minorHAnsi"/>
          <w:b/>
          <w:bCs/>
          <w:lang w:val="en-US"/>
        </w:rPr>
        <w:t>ey</w:t>
      </w:r>
      <w:r w:rsidRPr="009A6854">
        <w:rPr>
          <w:rFonts w:asciiTheme="minorHAnsi" w:hAnsiTheme="minorHAnsi"/>
          <w:b/>
          <w:bCs/>
          <w:lang w:val="en-US"/>
        </w:rPr>
        <w:t xml:space="preserve"> C</w:t>
      </w:r>
      <w:r w:rsidR="00AF3202" w:rsidRPr="009A6854">
        <w:rPr>
          <w:rFonts w:asciiTheme="minorHAnsi" w:hAnsiTheme="minorHAnsi"/>
          <w:b/>
          <w:bCs/>
          <w:lang w:val="en-US"/>
        </w:rPr>
        <w:t>onsultants</w:t>
      </w:r>
    </w:p>
    <w:p w14:paraId="07047761" w14:textId="77777777" w:rsidR="0016590F" w:rsidRPr="009A6854" w:rsidRDefault="001B78B5" w:rsidP="00C360B5">
      <w:pPr>
        <w:rPr>
          <w:rFonts w:asciiTheme="minorHAnsi" w:hAnsiTheme="minorHAnsi"/>
          <w:lang w:val="en-US"/>
        </w:rPr>
      </w:pPr>
      <w:r w:rsidRPr="009A6854">
        <w:rPr>
          <w:rFonts w:asciiTheme="minorHAnsi" w:hAnsiTheme="minorHAnsi"/>
          <w:lang w:val="en-US"/>
        </w:rPr>
        <w:t xml:space="preserve">Strategic Advisor: </w:t>
      </w:r>
      <w:r w:rsidRPr="009A6854">
        <w:rPr>
          <w:rFonts w:asciiTheme="minorHAnsi" w:hAnsiTheme="minorHAnsi"/>
          <w:bCs/>
          <w:lang w:val="en-US"/>
        </w:rPr>
        <w:t xml:space="preserve">Virgilio Degiovanni </w:t>
      </w:r>
    </w:p>
    <w:p w14:paraId="51647AEF" w14:textId="131C9501" w:rsidR="0016590F" w:rsidRPr="009A6854" w:rsidRDefault="00B95EDC" w:rsidP="00C360B5">
      <w:pPr>
        <w:rPr>
          <w:rFonts w:asciiTheme="minorHAnsi" w:hAnsiTheme="minorHAnsi"/>
          <w:lang w:val="en-US"/>
        </w:rPr>
      </w:pPr>
      <w:r>
        <w:rPr>
          <w:rFonts w:asciiTheme="minorHAnsi" w:hAnsiTheme="minorHAnsi"/>
          <w:lang w:val="en-US"/>
        </w:rPr>
        <w:t>………………………………………………..</w:t>
      </w:r>
    </w:p>
    <w:p w14:paraId="16CD1398" w14:textId="4B938CEB" w:rsidR="0016590F" w:rsidRPr="009A6854" w:rsidRDefault="00905EF4" w:rsidP="00C360B5">
      <w:pPr>
        <w:rPr>
          <w:rFonts w:asciiTheme="minorHAnsi" w:hAnsiTheme="minorHAnsi"/>
          <w:lang w:val="en-US"/>
        </w:rPr>
      </w:pPr>
      <w:r w:rsidRPr="009A6854">
        <w:rPr>
          <w:rFonts w:asciiTheme="minorHAnsi" w:hAnsiTheme="minorHAnsi"/>
          <w:lang w:val="en-US"/>
        </w:rPr>
        <w:t>AML</w:t>
      </w:r>
      <w:r w:rsidR="001B78B5" w:rsidRPr="009A6854">
        <w:rPr>
          <w:rFonts w:asciiTheme="minorHAnsi" w:hAnsiTheme="minorHAnsi"/>
          <w:lang w:val="en-US"/>
        </w:rPr>
        <w:t xml:space="preserve"> Consultant: </w:t>
      </w:r>
      <w:r w:rsidR="004C5BC3">
        <w:rPr>
          <w:rFonts w:asciiTheme="minorHAnsi" w:hAnsiTheme="minorHAnsi"/>
          <w:color w:val="000000" w:themeColor="text1"/>
          <w:lang w:val="en-US"/>
        </w:rPr>
        <w:t>……………………………</w:t>
      </w:r>
      <w:proofErr w:type="gramStart"/>
      <w:r w:rsidR="004C5BC3">
        <w:rPr>
          <w:rFonts w:asciiTheme="minorHAnsi" w:hAnsiTheme="minorHAnsi"/>
          <w:color w:val="000000" w:themeColor="text1"/>
          <w:lang w:val="en-US"/>
        </w:rPr>
        <w:t>…..</w:t>
      </w:r>
      <w:proofErr w:type="gramEnd"/>
    </w:p>
    <w:p w14:paraId="54756FDB" w14:textId="77777777" w:rsidR="005A4A0D" w:rsidRPr="009A6854" w:rsidRDefault="005A4A0D" w:rsidP="00C360B5">
      <w:pPr>
        <w:rPr>
          <w:rFonts w:asciiTheme="minorHAnsi" w:hAnsiTheme="minorHAnsi"/>
          <w:lang w:val="en-US"/>
        </w:rPr>
      </w:pPr>
      <w:bookmarkStart w:id="66" w:name="_Toc523440003"/>
    </w:p>
    <w:bookmarkEnd w:id="66"/>
    <w:p w14:paraId="385102E5" w14:textId="77777777" w:rsidR="004B110F" w:rsidRPr="009A6854" w:rsidRDefault="00513AF4" w:rsidP="00C360B5">
      <w:pPr>
        <w:pStyle w:val="Corpotesto"/>
        <w:spacing w:beforeAutospacing="0" w:after="0" w:afterAutospacing="0"/>
        <w:rPr>
          <w:rFonts w:asciiTheme="minorHAnsi" w:hAnsiTheme="minorHAnsi"/>
          <w:b/>
          <w:color w:val="auto"/>
          <w:lang w:val="en-US"/>
        </w:rPr>
      </w:pPr>
      <w:r w:rsidRPr="009A6854">
        <w:rPr>
          <w:rFonts w:asciiTheme="minorHAnsi" w:hAnsiTheme="minorHAnsi"/>
          <w:b/>
          <w:bCs/>
          <w:color w:val="auto"/>
          <w:lang w:val="en-US"/>
        </w:rPr>
        <w:t>Financial &amp; Auditor</w:t>
      </w:r>
      <w:r w:rsidR="001B78B5" w:rsidRPr="009A6854">
        <w:rPr>
          <w:rFonts w:asciiTheme="minorHAnsi" w:hAnsiTheme="minorHAnsi"/>
          <w:b/>
          <w:bCs/>
          <w:color w:val="auto"/>
          <w:lang w:val="en-US"/>
        </w:rPr>
        <w:t> Advisors</w:t>
      </w:r>
    </w:p>
    <w:p w14:paraId="7DD86A65" w14:textId="6449B6E6" w:rsidR="004321C7" w:rsidRPr="009A6854" w:rsidRDefault="00513AF4" w:rsidP="00C360B5">
      <w:pPr>
        <w:pStyle w:val="Corpotesto"/>
        <w:spacing w:beforeAutospacing="0" w:after="0" w:afterAutospacing="0"/>
        <w:rPr>
          <w:rFonts w:asciiTheme="minorHAnsi" w:hAnsiTheme="minorHAnsi"/>
          <w:color w:val="auto"/>
          <w:lang w:val="en-US"/>
        </w:rPr>
      </w:pPr>
      <w:r w:rsidRPr="009A6854">
        <w:rPr>
          <w:rFonts w:asciiTheme="minorHAnsi" w:hAnsiTheme="minorHAnsi"/>
          <w:color w:val="auto"/>
          <w:lang w:val="en-US"/>
        </w:rPr>
        <w:t>T</w:t>
      </w:r>
      <w:bookmarkStart w:id="67" w:name="_Toc256000071"/>
      <w:bookmarkStart w:id="68" w:name="_Toc256000052"/>
      <w:bookmarkStart w:id="69" w:name="_Toc256000033"/>
      <w:bookmarkStart w:id="70" w:name="_Toc256000014"/>
      <w:r w:rsidR="00B95EDC">
        <w:rPr>
          <w:rFonts w:asciiTheme="minorHAnsi" w:hAnsiTheme="minorHAnsi"/>
          <w:color w:val="auto"/>
          <w:lang w:val="en-US"/>
        </w:rPr>
        <w:t>…………………………………………………</w:t>
      </w:r>
    </w:p>
    <w:p w14:paraId="7276AFC1" w14:textId="77777777" w:rsidR="004321C7" w:rsidRPr="009A6854" w:rsidRDefault="004321C7" w:rsidP="00C360B5">
      <w:pPr>
        <w:pStyle w:val="Corpotesto"/>
        <w:spacing w:beforeAutospacing="0" w:after="0" w:afterAutospacing="0"/>
        <w:rPr>
          <w:rFonts w:asciiTheme="minorHAnsi" w:hAnsiTheme="minorHAnsi"/>
          <w:color w:val="auto"/>
          <w:lang w:val="en-US"/>
        </w:rPr>
      </w:pPr>
    </w:p>
    <w:p w14:paraId="4E41841C" w14:textId="77777777" w:rsidR="004321C7" w:rsidRPr="009A6854" w:rsidRDefault="004321C7" w:rsidP="00C360B5">
      <w:pPr>
        <w:pStyle w:val="Corpotesto"/>
        <w:spacing w:beforeAutospacing="0" w:after="0" w:afterAutospacing="0"/>
        <w:rPr>
          <w:rFonts w:asciiTheme="minorHAnsi" w:hAnsiTheme="minorHAnsi"/>
          <w:color w:val="auto"/>
          <w:lang w:val="en-US"/>
        </w:rPr>
      </w:pPr>
    </w:p>
    <w:p w14:paraId="53B750B9" w14:textId="77777777" w:rsidR="004321C7" w:rsidRPr="009A6854" w:rsidRDefault="004321C7" w:rsidP="00C360B5">
      <w:pPr>
        <w:pStyle w:val="Corpotesto"/>
        <w:spacing w:beforeAutospacing="0" w:after="0" w:afterAutospacing="0"/>
        <w:rPr>
          <w:rFonts w:asciiTheme="minorHAnsi" w:hAnsiTheme="minorHAnsi"/>
          <w:color w:val="auto"/>
          <w:lang w:val="en-US"/>
        </w:rPr>
      </w:pPr>
    </w:p>
    <w:p w14:paraId="32B66B62" w14:textId="105D95AB" w:rsidR="00B20C38" w:rsidRPr="00B95EDC" w:rsidRDefault="00B20C38" w:rsidP="00C360B5">
      <w:pPr>
        <w:pStyle w:val="Titolo1"/>
        <w:pBdr>
          <w:bottom w:val="single" w:sz="12" w:space="1" w:color="A6A6A6" w:themeColor="background1" w:themeShade="A6"/>
        </w:pBdr>
        <w:spacing w:after="0" w:afterAutospacing="0"/>
        <w:rPr>
          <w:rFonts w:asciiTheme="minorHAnsi" w:hAnsiTheme="minorHAnsi"/>
          <w:lang w:val="en-US"/>
        </w:rPr>
      </w:pPr>
      <w:bookmarkStart w:id="71" w:name="_Toc525385415"/>
      <w:bookmarkEnd w:id="67"/>
      <w:bookmarkEnd w:id="68"/>
      <w:bookmarkEnd w:id="69"/>
      <w:bookmarkEnd w:id="70"/>
      <w:r w:rsidRPr="00B95EDC">
        <w:rPr>
          <w:rFonts w:asciiTheme="minorHAnsi" w:hAnsiTheme="minorHAnsi"/>
          <w:lang w:val="en-US"/>
        </w:rPr>
        <w:t>Token Risk Factors</w:t>
      </w:r>
      <w:bookmarkEnd w:id="71"/>
      <w:r w:rsidR="00B95EDC" w:rsidRPr="00B95EDC">
        <w:rPr>
          <w:rFonts w:asciiTheme="minorHAnsi" w:hAnsiTheme="minorHAnsi"/>
          <w:lang w:val="en-US"/>
        </w:rPr>
        <w:t xml:space="preserve"> </w:t>
      </w:r>
      <w:r w:rsidR="00B95EDC" w:rsidRPr="00B95EDC">
        <w:rPr>
          <w:rFonts w:asciiTheme="minorHAnsi" w:hAnsiTheme="minorHAnsi"/>
          <w:color w:val="FF0000"/>
          <w:lang w:val="en-US"/>
        </w:rPr>
        <w:t xml:space="preserve">TO BE </w:t>
      </w:r>
      <w:r w:rsidR="00A933F8">
        <w:rPr>
          <w:rFonts w:asciiTheme="minorHAnsi" w:hAnsiTheme="minorHAnsi"/>
          <w:color w:val="FF0000"/>
          <w:lang w:val="en-US"/>
        </w:rPr>
        <w:t>REVISED</w:t>
      </w:r>
    </w:p>
    <w:p w14:paraId="1B426FA3" w14:textId="77777777" w:rsidR="00B20C38" w:rsidRPr="009A6854" w:rsidRDefault="00B20C38" w:rsidP="00C360B5">
      <w:pPr>
        <w:rPr>
          <w:rFonts w:asciiTheme="minorHAnsi" w:hAnsiTheme="minorHAnsi"/>
          <w:b/>
          <w:lang w:val="en-US"/>
        </w:rPr>
      </w:pPr>
      <w:bookmarkStart w:id="72" w:name="_Toc523440012"/>
      <w:r w:rsidRPr="009A6854">
        <w:rPr>
          <w:rFonts w:asciiTheme="minorHAnsi" w:hAnsiTheme="minorHAnsi"/>
          <w:b/>
          <w:lang w:val="en-US"/>
        </w:rPr>
        <w:t>Risk Factors Relating to Purchase, Sale, and Use of Tokens</w:t>
      </w:r>
      <w:bookmarkEnd w:id="72"/>
    </w:p>
    <w:p w14:paraId="5EC17C4E" w14:textId="77777777" w:rsidR="00987EC3" w:rsidRPr="009A6854" w:rsidRDefault="00987EC3" w:rsidP="00C360B5">
      <w:pPr>
        <w:jc w:val="both"/>
        <w:rPr>
          <w:rFonts w:asciiTheme="minorHAnsi" w:hAnsiTheme="minorHAnsi"/>
          <w:lang w:val="en-US"/>
        </w:rPr>
      </w:pPr>
      <w:r w:rsidRPr="009A6854">
        <w:rPr>
          <w:rFonts w:asciiTheme="minorHAnsi" w:hAnsiTheme="minorHAnsi"/>
          <w:lang w:val="en-US"/>
        </w:rPr>
        <w:t>Important note:</w:t>
      </w:r>
      <w:r w:rsidR="003D139A" w:rsidRPr="009A6854">
        <w:rPr>
          <w:rFonts w:asciiTheme="minorHAnsi" w:hAnsiTheme="minorHAnsi"/>
          <w:lang w:val="en-US"/>
        </w:rPr>
        <w:t xml:space="preserve"> </w:t>
      </w:r>
      <w:r w:rsidRPr="009A6854">
        <w:rPr>
          <w:rFonts w:asciiTheme="minorHAnsi" w:hAnsiTheme="minorHAnsi"/>
          <w:lang w:val="en-US"/>
        </w:rPr>
        <w:t>the company expressly disclaims</w:t>
      </w:r>
      <w:r w:rsidR="00254787" w:rsidRPr="009A6854">
        <w:rPr>
          <w:rFonts w:asciiTheme="minorHAnsi" w:hAnsiTheme="minorHAnsi"/>
          <w:lang w:val="en-US"/>
        </w:rPr>
        <w:t xml:space="preserve"> a</w:t>
      </w:r>
      <w:r w:rsidRPr="009A6854">
        <w:rPr>
          <w:rFonts w:asciiTheme="minorHAnsi" w:hAnsiTheme="minorHAnsi"/>
          <w:lang w:val="en-US"/>
        </w:rPr>
        <w:t>ny and all responsibility for any direct or consequential loss or damage of any kind whatsoever arising directly or indirectly from: (</w:t>
      </w:r>
      <w:proofErr w:type="spellStart"/>
      <w:r w:rsidRPr="009A6854">
        <w:rPr>
          <w:rFonts w:asciiTheme="minorHAnsi" w:hAnsiTheme="minorHAnsi"/>
          <w:lang w:val="en-US"/>
        </w:rPr>
        <w:t>i</w:t>
      </w:r>
      <w:proofErr w:type="spellEnd"/>
      <w:r w:rsidRPr="009A6854">
        <w:rPr>
          <w:rFonts w:asciiTheme="minorHAnsi" w:hAnsiTheme="minorHAnsi"/>
          <w:lang w:val="en-US"/>
        </w:rPr>
        <w:t xml:space="preserve">) reliance on any information contained the whitepaper and all associated materials, including this document, (ii) any error, omission or inaccuracy in any such information or (iii) any action resulting from such </w:t>
      </w:r>
      <w:r w:rsidRPr="009A6854">
        <w:rPr>
          <w:rFonts w:asciiTheme="minorHAnsi" w:hAnsiTheme="minorHAnsi"/>
          <w:noProof/>
          <w:lang w:val="en-US"/>
        </w:rPr>
        <w:t>infor</w:t>
      </w:r>
      <w:r w:rsidRPr="009A6854">
        <w:rPr>
          <w:rFonts w:asciiTheme="minorHAnsi" w:hAnsiTheme="minorHAnsi"/>
          <w:lang w:val="en-US"/>
        </w:rPr>
        <w:t xml:space="preserve">mation.  </w:t>
      </w:r>
    </w:p>
    <w:p w14:paraId="3FCAB01A" w14:textId="77777777" w:rsidR="000E733A" w:rsidRPr="009A6854" w:rsidRDefault="000E733A" w:rsidP="00C360B5">
      <w:pPr>
        <w:jc w:val="both"/>
        <w:rPr>
          <w:rFonts w:asciiTheme="minorHAnsi" w:hAnsiTheme="minorHAnsi"/>
          <w:lang w:val="en-US"/>
        </w:rPr>
      </w:pPr>
    </w:p>
    <w:p w14:paraId="5DD2A145" w14:textId="77777777" w:rsidR="00987EC3" w:rsidRPr="009A6854" w:rsidRDefault="00987EC3" w:rsidP="00C360B5">
      <w:pPr>
        <w:jc w:val="both"/>
        <w:rPr>
          <w:rFonts w:asciiTheme="minorHAnsi" w:hAnsiTheme="minorHAnsi"/>
          <w:b/>
          <w:lang w:val="en-US"/>
        </w:rPr>
      </w:pPr>
      <w:r w:rsidRPr="009A6854">
        <w:rPr>
          <w:rFonts w:asciiTheme="minorHAnsi" w:hAnsiTheme="minorHAnsi"/>
          <w:b/>
          <w:lang w:val="en-US"/>
        </w:rPr>
        <w:t xml:space="preserve">By purchasing, owning, and using Tokens, you expressly acknowledge and assume the following risks: </w:t>
      </w:r>
    </w:p>
    <w:p w14:paraId="7481CD5F" w14:textId="77777777" w:rsidR="00987EC3" w:rsidRPr="009A6854" w:rsidRDefault="00987EC3" w:rsidP="00C360B5">
      <w:pPr>
        <w:jc w:val="both"/>
        <w:rPr>
          <w:rFonts w:asciiTheme="minorHAnsi" w:hAnsiTheme="minorHAnsi"/>
          <w:lang w:val="en-US"/>
        </w:rPr>
      </w:pPr>
    </w:p>
    <w:p w14:paraId="32B0B8A3" w14:textId="77777777" w:rsidR="00987EC3" w:rsidRPr="009A6854" w:rsidRDefault="00987EC3" w:rsidP="00C360B5">
      <w:pPr>
        <w:jc w:val="both"/>
        <w:rPr>
          <w:rFonts w:asciiTheme="minorHAnsi" w:hAnsiTheme="minorHAnsi"/>
          <w:b/>
          <w:lang w:val="en-US"/>
        </w:rPr>
      </w:pPr>
      <w:r w:rsidRPr="009A6854">
        <w:rPr>
          <w:rFonts w:asciiTheme="minorHAnsi" w:hAnsiTheme="minorHAnsi"/>
          <w:b/>
          <w:lang w:val="en-US"/>
        </w:rPr>
        <w:t>General Suitability of Token Purchase</w:t>
      </w:r>
    </w:p>
    <w:p w14:paraId="40A81A42" w14:textId="77777777" w:rsidR="00987EC3" w:rsidRPr="009A6854" w:rsidRDefault="00987EC3" w:rsidP="00C360B5">
      <w:pPr>
        <w:jc w:val="both"/>
        <w:rPr>
          <w:rFonts w:asciiTheme="minorHAnsi" w:hAnsiTheme="minorHAnsi"/>
          <w:lang w:val="en-US"/>
        </w:rPr>
      </w:pPr>
      <w:r w:rsidRPr="009A6854">
        <w:rPr>
          <w:rFonts w:asciiTheme="minorHAnsi" w:hAnsiTheme="minorHAnsi"/>
          <w:lang w:val="en-US"/>
        </w:rPr>
        <w:t xml:space="preserve">The purchase of tokens from the Company is only suitable for financially sophisticated persons who are capable of evaluating the </w:t>
      </w:r>
      <w:r w:rsidRPr="009A6854">
        <w:rPr>
          <w:rFonts w:asciiTheme="minorHAnsi" w:hAnsiTheme="minorHAnsi"/>
          <w:noProof/>
          <w:lang w:val="en-US"/>
        </w:rPr>
        <w:t>merits</w:t>
      </w:r>
      <w:r w:rsidRPr="009A6854">
        <w:rPr>
          <w:rFonts w:asciiTheme="minorHAnsi" w:hAnsiTheme="minorHAnsi"/>
          <w:lang w:val="en-US"/>
        </w:rPr>
        <w:t xml:space="preserve"> and risks of such a purchase, or other persons who have been professionally advised with regard to token purchase, and who have sufficient financial resources to be able to bear any losses that may arise therefrom (which may be equal to the whole amount spent in connection with the token purchase). Such a purchase should not </w:t>
      </w:r>
      <w:proofErr w:type="gramStart"/>
      <w:r w:rsidRPr="009A6854">
        <w:rPr>
          <w:rFonts w:asciiTheme="minorHAnsi" w:hAnsiTheme="minorHAnsi"/>
          <w:lang w:val="en-US"/>
        </w:rPr>
        <w:t>be seen as</w:t>
      </w:r>
      <w:proofErr w:type="gramEnd"/>
      <w:r w:rsidRPr="009A6854">
        <w:rPr>
          <w:rFonts w:asciiTheme="minorHAnsi" w:hAnsiTheme="minorHAnsi"/>
          <w:lang w:val="en-US"/>
        </w:rPr>
        <w:t xml:space="preserve"> an investment or a financial asset. </w:t>
      </w:r>
    </w:p>
    <w:p w14:paraId="0C04360A" w14:textId="77777777" w:rsidR="00987EC3" w:rsidRPr="009A6854" w:rsidRDefault="00987EC3" w:rsidP="00C360B5">
      <w:pPr>
        <w:jc w:val="both"/>
        <w:rPr>
          <w:rFonts w:asciiTheme="minorHAnsi" w:hAnsiTheme="minorHAnsi"/>
          <w:lang w:val="en-US"/>
        </w:rPr>
      </w:pPr>
    </w:p>
    <w:p w14:paraId="1899CBDE" w14:textId="77777777" w:rsidR="00987EC3" w:rsidRPr="009A6854" w:rsidRDefault="00987EC3" w:rsidP="00C360B5">
      <w:pPr>
        <w:jc w:val="both"/>
        <w:rPr>
          <w:rFonts w:asciiTheme="minorHAnsi" w:hAnsiTheme="minorHAnsi"/>
          <w:b/>
          <w:lang w:val="en-US"/>
        </w:rPr>
      </w:pPr>
      <w:r w:rsidRPr="009A6854">
        <w:rPr>
          <w:rFonts w:asciiTheme="minorHAnsi" w:hAnsiTheme="minorHAnsi"/>
          <w:b/>
          <w:lang w:val="en-US"/>
        </w:rPr>
        <w:t>Risk of Losing Access to Tokens Due to Loss of Private Key(s), Custodial Error or Purchaser Error</w:t>
      </w:r>
    </w:p>
    <w:p w14:paraId="5F2EB9E5" w14:textId="77777777" w:rsidR="00987EC3" w:rsidRPr="009A6854" w:rsidRDefault="00987EC3" w:rsidP="00C360B5">
      <w:pPr>
        <w:jc w:val="both"/>
        <w:rPr>
          <w:rFonts w:asciiTheme="minorHAnsi" w:hAnsiTheme="minorHAnsi"/>
          <w:lang w:val="en-US"/>
        </w:rPr>
      </w:pPr>
      <w:r w:rsidRPr="009A6854">
        <w:rPr>
          <w:rFonts w:asciiTheme="minorHAnsi" w:hAnsiTheme="minorHAnsi"/>
          <w:lang w:val="en-US"/>
        </w:rPr>
        <w:t xml:space="preserve">A private key, or a combination of private keys, is necessary to control and dispose of Tokens stored in your digital wallet or vault. Accordingly, loss of requisite private key(s) associated with your digital wallet </w:t>
      </w:r>
      <w:r w:rsidRPr="009A6854">
        <w:rPr>
          <w:rFonts w:asciiTheme="minorHAnsi" w:hAnsiTheme="minorHAnsi"/>
          <w:lang w:val="en-US"/>
        </w:rPr>
        <w:lastRenderedPageBreak/>
        <w:t xml:space="preserve">or vault storing Tokens will result in loss of such Tokens. Moreover, any third party that gains access to such private key(s), including by gaining access to login credentials of a hosted wallet service you use, may be able to misappropriate your Tokens. Any errors or malfunctions caused by or otherwise related to the digital wallet or vault you choose to receive and </w:t>
      </w:r>
      <w:r w:rsidR="00A01843" w:rsidRPr="009A6854">
        <w:rPr>
          <w:rFonts w:asciiTheme="minorHAnsi" w:hAnsiTheme="minorHAnsi"/>
          <w:lang w:val="en-US"/>
        </w:rPr>
        <w:t>store Tokens, including your</w:t>
      </w:r>
      <w:r w:rsidRPr="009A6854">
        <w:rPr>
          <w:rFonts w:asciiTheme="minorHAnsi" w:hAnsiTheme="minorHAnsi"/>
          <w:lang w:val="en-US"/>
        </w:rPr>
        <w:t xml:space="preserve"> failure to properly maintain or use such digital wallet or vault, may also result in the loss of </w:t>
      </w:r>
      <w:r w:rsidRPr="009A6854">
        <w:rPr>
          <w:rFonts w:asciiTheme="minorHAnsi" w:hAnsiTheme="minorHAnsi"/>
          <w:noProof/>
          <w:lang w:val="en-US"/>
        </w:rPr>
        <w:t>you</w:t>
      </w:r>
      <w:r w:rsidR="005F12DC" w:rsidRPr="009A6854">
        <w:rPr>
          <w:rFonts w:asciiTheme="minorHAnsi" w:hAnsiTheme="minorHAnsi"/>
          <w:noProof/>
          <w:lang w:val="en-US"/>
        </w:rPr>
        <w:t>r</w:t>
      </w:r>
      <w:r w:rsidRPr="009A6854">
        <w:rPr>
          <w:rFonts w:asciiTheme="minorHAnsi" w:hAnsiTheme="minorHAnsi"/>
          <w:lang w:val="en-US"/>
        </w:rPr>
        <w:t xml:space="preserve"> Tokens. Additionally, your failure to follow precisely the procedures set forth for buying and receiving Tokens, including, for instance, if you provide the wrong address for the Purchaser Address, or provides an address that is not ERC-20 compatible, may result in the loss of your Tokens.  </w:t>
      </w:r>
    </w:p>
    <w:p w14:paraId="1E9E7384" w14:textId="77777777" w:rsidR="00987EC3" w:rsidRPr="009A6854" w:rsidRDefault="00987EC3" w:rsidP="00C360B5">
      <w:pPr>
        <w:jc w:val="both"/>
        <w:rPr>
          <w:rFonts w:asciiTheme="minorHAnsi" w:hAnsiTheme="minorHAnsi"/>
          <w:lang w:val="en-US"/>
        </w:rPr>
      </w:pPr>
    </w:p>
    <w:p w14:paraId="3FC242F4" w14:textId="77777777" w:rsidR="00987EC3" w:rsidRPr="009A6854" w:rsidRDefault="00987EC3" w:rsidP="00C360B5">
      <w:pPr>
        <w:jc w:val="both"/>
        <w:rPr>
          <w:rFonts w:asciiTheme="minorHAnsi" w:hAnsiTheme="minorHAnsi"/>
          <w:b/>
          <w:lang w:val="en-US"/>
        </w:rPr>
      </w:pPr>
      <w:r w:rsidRPr="009A6854">
        <w:rPr>
          <w:rFonts w:asciiTheme="minorHAnsi" w:hAnsiTheme="minorHAnsi"/>
          <w:b/>
          <w:lang w:val="en-US"/>
        </w:rPr>
        <w:t>Risks Associated with the Ethereum Protocol</w:t>
      </w:r>
    </w:p>
    <w:p w14:paraId="1A8F66BB" w14:textId="77777777" w:rsidR="002B6064" w:rsidRPr="009A6854" w:rsidRDefault="00987EC3" w:rsidP="00C360B5">
      <w:pPr>
        <w:jc w:val="both"/>
        <w:rPr>
          <w:rFonts w:asciiTheme="minorHAnsi" w:hAnsiTheme="minorHAnsi"/>
          <w:lang w:val="en-US"/>
        </w:rPr>
      </w:pPr>
      <w:r w:rsidRPr="009A6854">
        <w:rPr>
          <w:rFonts w:asciiTheme="minorHAnsi" w:hAnsiTheme="minorHAnsi"/>
          <w:lang w:val="en-US"/>
        </w:rPr>
        <w:t xml:space="preserve">Because Tokens and the Platform are based on the Ethereum protocol, any malfunction, breakdown or abandonment of the Ethereum protocol may have a material adverse effect on the Platform or Tokens. Moreover, advances in cryptography, or technical advances such as the development of quantum computing, could present risks to the Tokens and the Platform, including the utility of the Tokens for obtaining Services, by rendering ineffective the cryptographic consensus mechanism that underpins the Ethereum protocol.  </w:t>
      </w:r>
    </w:p>
    <w:p w14:paraId="0A64D07B" w14:textId="77777777" w:rsidR="002B6064" w:rsidRPr="009A6854" w:rsidRDefault="002B6064" w:rsidP="00C360B5">
      <w:pPr>
        <w:jc w:val="both"/>
        <w:rPr>
          <w:rFonts w:asciiTheme="minorHAnsi" w:hAnsiTheme="minorHAnsi"/>
          <w:b/>
          <w:lang w:val="en-US"/>
        </w:rPr>
      </w:pPr>
    </w:p>
    <w:p w14:paraId="589EA92B" w14:textId="77777777" w:rsidR="00987EC3" w:rsidRPr="009A6854" w:rsidRDefault="00987EC3" w:rsidP="00C360B5">
      <w:pPr>
        <w:jc w:val="both"/>
        <w:rPr>
          <w:rFonts w:asciiTheme="minorHAnsi" w:hAnsiTheme="minorHAnsi"/>
          <w:b/>
          <w:lang w:val="en-US"/>
        </w:rPr>
      </w:pPr>
      <w:r w:rsidRPr="009A6854">
        <w:rPr>
          <w:rFonts w:asciiTheme="minorHAnsi" w:hAnsiTheme="minorHAnsi"/>
          <w:b/>
          <w:lang w:val="en-US"/>
        </w:rPr>
        <w:t>Risk of Mining Attacks</w:t>
      </w:r>
    </w:p>
    <w:p w14:paraId="59CCB016" w14:textId="77777777" w:rsidR="00987EC3" w:rsidRPr="009A6854" w:rsidRDefault="00987EC3" w:rsidP="00C360B5">
      <w:pPr>
        <w:jc w:val="both"/>
        <w:rPr>
          <w:rFonts w:asciiTheme="minorHAnsi" w:hAnsiTheme="minorHAnsi"/>
          <w:lang w:val="en-US"/>
        </w:rPr>
      </w:pPr>
      <w:r w:rsidRPr="009A6854">
        <w:rPr>
          <w:rFonts w:asciiTheme="minorHAnsi" w:hAnsiTheme="minorHAnsi"/>
          <w:lang w:val="en-US"/>
        </w:rPr>
        <w:t xml:space="preserve">As with other decentralized cryptographic tokens based on the Ethereum protocol, the Tokens are susceptible to attacks by miners in the course of validating Token transactions on the Ethereum blockchain, including, but not limited, to double-spend attacks, majority mining power attacks, and selfish-mining attacks. Any successful attacks present a risk to the Platform and the Tokens, including, but not limited to, accurate execution and recording of transactions involving Tokens.  </w:t>
      </w:r>
    </w:p>
    <w:p w14:paraId="1C8C1130" w14:textId="77777777" w:rsidR="00987EC3" w:rsidRPr="009A6854" w:rsidRDefault="00987EC3" w:rsidP="00C360B5">
      <w:pPr>
        <w:jc w:val="both"/>
        <w:rPr>
          <w:rFonts w:asciiTheme="minorHAnsi" w:hAnsiTheme="minorHAnsi"/>
          <w:lang w:val="en-US"/>
        </w:rPr>
      </w:pPr>
    </w:p>
    <w:p w14:paraId="447C2612" w14:textId="77777777" w:rsidR="00987EC3" w:rsidRPr="009A6854" w:rsidRDefault="00987EC3" w:rsidP="00C360B5">
      <w:pPr>
        <w:jc w:val="both"/>
        <w:rPr>
          <w:rFonts w:asciiTheme="minorHAnsi" w:hAnsiTheme="minorHAnsi"/>
          <w:b/>
          <w:lang w:val="en-US"/>
        </w:rPr>
      </w:pPr>
      <w:r w:rsidRPr="009A6854">
        <w:rPr>
          <w:rFonts w:asciiTheme="minorHAnsi" w:hAnsiTheme="minorHAnsi"/>
          <w:b/>
          <w:lang w:val="en-US"/>
        </w:rPr>
        <w:t>Risk of Hacking and Security Weaknesses</w:t>
      </w:r>
    </w:p>
    <w:p w14:paraId="69CD4CE4" w14:textId="77777777" w:rsidR="00987EC3" w:rsidRPr="009A6854" w:rsidRDefault="00987EC3" w:rsidP="00C360B5">
      <w:pPr>
        <w:jc w:val="both"/>
        <w:rPr>
          <w:rFonts w:asciiTheme="minorHAnsi" w:hAnsiTheme="minorHAnsi"/>
          <w:lang w:val="en-US"/>
        </w:rPr>
      </w:pPr>
      <w:r w:rsidRPr="009A6854">
        <w:rPr>
          <w:rFonts w:asciiTheme="minorHAnsi" w:hAnsiTheme="minorHAnsi"/>
          <w:lang w:val="en-US"/>
        </w:rPr>
        <w:t xml:space="preserve">Hackers or other malicious groups or organizations may attempt to interfere with the Platform or the Tokens in a variety of ways, including, but not limited to, malware attacks, denial of service attacks, consensus-based attacks, Sybil attacks, smurfing and spoofing. Furthermore, because the Platform is based on opensource software, there is a risk that a third party or a member of the Company team may intentionally or unintentionally introduce weaknesses into the core infrastructure of the Platform, which could negatively affect the Platform and the Tokens, including the utility of the Tokens for obtaining Services. Hackers or other malicious groups </w:t>
      </w:r>
      <w:r w:rsidRPr="009A6854">
        <w:rPr>
          <w:rFonts w:asciiTheme="minorHAnsi" w:hAnsiTheme="minorHAnsi"/>
          <w:noProof/>
          <w:lang w:val="en-US"/>
        </w:rPr>
        <w:t>o</w:t>
      </w:r>
      <w:r w:rsidR="005F12DC" w:rsidRPr="009A6854">
        <w:rPr>
          <w:rFonts w:asciiTheme="minorHAnsi" w:hAnsiTheme="minorHAnsi"/>
          <w:noProof/>
          <w:lang w:val="en-US"/>
        </w:rPr>
        <w:t>r</w:t>
      </w:r>
      <w:r w:rsidRPr="009A6854">
        <w:rPr>
          <w:rFonts w:asciiTheme="minorHAnsi" w:hAnsiTheme="minorHAnsi"/>
          <w:lang w:val="en-US"/>
        </w:rPr>
        <w:t xml:space="preserve"> organizations may also attempt to get access to private keys or other access credentials in the Wallet or any other wallet, vault, or other storage mechanism used to</w:t>
      </w:r>
      <w:r w:rsidR="00A01843" w:rsidRPr="009A6854">
        <w:rPr>
          <w:rFonts w:asciiTheme="minorHAnsi" w:hAnsiTheme="minorHAnsi"/>
          <w:lang w:val="en-US"/>
        </w:rPr>
        <w:t xml:space="preserve"> receive and hold Tokens. As a</w:t>
      </w:r>
      <w:r w:rsidRPr="009A6854">
        <w:rPr>
          <w:rFonts w:asciiTheme="minorHAnsi" w:hAnsiTheme="minorHAnsi"/>
          <w:lang w:val="en-US"/>
        </w:rPr>
        <w:t xml:space="preserve"> result, the Tokens may be lost forever.</w:t>
      </w:r>
    </w:p>
    <w:p w14:paraId="040BA431" w14:textId="77777777" w:rsidR="00987EC3" w:rsidRPr="009A6854" w:rsidRDefault="00987EC3" w:rsidP="00C360B5">
      <w:pPr>
        <w:rPr>
          <w:rFonts w:asciiTheme="minorHAnsi" w:hAnsiTheme="minorHAnsi"/>
          <w:lang w:val="en-US"/>
        </w:rPr>
      </w:pPr>
    </w:p>
    <w:p w14:paraId="4DA6ABB7" w14:textId="77777777" w:rsidR="00987EC3" w:rsidRPr="009A6854" w:rsidRDefault="00987EC3" w:rsidP="00C360B5">
      <w:pPr>
        <w:rPr>
          <w:rFonts w:asciiTheme="minorHAnsi" w:hAnsiTheme="minorHAnsi"/>
          <w:b/>
          <w:lang w:val="en-US"/>
        </w:rPr>
      </w:pPr>
      <w:r w:rsidRPr="009A6854">
        <w:rPr>
          <w:rFonts w:asciiTheme="minorHAnsi" w:hAnsiTheme="minorHAnsi"/>
          <w:b/>
          <w:lang w:val="en-US"/>
        </w:rPr>
        <w:t>Risks Associated with Markets for Tokens</w:t>
      </w:r>
    </w:p>
    <w:p w14:paraId="0E166300" w14:textId="77777777" w:rsidR="00987EC3" w:rsidRPr="009A6854" w:rsidRDefault="00987EC3" w:rsidP="00C360B5">
      <w:pPr>
        <w:jc w:val="both"/>
        <w:rPr>
          <w:rFonts w:asciiTheme="minorHAnsi" w:hAnsiTheme="minorHAnsi"/>
          <w:lang w:val="en-US"/>
        </w:rPr>
      </w:pPr>
      <w:r w:rsidRPr="009A6854">
        <w:rPr>
          <w:rFonts w:asciiTheme="minorHAnsi" w:hAnsiTheme="minorHAnsi"/>
          <w:lang w:val="en-US"/>
        </w:rPr>
        <w:t>The Tokens are intended to be used solely within the Platform, and Company will not support or otherwise facilitate any secondary trading or external valuation of Tokens. This restricts the contemplated avenues for using Tokens to the provision or receipt of Services, and could</w:t>
      </w:r>
      <w:r w:rsidR="005F12DC" w:rsidRPr="009A6854">
        <w:rPr>
          <w:rFonts w:asciiTheme="minorHAnsi" w:hAnsiTheme="minorHAnsi"/>
          <w:lang w:val="en-US"/>
        </w:rPr>
        <w:t>, therefore,</w:t>
      </w:r>
      <w:r w:rsidRPr="009A6854">
        <w:rPr>
          <w:rFonts w:asciiTheme="minorHAnsi" w:hAnsiTheme="minorHAnsi"/>
          <w:lang w:val="en-US"/>
        </w:rPr>
        <w:t xml:space="preserve"> create illiquidity risk with respect to the Tokens you own. Even if secondary trading of Tokens is facilitated by </w:t>
      </w:r>
      <w:r w:rsidRPr="009A6854">
        <w:rPr>
          <w:rFonts w:asciiTheme="minorHAnsi" w:hAnsiTheme="minorHAnsi"/>
          <w:noProof/>
          <w:lang w:val="en-US"/>
        </w:rPr>
        <w:t>third</w:t>
      </w:r>
      <w:r w:rsidR="005F12DC" w:rsidRPr="009A6854">
        <w:rPr>
          <w:rFonts w:asciiTheme="minorHAnsi" w:hAnsiTheme="minorHAnsi"/>
          <w:noProof/>
          <w:lang w:val="en-US"/>
        </w:rPr>
        <w:t>-</w:t>
      </w:r>
      <w:r w:rsidRPr="009A6854">
        <w:rPr>
          <w:rFonts w:asciiTheme="minorHAnsi" w:hAnsiTheme="minorHAnsi"/>
          <w:noProof/>
          <w:lang w:val="en-US"/>
        </w:rPr>
        <w:t>party</w:t>
      </w:r>
      <w:r w:rsidRPr="009A6854">
        <w:rPr>
          <w:rFonts w:asciiTheme="minorHAnsi" w:hAnsiTheme="minorHAnsi"/>
          <w:lang w:val="en-US"/>
        </w:rPr>
        <w:t xml:space="preserve"> exchanges, such exchanges may be relatively new and subject to little or no regulatory oversight, making them more susceptible to fraud or manipulation. Furthermore, to the extent that </w:t>
      </w:r>
      <w:proofErr w:type="gramStart"/>
      <w:r w:rsidRPr="009A6854">
        <w:rPr>
          <w:rFonts w:asciiTheme="minorHAnsi" w:hAnsiTheme="minorHAnsi"/>
          <w:lang w:val="en-US"/>
        </w:rPr>
        <w:t>third-parties</w:t>
      </w:r>
      <w:proofErr w:type="gramEnd"/>
      <w:r w:rsidRPr="009A6854">
        <w:rPr>
          <w:rFonts w:asciiTheme="minorHAnsi" w:hAnsiTheme="minorHAnsi"/>
          <w:lang w:val="en-US"/>
        </w:rPr>
        <w:t xml:space="preserve"> do ascribe an external exchange value to Tokens (e.g., as denominated in a digital or fiat currency), such value may be extremely volatile and diminish to zero.  </w:t>
      </w:r>
    </w:p>
    <w:p w14:paraId="0BE0B079" w14:textId="77777777" w:rsidR="00987EC3" w:rsidRPr="009A6854" w:rsidRDefault="00987EC3" w:rsidP="00C360B5">
      <w:pPr>
        <w:rPr>
          <w:rFonts w:asciiTheme="minorHAnsi" w:hAnsiTheme="minorHAnsi"/>
          <w:lang w:val="en-US"/>
        </w:rPr>
      </w:pPr>
    </w:p>
    <w:p w14:paraId="45DED1A5" w14:textId="77777777" w:rsidR="00987EC3" w:rsidRPr="009A6854" w:rsidRDefault="00987EC3" w:rsidP="00C360B5">
      <w:pPr>
        <w:rPr>
          <w:rFonts w:asciiTheme="minorHAnsi" w:hAnsiTheme="minorHAnsi"/>
          <w:b/>
          <w:lang w:val="en-US"/>
        </w:rPr>
      </w:pPr>
      <w:r w:rsidRPr="009A6854">
        <w:rPr>
          <w:rFonts w:asciiTheme="minorHAnsi" w:hAnsiTheme="minorHAnsi"/>
          <w:b/>
          <w:lang w:val="en-US"/>
        </w:rPr>
        <w:t>Risk of Uninsured Losses</w:t>
      </w:r>
    </w:p>
    <w:p w14:paraId="101D8FEB" w14:textId="77777777" w:rsidR="00987EC3" w:rsidRPr="009A6854" w:rsidRDefault="00987EC3" w:rsidP="00C360B5">
      <w:pPr>
        <w:jc w:val="both"/>
        <w:rPr>
          <w:rFonts w:asciiTheme="minorHAnsi" w:hAnsiTheme="minorHAnsi"/>
          <w:lang w:val="en-US"/>
        </w:rPr>
      </w:pPr>
      <w:r w:rsidRPr="009A6854">
        <w:rPr>
          <w:rFonts w:asciiTheme="minorHAnsi" w:hAnsiTheme="minorHAnsi"/>
          <w:lang w:val="en-US"/>
        </w:rPr>
        <w:t xml:space="preserve">Unlike bank accounts or accounts at some other financial institutions, Tokens are uninsured unless you specifically obtain private insurance to insure them. Thus, in the event of loss or loss of utility value, there is no public insurer, such as the Federal Deposit Insurance Corporation, or private insurance arranged by Company, to offer recourse to you.  </w:t>
      </w:r>
    </w:p>
    <w:p w14:paraId="5926F034" w14:textId="77777777" w:rsidR="00987EC3" w:rsidRPr="009A6854" w:rsidRDefault="00987EC3" w:rsidP="00C360B5">
      <w:pPr>
        <w:rPr>
          <w:rFonts w:asciiTheme="minorHAnsi" w:hAnsiTheme="minorHAnsi"/>
          <w:lang w:val="en-US"/>
        </w:rPr>
      </w:pPr>
    </w:p>
    <w:p w14:paraId="45D9DFD2" w14:textId="77777777" w:rsidR="00987EC3" w:rsidRPr="009A6854" w:rsidRDefault="00987EC3" w:rsidP="00C360B5">
      <w:pPr>
        <w:rPr>
          <w:rFonts w:asciiTheme="minorHAnsi" w:hAnsiTheme="minorHAnsi"/>
          <w:b/>
          <w:lang w:val="en-US"/>
        </w:rPr>
      </w:pPr>
      <w:r w:rsidRPr="009A6854">
        <w:rPr>
          <w:rFonts w:asciiTheme="minorHAnsi" w:hAnsiTheme="minorHAnsi"/>
          <w:b/>
          <w:lang w:val="en-US"/>
        </w:rPr>
        <w:t>Risks Associated with Uncertain Regulations and Enforcement Actions</w:t>
      </w:r>
    </w:p>
    <w:p w14:paraId="526C4877" w14:textId="77777777" w:rsidR="00987EC3" w:rsidRPr="009A6854" w:rsidRDefault="00987EC3" w:rsidP="00C360B5">
      <w:pPr>
        <w:jc w:val="both"/>
        <w:rPr>
          <w:rFonts w:asciiTheme="minorHAnsi" w:hAnsiTheme="minorHAnsi"/>
          <w:lang w:val="en-US"/>
        </w:rPr>
      </w:pPr>
      <w:r w:rsidRPr="009A6854">
        <w:rPr>
          <w:rFonts w:asciiTheme="minorHAnsi" w:hAnsiTheme="minorHAnsi"/>
          <w:lang w:val="en-US"/>
        </w:rPr>
        <w:t>The regulatory status of the Tokens and distributed ledger technology is unclear or unsettled in many jurisdictions. It is difficult to predict how or whether regulatory agencies may apply existing regulation with respect to such technology and its applications, including the Platform and the Tokens. It is likewise difficult to predict how or whether legislatures or regulatory agencies may implement changes to law and regulation affecting distributed ledger technology and its applications, including the Platform and the Tokens. Regulatory actions could negatively impact the Platform and the Tokens in various ways, including, for purposes of illustration only, through a determination that the purchase, sale</w:t>
      </w:r>
      <w:r w:rsidR="005F12DC" w:rsidRPr="009A6854">
        <w:rPr>
          <w:rFonts w:asciiTheme="minorHAnsi" w:hAnsiTheme="minorHAnsi"/>
          <w:noProof/>
          <w:lang w:val="en-US"/>
        </w:rPr>
        <w:t>,</w:t>
      </w:r>
      <w:r w:rsidR="00A837D9" w:rsidRPr="009A6854">
        <w:rPr>
          <w:rFonts w:asciiTheme="minorHAnsi" w:hAnsiTheme="minorHAnsi"/>
          <w:noProof/>
          <w:lang w:val="en-US"/>
        </w:rPr>
        <w:t xml:space="preserve"> </w:t>
      </w:r>
      <w:r w:rsidRPr="009A6854">
        <w:rPr>
          <w:rFonts w:asciiTheme="minorHAnsi" w:hAnsiTheme="minorHAnsi"/>
          <w:noProof/>
          <w:lang w:val="en-US"/>
        </w:rPr>
        <w:t>and</w:t>
      </w:r>
      <w:r w:rsidRPr="009A6854">
        <w:rPr>
          <w:rFonts w:asciiTheme="minorHAnsi" w:hAnsiTheme="minorHAnsi"/>
          <w:lang w:val="en-US"/>
        </w:rPr>
        <w:t xml:space="preserve"> delivery of the Tokens constitutes unlawful activity or that the Tokens are a regulated instrument that </w:t>
      </w:r>
      <w:r w:rsidRPr="009A6854">
        <w:rPr>
          <w:rFonts w:asciiTheme="minorHAnsi" w:hAnsiTheme="minorHAnsi"/>
          <w:noProof/>
          <w:lang w:val="en-US"/>
        </w:rPr>
        <w:t>require</w:t>
      </w:r>
      <w:r w:rsidR="005F12DC" w:rsidRPr="009A6854">
        <w:rPr>
          <w:rFonts w:asciiTheme="minorHAnsi" w:hAnsiTheme="minorHAnsi"/>
          <w:noProof/>
          <w:lang w:val="en-US"/>
        </w:rPr>
        <w:t>s</w:t>
      </w:r>
      <w:r w:rsidRPr="009A6854">
        <w:rPr>
          <w:rFonts w:asciiTheme="minorHAnsi" w:hAnsiTheme="minorHAnsi"/>
          <w:lang w:val="en-US"/>
        </w:rPr>
        <w:t xml:space="preserve"> registration or licensing of those instruments or some or all of the parties </w:t>
      </w:r>
      <w:r w:rsidRPr="009A6854">
        <w:rPr>
          <w:rFonts w:asciiTheme="minorHAnsi" w:hAnsiTheme="minorHAnsi"/>
          <w:noProof/>
          <w:lang w:val="en-US"/>
        </w:rPr>
        <w:t>involv</w:t>
      </w:r>
      <w:r w:rsidR="007208E6" w:rsidRPr="009A6854">
        <w:rPr>
          <w:rFonts w:asciiTheme="minorHAnsi" w:hAnsiTheme="minorHAnsi"/>
          <w:noProof/>
          <w:lang w:val="en-US"/>
        </w:rPr>
        <w:t>ed</w:t>
      </w:r>
      <w:r w:rsidRPr="009A6854">
        <w:rPr>
          <w:rFonts w:asciiTheme="minorHAnsi" w:hAnsiTheme="minorHAnsi"/>
          <w:lang w:val="en-US"/>
        </w:rPr>
        <w:t xml:space="preserve"> in the purchase, sale</w:t>
      </w:r>
      <w:r w:rsidR="005F12DC" w:rsidRPr="009A6854">
        <w:rPr>
          <w:rFonts w:asciiTheme="minorHAnsi" w:hAnsiTheme="minorHAnsi"/>
          <w:noProof/>
          <w:lang w:val="en-US"/>
        </w:rPr>
        <w:t>,</w:t>
      </w:r>
      <w:r w:rsidR="00A837D9" w:rsidRPr="009A6854">
        <w:rPr>
          <w:rFonts w:asciiTheme="minorHAnsi" w:hAnsiTheme="minorHAnsi"/>
          <w:noProof/>
          <w:lang w:val="en-US"/>
        </w:rPr>
        <w:t xml:space="preserve"> </w:t>
      </w:r>
      <w:r w:rsidRPr="009A6854">
        <w:rPr>
          <w:rFonts w:asciiTheme="minorHAnsi" w:hAnsiTheme="minorHAnsi"/>
          <w:noProof/>
          <w:lang w:val="en-US"/>
        </w:rPr>
        <w:t>and</w:t>
      </w:r>
      <w:r w:rsidRPr="009A6854">
        <w:rPr>
          <w:rFonts w:asciiTheme="minorHAnsi" w:hAnsiTheme="minorHAnsi"/>
          <w:lang w:val="en-US"/>
        </w:rPr>
        <w:t xml:space="preserve"> delivery thereof. </w:t>
      </w:r>
      <w:r w:rsidR="005F12DC" w:rsidRPr="009A6854">
        <w:rPr>
          <w:rFonts w:asciiTheme="minorHAnsi" w:hAnsiTheme="minorHAnsi"/>
          <w:noProof/>
          <w:lang w:val="en-US"/>
        </w:rPr>
        <w:t>The c</w:t>
      </w:r>
      <w:r w:rsidRPr="009A6854">
        <w:rPr>
          <w:rFonts w:asciiTheme="minorHAnsi" w:hAnsiTheme="minorHAnsi"/>
          <w:noProof/>
          <w:lang w:val="en-US"/>
        </w:rPr>
        <w:t>ompany</w:t>
      </w:r>
      <w:r w:rsidRPr="009A6854">
        <w:rPr>
          <w:rFonts w:asciiTheme="minorHAnsi" w:hAnsiTheme="minorHAnsi"/>
          <w:lang w:val="en-US"/>
        </w:rPr>
        <w:t xml:space="preserve"> may cease operations in a jurisdiction in the event that regulatory actions, or changes to law or regulation, make it illegal to operate in such jurisdiction, or commercially undesirable to obtain the necessary regulatory approval(s) to operate in such jurisdiction.  </w:t>
      </w:r>
    </w:p>
    <w:p w14:paraId="1F24DA85" w14:textId="77777777" w:rsidR="00987EC3" w:rsidRPr="009A6854" w:rsidRDefault="00987EC3" w:rsidP="00C360B5">
      <w:pPr>
        <w:rPr>
          <w:rFonts w:asciiTheme="minorHAnsi" w:hAnsiTheme="minorHAnsi"/>
          <w:lang w:val="en-US"/>
        </w:rPr>
      </w:pPr>
    </w:p>
    <w:p w14:paraId="63DFD943" w14:textId="77777777" w:rsidR="00987EC3" w:rsidRPr="009A6854" w:rsidRDefault="00987EC3" w:rsidP="00C360B5">
      <w:pPr>
        <w:rPr>
          <w:rFonts w:asciiTheme="minorHAnsi" w:hAnsiTheme="minorHAnsi"/>
          <w:b/>
          <w:lang w:val="en-US"/>
        </w:rPr>
      </w:pPr>
      <w:r w:rsidRPr="009A6854">
        <w:rPr>
          <w:rFonts w:asciiTheme="minorHAnsi" w:hAnsiTheme="minorHAnsi"/>
          <w:b/>
          <w:lang w:val="en-US"/>
        </w:rPr>
        <w:t>Risks Arising from Taxation</w:t>
      </w:r>
    </w:p>
    <w:p w14:paraId="1D9EBAFB" w14:textId="77777777" w:rsidR="009A6B16" w:rsidRPr="009A6854" w:rsidRDefault="00987EC3" w:rsidP="00C360B5">
      <w:pPr>
        <w:jc w:val="both"/>
        <w:rPr>
          <w:rFonts w:asciiTheme="minorHAnsi" w:hAnsiTheme="minorHAnsi"/>
          <w:lang w:val="en-US"/>
        </w:rPr>
      </w:pPr>
      <w:r w:rsidRPr="009A6854">
        <w:rPr>
          <w:rFonts w:asciiTheme="minorHAnsi" w:hAnsiTheme="minorHAnsi"/>
          <w:lang w:val="en-US"/>
        </w:rPr>
        <w:t xml:space="preserve">The tax characterization of Tokens is uncertain. You must seek your own tax advice in connection with purchasing Tokens, which may result in adverse tax consequences to you, including withholding taxes, income taxes and tax reporting requirements.  In addition, the proceeds of the Token sale (which include any </w:t>
      </w:r>
      <w:r w:rsidR="00A01843" w:rsidRPr="009A6854">
        <w:rPr>
          <w:rFonts w:asciiTheme="minorHAnsi" w:hAnsiTheme="minorHAnsi"/>
          <w:noProof/>
          <w:lang w:val="en-US"/>
        </w:rPr>
        <w:t>monie</w:t>
      </w:r>
      <w:r w:rsidRPr="009A6854">
        <w:rPr>
          <w:rFonts w:asciiTheme="minorHAnsi" w:hAnsiTheme="minorHAnsi"/>
          <w:noProof/>
          <w:lang w:val="en-US"/>
        </w:rPr>
        <w:t>s</w:t>
      </w:r>
      <w:r w:rsidRPr="009A6854">
        <w:rPr>
          <w:rFonts w:asciiTheme="minorHAnsi" w:hAnsiTheme="minorHAnsi"/>
          <w:lang w:val="en-US"/>
        </w:rPr>
        <w:t xml:space="preserve"> that purchaser has paid for the Tokens) may be taxable to the Company, which may adversely affect financial resources available to the Company, Company’s business and the Company's ability to achieve its business objectives.</w:t>
      </w:r>
    </w:p>
    <w:p w14:paraId="6D77E847" w14:textId="77777777" w:rsidR="009A6B16" w:rsidRPr="009A6854" w:rsidRDefault="009A6B16" w:rsidP="00C360B5">
      <w:pPr>
        <w:rPr>
          <w:rFonts w:asciiTheme="minorHAnsi" w:hAnsiTheme="minorHAnsi"/>
          <w:lang w:val="en-US"/>
        </w:rPr>
      </w:pPr>
    </w:p>
    <w:p w14:paraId="2C16D55E" w14:textId="77777777" w:rsidR="00987EC3" w:rsidRPr="009A6854" w:rsidRDefault="00987EC3" w:rsidP="00C360B5">
      <w:pPr>
        <w:rPr>
          <w:rFonts w:asciiTheme="minorHAnsi" w:hAnsiTheme="minorHAnsi"/>
          <w:b/>
          <w:lang w:val="en-US"/>
        </w:rPr>
      </w:pPr>
      <w:r w:rsidRPr="009A6854">
        <w:rPr>
          <w:rFonts w:asciiTheme="minorHAnsi" w:hAnsiTheme="minorHAnsi"/>
          <w:b/>
          <w:lang w:val="en-US"/>
        </w:rPr>
        <w:t>Risk of Competing Platforms</w:t>
      </w:r>
    </w:p>
    <w:p w14:paraId="03044E72" w14:textId="77777777" w:rsidR="00987EC3" w:rsidRPr="009A6854" w:rsidRDefault="00987EC3" w:rsidP="00C360B5">
      <w:pPr>
        <w:jc w:val="both"/>
        <w:rPr>
          <w:rFonts w:asciiTheme="minorHAnsi" w:hAnsiTheme="minorHAnsi"/>
          <w:lang w:val="en-US"/>
        </w:rPr>
      </w:pPr>
      <w:r w:rsidRPr="009A6854">
        <w:rPr>
          <w:rFonts w:asciiTheme="minorHAnsi" w:hAnsiTheme="minorHAnsi"/>
          <w:lang w:val="en-US"/>
        </w:rPr>
        <w:t xml:space="preserve">It is possible that alternative Platforms could be established that utilize the same open source code and protocol underlying the Platform and attempt to facilitate services that are materially </w:t>
      </w:r>
      <w:proofErr w:type="gramStart"/>
      <w:r w:rsidRPr="009A6854">
        <w:rPr>
          <w:rFonts w:asciiTheme="minorHAnsi" w:hAnsiTheme="minorHAnsi"/>
          <w:lang w:val="en-US"/>
        </w:rPr>
        <w:t>similar to</w:t>
      </w:r>
      <w:proofErr w:type="gramEnd"/>
      <w:r w:rsidRPr="009A6854">
        <w:rPr>
          <w:rFonts w:asciiTheme="minorHAnsi" w:hAnsiTheme="minorHAnsi"/>
          <w:lang w:val="en-US"/>
        </w:rPr>
        <w:t xml:space="preserve"> the Services. The Platform may compete with these alternatives, which could negatively impact the Platform and Tokens, including the utility of the Tokens for obtaining Services.  </w:t>
      </w:r>
    </w:p>
    <w:p w14:paraId="57420FFA" w14:textId="77777777" w:rsidR="00987EC3" w:rsidRPr="009A6854" w:rsidRDefault="00987EC3" w:rsidP="00C360B5">
      <w:pPr>
        <w:rPr>
          <w:rFonts w:asciiTheme="minorHAnsi" w:hAnsiTheme="minorHAnsi"/>
          <w:lang w:val="en-US"/>
        </w:rPr>
      </w:pPr>
    </w:p>
    <w:p w14:paraId="1C6BDC3E" w14:textId="77777777" w:rsidR="00987EC3" w:rsidRPr="009A6854" w:rsidRDefault="00987EC3" w:rsidP="00C360B5">
      <w:pPr>
        <w:rPr>
          <w:rFonts w:asciiTheme="minorHAnsi" w:hAnsiTheme="minorHAnsi"/>
          <w:b/>
          <w:lang w:val="en-US"/>
        </w:rPr>
      </w:pPr>
      <w:r w:rsidRPr="009A6854">
        <w:rPr>
          <w:rFonts w:asciiTheme="minorHAnsi" w:hAnsiTheme="minorHAnsi"/>
          <w:b/>
          <w:lang w:val="en-US"/>
        </w:rPr>
        <w:t>Risk of Insufficient Interest in the Platform or Distributed Applications</w:t>
      </w:r>
    </w:p>
    <w:p w14:paraId="70ECE8A6" w14:textId="77777777" w:rsidR="00987EC3" w:rsidRPr="009A6854" w:rsidRDefault="00987EC3" w:rsidP="00C360B5">
      <w:pPr>
        <w:jc w:val="both"/>
        <w:rPr>
          <w:rFonts w:asciiTheme="minorHAnsi" w:hAnsiTheme="minorHAnsi"/>
          <w:lang w:val="en-US"/>
        </w:rPr>
      </w:pPr>
      <w:r w:rsidRPr="009A6854">
        <w:rPr>
          <w:rFonts w:asciiTheme="minorHAnsi" w:hAnsiTheme="minorHAnsi"/>
          <w:lang w:val="en-US"/>
        </w:rPr>
        <w:t xml:space="preserve">It is possible that the Platform will not be used by a large number of individuals, companies and other entities or that there will be limited public interest in the creation and development of distributed Platforms (such as the Platform) more generally. Such a lack of use or interest could negatively impact the development of the Platform and therefore the potential utility of the Tokens, including the utility of the Tokens for obtaining Services.  </w:t>
      </w:r>
    </w:p>
    <w:p w14:paraId="4BA61600" w14:textId="77777777" w:rsidR="00987EC3" w:rsidRPr="009A6854" w:rsidRDefault="00987EC3" w:rsidP="00C360B5">
      <w:pPr>
        <w:rPr>
          <w:rFonts w:asciiTheme="minorHAnsi" w:hAnsiTheme="minorHAnsi"/>
          <w:lang w:val="en-US"/>
        </w:rPr>
      </w:pPr>
    </w:p>
    <w:p w14:paraId="3DA6D4D8" w14:textId="77777777" w:rsidR="00987EC3" w:rsidRPr="009A6854" w:rsidRDefault="00987EC3" w:rsidP="00C360B5">
      <w:pPr>
        <w:rPr>
          <w:rFonts w:asciiTheme="minorHAnsi" w:hAnsiTheme="minorHAnsi"/>
          <w:b/>
          <w:lang w:val="en-US"/>
        </w:rPr>
      </w:pPr>
      <w:r w:rsidRPr="009A6854">
        <w:rPr>
          <w:rFonts w:asciiTheme="minorHAnsi" w:hAnsiTheme="minorHAnsi"/>
          <w:b/>
          <w:lang w:val="en-US"/>
        </w:rPr>
        <w:t>Risks Associated with the Development and Maintenance of the Platform</w:t>
      </w:r>
    </w:p>
    <w:p w14:paraId="444029F3" w14:textId="77777777" w:rsidR="00987EC3" w:rsidRPr="009A6854" w:rsidRDefault="00987EC3" w:rsidP="00C360B5">
      <w:pPr>
        <w:jc w:val="both"/>
        <w:rPr>
          <w:rFonts w:asciiTheme="minorHAnsi" w:hAnsiTheme="minorHAnsi"/>
          <w:lang w:val="en-US"/>
        </w:rPr>
      </w:pPr>
      <w:r w:rsidRPr="009A6854">
        <w:rPr>
          <w:rFonts w:asciiTheme="minorHAnsi" w:hAnsiTheme="minorHAnsi"/>
          <w:lang w:val="en-US"/>
        </w:rPr>
        <w:lastRenderedPageBreak/>
        <w:t xml:space="preserve">The Platform is still under development and may undergo significant changes over time. Although Company intends for the Tokens and Platform to function as described in the Whitepaper, and intends to take commercially reasonable steps toward those ends, Company may have to make changes to the specifications of the Tokens or Platform for any number of legitimate reasons. Moreover, Company has no control over how other participants will use the Platform, what products or services will be offered through the Platform by third parties, or how third-party products and services will utilize Tokens (if at all). This could create the risk that the Tokens or Platform, as further developed and maintained, may not meet your expectations at the time of purchase. Furthermore, despite Company’s good faith efforts to develop and participate in the Platform, it is still possible that the Platform will experience malfunctions or otherwise fail to be adequately developed or maintained, which may negatively impact the Platform and Tokens, and the potential utility of the Tokens, including the utility of the Tokens for obtaining Services.  </w:t>
      </w:r>
    </w:p>
    <w:p w14:paraId="6C96340E" w14:textId="77777777" w:rsidR="00987EC3" w:rsidRPr="009A6854" w:rsidRDefault="00987EC3" w:rsidP="00C360B5">
      <w:pPr>
        <w:rPr>
          <w:rFonts w:asciiTheme="minorHAnsi" w:hAnsiTheme="minorHAnsi"/>
          <w:lang w:val="en-US"/>
        </w:rPr>
      </w:pPr>
    </w:p>
    <w:p w14:paraId="5957E2B0" w14:textId="77777777" w:rsidR="00987EC3" w:rsidRPr="009A6854" w:rsidRDefault="00987EC3" w:rsidP="00C360B5">
      <w:pPr>
        <w:jc w:val="both"/>
        <w:rPr>
          <w:rFonts w:asciiTheme="minorHAnsi" w:hAnsiTheme="minorHAnsi"/>
          <w:lang w:val="en-US"/>
        </w:rPr>
      </w:pPr>
      <w:r w:rsidRPr="009A6854">
        <w:rPr>
          <w:rFonts w:asciiTheme="minorHAnsi" w:hAnsiTheme="minorHAnsi"/>
          <w:lang w:val="en-US"/>
        </w:rPr>
        <w:t xml:space="preserve">Risk of an Unfavorable Fluctuation of ETH, BTC or Other Coin Value If the value of ETH, BTC or other coins fluctuates unfavorably during or after the Token sale, the Company team may not be able to fund development, or may not be able to develop or maintain the Platform in the manner that </w:t>
      </w:r>
      <w:r w:rsidRPr="009A6854">
        <w:rPr>
          <w:rFonts w:asciiTheme="minorHAnsi" w:hAnsiTheme="minorHAnsi"/>
          <w:noProof/>
          <w:lang w:val="en-US"/>
        </w:rPr>
        <w:t>it</w:t>
      </w:r>
      <w:r w:rsidR="005F12DC" w:rsidRPr="009A6854">
        <w:rPr>
          <w:rFonts w:asciiTheme="minorHAnsi" w:hAnsiTheme="minorHAnsi"/>
          <w:lang w:val="en-US"/>
        </w:rPr>
        <w:t xml:space="preserve">is </w:t>
      </w:r>
      <w:r w:rsidRPr="009A6854">
        <w:rPr>
          <w:rFonts w:asciiTheme="minorHAnsi" w:hAnsiTheme="minorHAnsi"/>
          <w:lang w:val="en-US"/>
        </w:rPr>
        <w:t>intended. In addition to the usual market forces, there are several potential events which could exacerbate the risk of unfavorable fluctuation in the value of ETH, BTC or other coins, including another DAO-like attack on the Ethereum network, or significant security incidents or market irregularities at one or more of the major cryptocurrency exchanges.</w:t>
      </w:r>
    </w:p>
    <w:p w14:paraId="1BA05F78" w14:textId="77777777" w:rsidR="002B6064" w:rsidRPr="009A6854" w:rsidRDefault="002B6064" w:rsidP="00C360B5">
      <w:pPr>
        <w:jc w:val="both"/>
        <w:rPr>
          <w:rFonts w:asciiTheme="minorHAnsi" w:hAnsiTheme="minorHAnsi"/>
          <w:lang w:val="en-US"/>
        </w:rPr>
      </w:pPr>
    </w:p>
    <w:p w14:paraId="727B36CA" w14:textId="77777777" w:rsidR="00987EC3" w:rsidRPr="009A6854" w:rsidRDefault="00987EC3" w:rsidP="00C360B5">
      <w:pPr>
        <w:rPr>
          <w:rFonts w:asciiTheme="minorHAnsi" w:hAnsiTheme="minorHAnsi"/>
          <w:b/>
          <w:lang w:val="en-US"/>
        </w:rPr>
      </w:pPr>
      <w:r w:rsidRPr="009A6854">
        <w:rPr>
          <w:rFonts w:asciiTheme="minorHAnsi" w:hAnsiTheme="minorHAnsi"/>
          <w:b/>
          <w:lang w:val="en-US"/>
        </w:rPr>
        <w:t>Risk of Dissolution of the Company or Platform</w:t>
      </w:r>
    </w:p>
    <w:p w14:paraId="7BF1C60F" w14:textId="6DA7DE15" w:rsidR="00987EC3" w:rsidRPr="009A6854" w:rsidRDefault="00987EC3" w:rsidP="00C360B5">
      <w:pPr>
        <w:jc w:val="both"/>
        <w:rPr>
          <w:rFonts w:asciiTheme="minorHAnsi" w:hAnsiTheme="minorHAnsi"/>
          <w:lang w:val="en-US"/>
        </w:rPr>
      </w:pPr>
      <w:r w:rsidRPr="009A6854">
        <w:rPr>
          <w:rFonts w:asciiTheme="minorHAnsi" w:hAnsiTheme="minorHAnsi"/>
          <w:lang w:val="en-US"/>
        </w:rPr>
        <w:t xml:space="preserve">It is possible that, due to any number of reasons, including, but not limited to, an unfavorable fluctuation in the value of ETH, BTC (or other cryptographic and fiat currencies), decrease in the Tokens’ utility (including their utility for obtaining Services), the failure of commercial relationships, or intellectual property ownership challenges, the Platform may no longer be viable to operate or the Company may dissolve.  </w:t>
      </w:r>
    </w:p>
    <w:p w14:paraId="05483632" w14:textId="77777777" w:rsidR="00987EC3" w:rsidRPr="009A6854" w:rsidRDefault="00987EC3" w:rsidP="00C360B5">
      <w:pPr>
        <w:rPr>
          <w:rFonts w:asciiTheme="minorHAnsi" w:hAnsiTheme="minorHAnsi"/>
          <w:lang w:val="en-US"/>
        </w:rPr>
      </w:pPr>
    </w:p>
    <w:p w14:paraId="3E53E2AC" w14:textId="77777777" w:rsidR="00987EC3" w:rsidRPr="009A6854" w:rsidRDefault="00987EC3" w:rsidP="00C360B5">
      <w:pPr>
        <w:rPr>
          <w:rFonts w:asciiTheme="minorHAnsi" w:hAnsiTheme="minorHAnsi"/>
          <w:b/>
          <w:lang w:val="en-US"/>
        </w:rPr>
      </w:pPr>
      <w:r w:rsidRPr="009A6854">
        <w:rPr>
          <w:rFonts w:asciiTheme="minorHAnsi" w:hAnsiTheme="minorHAnsi"/>
          <w:b/>
          <w:lang w:val="en-US"/>
        </w:rPr>
        <w:t>Risks Arising from Lack of Governance Rights</w:t>
      </w:r>
    </w:p>
    <w:p w14:paraId="332BB767" w14:textId="77777777" w:rsidR="00987EC3" w:rsidRPr="009A6854" w:rsidRDefault="00987EC3" w:rsidP="00C360B5">
      <w:pPr>
        <w:jc w:val="both"/>
        <w:rPr>
          <w:rFonts w:asciiTheme="minorHAnsi" w:hAnsiTheme="minorHAnsi"/>
          <w:lang w:val="en-US"/>
        </w:rPr>
      </w:pPr>
      <w:r w:rsidRPr="009A6854">
        <w:rPr>
          <w:rFonts w:asciiTheme="minorHAnsi" w:hAnsiTheme="minorHAnsi"/>
          <w:lang w:val="en-US"/>
        </w:rPr>
        <w:t xml:space="preserve">Because Tokens confer no governance rights of any kind with respect to the Platform or the Company, all decisions involving the Company’s products or services within the Platform or the Company itself will be made by the Company at its sole discretion, including, but not limited to, decisions to discontinue its products or services in the Platform, to create and sell more Tokens for use in the Platform, or to sell or liquidate the Company. These decisions could adversely affect the Platform and the utility of any Tokens you own, including their utility for obtaining Services.  </w:t>
      </w:r>
    </w:p>
    <w:p w14:paraId="2F27B8DF" w14:textId="77777777" w:rsidR="00987EC3" w:rsidRPr="009A6854" w:rsidRDefault="00987EC3" w:rsidP="00C360B5">
      <w:pPr>
        <w:rPr>
          <w:rFonts w:asciiTheme="minorHAnsi" w:hAnsiTheme="minorHAnsi"/>
          <w:lang w:val="en-US"/>
        </w:rPr>
      </w:pPr>
    </w:p>
    <w:p w14:paraId="21EBFD4F" w14:textId="77777777" w:rsidR="00987EC3" w:rsidRPr="009A6854" w:rsidRDefault="00987EC3" w:rsidP="00C360B5">
      <w:pPr>
        <w:rPr>
          <w:rFonts w:asciiTheme="minorHAnsi" w:hAnsiTheme="minorHAnsi"/>
          <w:b/>
          <w:lang w:val="en-US"/>
        </w:rPr>
      </w:pPr>
      <w:r w:rsidRPr="009A6854">
        <w:rPr>
          <w:rFonts w:asciiTheme="minorHAnsi" w:hAnsiTheme="minorHAnsi"/>
          <w:b/>
          <w:lang w:val="en-US"/>
        </w:rPr>
        <w:t>Regulatory Risks</w:t>
      </w:r>
    </w:p>
    <w:p w14:paraId="75617F4F" w14:textId="77777777" w:rsidR="00987EC3" w:rsidRPr="009A6854" w:rsidRDefault="00987EC3" w:rsidP="00C360B5">
      <w:pPr>
        <w:jc w:val="both"/>
        <w:rPr>
          <w:rFonts w:asciiTheme="minorHAnsi" w:hAnsiTheme="minorHAnsi"/>
          <w:lang w:val="en-US"/>
        </w:rPr>
      </w:pPr>
      <w:r w:rsidRPr="009A6854">
        <w:rPr>
          <w:rFonts w:asciiTheme="minorHAnsi" w:hAnsiTheme="minorHAnsi"/>
          <w:lang w:val="en-US"/>
        </w:rPr>
        <w:t xml:space="preserve">The Company, and by extension the Platform, is subject to a variety of federal, state and international laws and regulations, including those with respect to privacy and data protection, consumer protection, data security, and others. These laws and regulations, and the interpretation or application of these laws and </w:t>
      </w:r>
      <w:r w:rsidRPr="009A6854">
        <w:rPr>
          <w:rFonts w:asciiTheme="minorHAnsi" w:hAnsiTheme="minorHAnsi"/>
          <w:noProof/>
          <w:lang w:val="en-US"/>
        </w:rPr>
        <w:t>regulations</w:t>
      </w:r>
      <w:r w:rsidRPr="009A6854">
        <w:rPr>
          <w:rFonts w:asciiTheme="minorHAnsi" w:hAnsiTheme="minorHAnsi"/>
          <w:lang w:val="en-US"/>
        </w:rPr>
        <w:t xml:space="preserve"> could change. In addition, new laws or regulations affecting the Platform could be enacted, which could impact the utility of the Tokens in the Platform. Additionally, the Platform participants are subject to </w:t>
      </w:r>
      <w:r w:rsidRPr="009A6854">
        <w:rPr>
          <w:rFonts w:asciiTheme="minorHAnsi" w:hAnsiTheme="minorHAnsi"/>
          <w:noProof/>
          <w:lang w:val="en-US"/>
        </w:rPr>
        <w:t>industry</w:t>
      </w:r>
      <w:r w:rsidR="005F12DC" w:rsidRPr="009A6854">
        <w:rPr>
          <w:rFonts w:asciiTheme="minorHAnsi" w:hAnsiTheme="minorHAnsi"/>
          <w:noProof/>
          <w:lang w:val="en-US"/>
        </w:rPr>
        <w:t>-</w:t>
      </w:r>
      <w:r w:rsidRPr="009A6854">
        <w:rPr>
          <w:rFonts w:asciiTheme="minorHAnsi" w:hAnsiTheme="minorHAnsi"/>
          <w:noProof/>
          <w:lang w:val="en-US"/>
        </w:rPr>
        <w:t>specific</w:t>
      </w:r>
      <w:r w:rsidRPr="009A6854">
        <w:rPr>
          <w:rFonts w:asciiTheme="minorHAnsi" w:hAnsiTheme="minorHAnsi"/>
          <w:lang w:val="en-US"/>
        </w:rPr>
        <w:t xml:space="preserve"> laws and regulations or licensing requirements. If any of these parties </w:t>
      </w:r>
      <w:r w:rsidRPr="009A6854">
        <w:rPr>
          <w:rFonts w:asciiTheme="minorHAnsi" w:hAnsiTheme="minorHAnsi"/>
          <w:noProof/>
          <w:lang w:val="en-US"/>
        </w:rPr>
        <w:t>fail</w:t>
      </w:r>
      <w:r w:rsidRPr="009A6854">
        <w:rPr>
          <w:rFonts w:asciiTheme="minorHAnsi" w:hAnsiTheme="minorHAnsi"/>
          <w:lang w:val="en-US"/>
        </w:rPr>
        <w:t xml:space="preserve"> to comply with any of these licensing requirements or other applicable laws or regulations, or </w:t>
      </w:r>
      <w:r w:rsidRPr="009A6854">
        <w:rPr>
          <w:rFonts w:asciiTheme="minorHAnsi" w:hAnsiTheme="minorHAnsi"/>
          <w:lang w:val="en-US"/>
        </w:rPr>
        <w:lastRenderedPageBreak/>
        <w:t xml:space="preserve">if such laws and regulations or licensing requirements become more stringent or are otherwise expanded, it could adversely impact the Platform and the Tokens, including the Tokens’ utility for obtaining Services. </w:t>
      </w:r>
    </w:p>
    <w:p w14:paraId="385E0212" w14:textId="77777777" w:rsidR="00987EC3" w:rsidRPr="009A6854" w:rsidRDefault="00987EC3" w:rsidP="00C360B5">
      <w:pPr>
        <w:rPr>
          <w:rFonts w:asciiTheme="minorHAnsi" w:hAnsiTheme="minorHAnsi"/>
          <w:lang w:val="en-US"/>
        </w:rPr>
      </w:pPr>
    </w:p>
    <w:p w14:paraId="0982367F" w14:textId="77777777" w:rsidR="00C20403" w:rsidRPr="009A6854" w:rsidRDefault="00987EC3" w:rsidP="00C360B5">
      <w:pPr>
        <w:jc w:val="both"/>
        <w:rPr>
          <w:rFonts w:asciiTheme="minorHAnsi" w:hAnsiTheme="minorHAnsi"/>
          <w:lang w:val="en-US"/>
        </w:rPr>
      </w:pPr>
      <w:r w:rsidRPr="009A6854">
        <w:rPr>
          <w:rFonts w:asciiTheme="minorHAnsi" w:hAnsiTheme="minorHAnsi"/>
          <w:lang w:val="en-US"/>
        </w:rPr>
        <w:t xml:space="preserve">Also, changes in laws or regulations governing the Company's operations may adversely affect its business. Any change in the Company's tax status, or in taxation legislation in the United States or elsewhere, could affect the value of its financial holdings, its business and the Company's ability to achieve its business objective. Prospective purchasers are urged to consult their tax advisers with respect to their </w:t>
      </w:r>
      <w:proofErr w:type="gramStart"/>
      <w:r w:rsidRPr="009A6854">
        <w:rPr>
          <w:rFonts w:asciiTheme="minorHAnsi" w:hAnsiTheme="minorHAnsi"/>
          <w:lang w:val="en-US"/>
        </w:rPr>
        <w:t>particular tax</w:t>
      </w:r>
      <w:proofErr w:type="gramEnd"/>
      <w:r w:rsidRPr="009A6854">
        <w:rPr>
          <w:rFonts w:asciiTheme="minorHAnsi" w:hAnsiTheme="minorHAnsi"/>
          <w:lang w:val="en-US"/>
        </w:rPr>
        <w:t xml:space="preserve"> situations and the tax effects of the purchase of Tokens from the Company.</w:t>
      </w:r>
    </w:p>
    <w:p w14:paraId="63716453" w14:textId="77777777" w:rsidR="00C20403" w:rsidRPr="009A6854" w:rsidRDefault="00C20403" w:rsidP="00C360B5">
      <w:pPr>
        <w:jc w:val="both"/>
        <w:rPr>
          <w:rFonts w:asciiTheme="minorHAnsi" w:hAnsiTheme="minorHAnsi"/>
          <w:lang w:val="en-US"/>
        </w:rPr>
      </w:pPr>
    </w:p>
    <w:p w14:paraId="1022BB37" w14:textId="77777777" w:rsidR="00987EC3" w:rsidRPr="009A6854" w:rsidRDefault="00987EC3" w:rsidP="00C360B5">
      <w:pPr>
        <w:jc w:val="both"/>
        <w:rPr>
          <w:rFonts w:asciiTheme="minorHAnsi" w:hAnsiTheme="minorHAnsi"/>
          <w:b/>
          <w:lang w:val="en-US"/>
        </w:rPr>
      </w:pPr>
      <w:r w:rsidRPr="009A6854">
        <w:rPr>
          <w:rFonts w:asciiTheme="minorHAnsi" w:hAnsiTheme="minorHAnsi"/>
          <w:b/>
          <w:lang w:val="en-US"/>
        </w:rPr>
        <w:t>Operational Risks</w:t>
      </w:r>
    </w:p>
    <w:p w14:paraId="1F74F883" w14:textId="77777777" w:rsidR="00987EC3" w:rsidRPr="009A6854" w:rsidRDefault="00987EC3" w:rsidP="00C360B5">
      <w:pPr>
        <w:jc w:val="both"/>
        <w:rPr>
          <w:rFonts w:asciiTheme="minorHAnsi" w:hAnsiTheme="minorHAnsi"/>
          <w:lang w:val="en-US"/>
        </w:rPr>
      </w:pPr>
      <w:r w:rsidRPr="009A6854">
        <w:rPr>
          <w:rFonts w:asciiTheme="minorHAnsi" w:hAnsiTheme="minorHAnsi"/>
          <w:lang w:val="en-US"/>
        </w:rPr>
        <w:t>The Company is a young company</w:t>
      </w:r>
      <w:r w:rsidR="00A01843" w:rsidRPr="009A6854">
        <w:rPr>
          <w:rFonts w:asciiTheme="minorHAnsi" w:hAnsiTheme="minorHAnsi"/>
          <w:lang w:val="en-US"/>
        </w:rPr>
        <w:t>,</w:t>
      </w:r>
      <w:r w:rsidRPr="009A6854">
        <w:rPr>
          <w:rFonts w:asciiTheme="minorHAnsi" w:hAnsiTheme="minorHAnsi"/>
          <w:lang w:val="en-US"/>
        </w:rPr>
        <w:t xml:space="preserve"> and the growth of the team and its capabilities may take longer than expected to result in the intended </w:t>
      </w:r>
      <w:r w:rsidRPr="009A6854">
        <w:rPr>
          <w:rFonts w:asciiTheme="minorHAnsi" w:hAnsiTheme="minorHAnsi"/>
          <w:noProof/>
          <w:lang w:val="en-US"/>
        </w:rPr>
        <w:t>usefulness</w:t>
      </w:r>
      <w:r w:rsidRPr="009A6854">
        <w:rPr>
          <w:rFonts w:asciiTheme="minorHAnsi" w:hAnsiTheme="minorHAnsi"/>
          <w:lang w:val="en-US"/>
        </w:rPr>
        <w:t xml:space="preserve"> for the Tokens. The Tokens are just one product in a highly competitive market, and broad adoption by other users and developments by technology partners may take longer than expected. The usefulness of the Tokens depends on the extent of widespread adoption of the offered technology by the marketplace.  </w:t>
      </w:r>
    </w:p>
    <w:p w14:paraId="656E70A9" w14:textId="77777777" w:rsidR="00987EC3" w:rsidRPr="009A6854" w:rsidRDefault="00987EC3" w:rsidP="00C360B5">
      <w:pPr>
        <w:rPr>
          <w:rFonts w:asciiTheme="minorHAnsi" w:hAnsiTheme="minorHAnsi"/>
          <w:b/>
          <w:lang w:val="en-US"/>
        </w:rPr>
      </w:pPr>
    </w:p>
    <w:p w14:paraId="58E4F0A4" w14:textId="77777777" w:rsidR="00987EC3" w:rsidRPr="009A6854" w:rsidRDefault="00987EC3" w:rsidP="00C360B5">
      <w:pPr>
        <w:rPr>
          <w:rFonts w:asciiTheme="minorHAnsi" w:hAnsiTheme="minorHAnsi"/>
          <w:b/>
          <w:lang w:val="en-US"/>
        </w:rPr>
      </w:pPr>
      <w:r w:rsidRPr="009A6854">
        <w:rPr>
          <w:rFonts w:asciiTheme="minorHAnsi" w:hAnsiTheme="minorHAnsi"/>
          <w:b/>
          <w:lang w:val="en-US"/>
        </w:rPr>
        <w:t>Risk of Lack of Adoption</w:t>
      </w:r>
    </w:p>
    <w:p w14:paraId="61F096F9" w14:textId="77777777" w:rsidR="00987EC3" w:rsidRPr="009A6854" w:rsidRDefault="00987EC3" w:rsidP="00C360B5">
      <w:pPr>
        <w:jc w:val="both"/>
        <w:rPr>
          <w:rFonts w:asciiTheme="minorHAnsi" w:hAnsiTheme="minorHAnsi"/>
          <w:lang w:val="en-US"/>
        </w:rPr>
      </w:pPr>
      <w:r w:rsidRPr="009A6854">
        <w:rPr>
          <w:rFonts w:asciiTheme="minorHAnsi" w:hAnsiTheme="minorHAnsi"/>
          <w:lang w:val="en-US"/>
        </w:rPr>
        <w:t xml:space="preserve">The success of the Platform, Services, and Tokens is dependent in large part </w:t>
      </w:r>
      <w:r w:rsidR="005F12DC" w:rsidRPr="009A6854">
        <w:rPr>
          <w:rFonts w:asciiTheme="minorHAnsi" w:hAnsiTheme="minorHAnsi"/>
          <w:noProof/>
          <w:lang w:val="en-US"/>
        </w:rPr>
        <w:t>on</w:t>
      </w:r>
      <w:r w:rsidRPr="009A6854">
        <w:rPr>
          <w:rFonts w:asciiTheme="minorHAnsi" w:hAnsiTheme="minorHAnsi"/>
          <w:lang w:val="en-US"/>
        </w:rPr>
        <w:t xml:space="preserve"> the adoption of the Platform, Services, and underlying technology by users. It is possible that users do not adopt or use the Platform. Such lack of use or interest could negatively impact the development of the Platform and therefore the potential utility of the Tokens, including the utility of the Tokens for obtaining Services. </w:t>
      </w:r>
    </w:p>
    <w:p w14:paraId="65DCAEAA" w14:textId="77777777" w:rsidR="00987EC3" w:rsidRPr="009A6854" w:rsidRDefault="00987EC3" w:rsidP="00C360B5">
      <w:pPr>
        <w:rPr>
          <w:rFonts w:asciiTheme="minorHAnsi" w:hAnsiTheme="minorHAnsi"/>
          <w:lang w:val="en-US"/>
        </w:rPr>
      </w:pPr>
    </w:p>
    <w:p w14:paraId="5E259249" w14:textId="77777777" w:rsidR="00987EC3" w:rsidRPr="009A6854" w:rsidRDefault="00987EC3" w:rsidP="00C360B5">
      <w:pPr>
        <w:rPr>
          <w:rFonts w:asciiTheme="minorHAnsi" w:hAnsiTheme="minorHAnsi"/>
          <w:b/>
          <w:lang w:val="en-US"/>
        </w:rPr>
      </w:pPr>
      <w:r w:rsidRPr="009A6854">
        <w:rPr>
          <w:rFonts w:asciiTheme="minorHAnsi" w:hAnsiTheme="minorHAnsi"/>
          <w:b/>
          <w:lang w:val="en-US"/>
        </w:rPr>
        <w:t>Technology Risks</w:t>
      </w:r>
    </w:p>
    <w:p w14:paraId="6269F540" w14:textId="77777777" w:rsidR="00987EC3" w:rsidRPr="009A6854" w:rsidRDefault="00987EC3" w:rsidP="00C360B5">
      <w:pPr>
        <w:jc w:val="both"/>
        <w:rPr>
          <w:rFonts w:asciiTheme="minorHAnsi" w:hAnsiTheme="minorHAnsi"/>
          <w:lang w:val="en-US"/>
        </w:rPr>
      </w:pPr>
      <w:r w:rsidRPr="009A6854">
        <w:rPr>
          <w:rFonts w:asciiTheme="minorHAnsi" w:hAnsiTheme="minorHAnsi"/>
          <w:lang w:val="en-US"/>
        </w:rPr>
        <w:t>The Tokens are intended to represent a new capability on emerging technology that is not fully proven in use. As the technology matures, new capabilities may dramatically alter the usefulness of the Tokens or the ability to use or sell them. The functionality of the Tokens is complex, will require enhancements and product support over time, and full functionality may take longer than expected. The full functionality of the Tokens is not yet complete</w:t>
      </w:r>
      <w:r w:rsidR="00A01843" w:rsidRPr="009A6854">
        <w:rPr>
          <w:rFonts w:asciiTheme="minorHAnsi" w:hAnsiTheme="minorHAnsi"/>
          <w:lang w:val="en-US"/>
        </w:rPr>
        <w:t>,</w:t>
      </w:r>
      <w:r w:rsidRPr="009A6854">
        <w:rPr>
          <w:rFonts w:asciiTheme="minorHAnsi" w:hAnsiTheme="minorHAnsi"/>
          <w:lang w:val="en-US"/>
        </w:rPr>
        <w:t xml:space="preserve"> and no assurance can be provided of such completion. </w:t>
      </w:r>
    </w:p>
    <w:p w14:paraId="15F28653" w14:textId="77777777" w:rsidR="00987EC3" w:rsidRPr="009A6854" w:rsidRDefault="00987EC3" w:rsidP="00C360B5">
      <w:pPr>
        <w:rPr>
          <w:rFonts w:asciiTheme="minorHAnsi" w:hAnsiTheme="minorHAnsi"/>
          <w:lang w:val="en-US"/>
        </w:rPr>
      </w:pPr>
    </w:p>
    <w:p w14:paraId="1417CB1D" w14:textId="77777777" w:rsidR="00987EC3" w:rsidRPr="009A6854" w:rsidRDefault="00987EC3" w:rsidP="00C360B5">
      <w:pPr>
        <w:rPr>
          <w:rFonts w:asciiTheme="minorHAnsi" w:hAnsiTheme="minorHAnsi"/>
          <w:b/>
          <w:lang w:val="en-US"/>
        </w:rPr>
      </w:pPr>
      <w:r w:rsidRPr="009A6854">
        <w:rPr>
          <w:rFonts w:asciiTheme="minorHAnsi" w:hAnsiTheme="minorHAnsi"/>
          <w:b/>
          <w:lang w:val="en-US"/>
        </w:rPr>
        <w:t>Unanticipated Risks</w:t>
      </w:r>
    </w:p>
    <w:p w14:paraId="6FD7CA69" w14:textId="77777777" w:rsidR="00987EC3" w:rsidRPr="009A6854" w:rsidRDefault="00987EC3" w:rsidP="00C360B5">
      <w:pPr>
        <w:jc w:val="both"/>
        <w:rPr>
          <w:rFonts w:asciiTheme="minorHAnsi" w:hAnsiTheme="minorHAnsi"/>
          <w:lang w:val="en-US"/>
        </w:rPr>
      </w:pPr>
      <w:r w:rsidRPr="009A6854">
        <w:rPr>
          <w:rFonts w:asciiTheme="minorHAnsi" w:hAnsiTheme="minorHAnsi"/>
          <w:lang w:val="en-US"/>
        </w:rPr>
        <w:t>Cryptographic tokens such as the Tokens are a new and untested technology. In addition to the risks included in this document, there are other risks associated with your purchase, possession, and use of the Tokens, including unanticipated risks. Such risks may further materialize as unanticipated variations or combinations of the risks discussed in this document.</w:t>
      </w:r>
    </w:p>
    <w:p w14:paraId="447D04CC" w14:textId="77777777" w:rsidR="00987EC3" w:rsidRPr="009A6854" w:rsidRDefault="00987EC3" w:rsidP="00C360B5">
      <w:pPr>
        <w:rPr>
          <w:rFonts w:asciiTheme="minorHAnsi" w:hAnsiTheme="minorHAnsi"/>
          <w:lang w:val="en-US"/>
        </w:rPr>
      </w:pPr>
    </w:p>
    <w:p w14:paraId="0B2DDA42" w14:textId="77777777" w:rsidR="00987EC3" w:rsidRPr="009A6854" w:rsidRDefault="00987EC3" w:rsidP="00C360B5">
      <w:pPr>
        <w:rPr>
          <w:rFonts w:asciiTheme="minorHAnsi" w:hAnsiTheme="minorHAnsi"/>
          <w:b/>
          <w:lang w:val="en-US"/>
        </w:rPr>
      </w:pPr>
      <w:r w:rsidRPr="009A6854">
        <w:rPr>
          <w:rFonts w:asciiTheme="minorHAnsi" w:hAnsiTheme="minorHAnsi"/>
          <w:b/>
          <w:noProof/>
          <w:lang w:val="en-US"/>
        </w:rPr>
        <w:t>Forward</w:t>
      </w:r>
      <w:r w:rsidR="005F12DC" w:rsidRPr="009A6854">
        <w:rPr>
          <w:rFonts w:asciiTheme="minorHAnsi" w:hAnsiTheme="minorHAnsi"/>
          <w:b/>
          <w:noProof/>
          <w:lang w:val="en-US"/>
        </w:rPr>
        <w:t>-</w:t>
      </w:r>
      <w:r w:rsidRPr="009A6854">
        <w:rPr>
          <w:rFonts w:asciiTheme="minorHAnsi" w:hAnsiTheme="minorHAnsi"/>
          <w:b/>
          <w:noProof/>
          <w:lang w:val="en-US"/>
        </w:rPr>
        <w:t>Looking</w:t>
      </w:r>
      <w:r w:rsidRPr="009A6854">
        <w:rPr>
          <w:rFonts w:asciiTheme="minorHAnsi" w:hAnsiTheme="minorHAnsi"/>
          <w:b/>
          <w:lang w:val="en-US"/>
        </w:rPr>
        <w:t xml:space="preserve"> Statements</w:t>
      </w:r>
    </w:p>
    <w:p w14:paraId="791AC8C6" w14:textId="36FC0575" w:rsidR="004B110F" w:rsidRPr="009A6854" w:rsidRDefault="00987EC3" w:rsidP="00C360B5">
      <w:pPr>
        <w:jc w:val="both"/>
        <w:rPr>
          <w:rFonts w:asciiTheme="minorHAnsi" w:hAnsiTheme="minorHAnsi"/>
          <w:lang w:val="en-US"/>
        </w:rPr>
      </w:pPr>
      <w:r w:rsidRPr="00A933F8">
        <w:rPr>
          <w:rFonts w:asciiTheme="minorHAnsi" w:hAnsiTheme="minorHAnsi"/>
          <w:color w:val="FF0000"/>
          <w:lang w:val="en-US"/>
        </w:rPr>
        <w:t>The Company’s Token sale whitepaper and the documents attached thereto or associated wherewith contain forward-looking statements within the meaning of Section 27A of the Securities Act and Section 21E of the Exchange Act.  These forward-looking statements are based on current expectations, estimates</w:t>
      </w:r>
      <w:r w:rsidR="00A01843" w:rsidRPr="00A933F8">
        <w:rPr>
          <w:rFonts w:asciiTheme="minorHAnsi" w:hAnsiTheme="minorHAnsi"/>
          <w:color w:val="FF0000"/>
          <w:lang w:val="en-US"/>
        </w:rPr>
        <w:t>,</w:t>
      </w:r>
      <w:r w:rsidRPr="00A933F8">
        <w:rPr>
          <w:rFonts w:asciiTheme="minorHAnsi" w:hAnsiTheme="minorHAnsi"/>
          <w:color w:val="FF0000"/>
          <w:lang w:val="en-US"/>
        </w:rPr>
        <w:t xml:space="preserve"> </w:t>
      </w:r>
      <w:r w:rsidRPr="00A933F8">
        <w:rPr>
          <w:rFonts w:asciiTheme="minorHAnsi" w:hAnsiTheme="minorHAnsi"/>
          <w:noProof/>
          <w:color w:val="FF0000"/>
          <w:lang w:val="en-US"/>
        </w:rPr>
        <w:t>and</w:t>
      </w:r>
      <w:r w:rsidRPr="00A933F8">
        <w:rPr>
          <w:rFonts w:asciiTheme="minorHAnsi" w:hAnsiTheme="minorHAnsi"/>
          <w:color w:val="FF0000"/>
          <w:lang w:val="en-US"/>
        </w:rPr>
        <w:t xml:space="preserve"> projections about our industry, Company management’s beliefs, and assumptions made by Company management.</w:t>
      </w:r>
      <w:r w:rsidRPr="009A6854">
        <w:rPr>
          <w:rFonts w:asciiTheme="minorHAnsi" w:hAnsiTheme="minorHAnsi"/>
          <w:lang w:val="en-US"/>
        </w:rPr>
        <w:t xml:space="preserve"> Words such as “anticipates,” “expects,” “intends,” “plans,” “believes,” “seeks,” “estimates,” and variations of such words and similar expressions are intended to identify such forward-looking statements.  These statements are not </w:t>
      </w:r>
      <w:r w:rsidR="00A933F8" w:rsidRPr="009A6854">
        <w:rPr>
          <w:rFonts w:asciiTheme="minorHAnsi" w:hAnsiTheme="minorHAnsi"/>
          <w:lang w:val="en-US"/>
        </w:rPr>
        <w:t>guarante</w:t>
      </w:r>
      <w:r w:rsidR="00A933F8">
        <w:rPr>
          <w:rFonts w:asciiTheme="minorHAnsi" w:hAnsiTheme="minorHAnsi"/>
          <w:lang w:val="en-US"/>
        </w:rPr>
        <w:t>e</w:t>
      </w:r>
      <w:r w:rsidRPr="009A6854">
        <w:rPr>
          <w:rFonts w:asciiTheme="minorHAnsi" w:hAnsiTheme="minorHAnsi"/>
          <w:lang w:val="en-US"/>
        </w:rPr>
        <w:t xml:space="preserve"> of future performance and are subject to certain risks, uncertainties</w:t>
      </w:r>
      <w:r w:rsidR="005F12DC" w:rsidRPr="009A6854">
        <w:rPr>
          <w:rFonts w:asciiTheme="minorHAnsi" w:hAnsiTheme="minorHAnsi"/>
          <w:noProof/>
          <w:lang w:val="en-US"/>
        </w:rPr>
        <w:t>,</w:t>
      </w:r>
      <w:r w:rsidR="00514E99" w:rsidRPr="009A6854">
        <w:rPr>
          <w:rFonts w:asciiTheme="minorHAnsi" w:hAnsiTheme="minorHAnsi"/>
          <w:noProof/>
          <w:lang w:val="en-US"/>
        </w:rPr>
        <w:t xml:space="preserve"> </w:t>
      </w:r>
      <w:r w:rsidRPr="009A6854">
        <w:rPr>
          <w:rFonts w:asciiTheme="minorHAnsi" w:hAnsiTheme="minorHAnsi"/>
          <w:noProof/>
          <w:lang w:val="en-US"/>
        </w:rPr>
        <w:t>and</w:t>
      </w:r>
      <w:r w:rsidRPr="009A6854">
        <w:rPr>
          <w:rFonts w:asciiTheme="minorHAnsi" w:hAnsiTheme="minorHAnsi"/>
          <w:lang w:val="en-US"/>
        </w:rPr>
        <w:t xml:space="preserve"> assumptions that are difficult to predict; therefore, actual results may differ </w:t>
      </w:r>
      <w:r w:rsidRPr="009A6854">
        <w:rPr>
          <w:rFonts w:asciiTheme="minorHAnsi" w:hAnsiTheme="minorHAnsi"/>
          <w:lang w:val="en-US"/>
        </w:rPr>
        <w:lastRenderedPageBreak/>
        <w:t>materially from those expressed or forecasted in any forward-looking statements. The risks and uncertainties include those noted in “Risk Factors” above and in the exhibits.  We undertake no obligation to update any forward-looking statements, whether as a result of new information, future events or otherwise, except to the extent that we are required to do so by law.</w:t>
      </w:r>
    </w:p>
    <w:p w14:paraId="139559FB" w14:textId="77777777" w:rsidR="00046E2B" w:rsidRPr="009A6854" w:rsidRDefault="00046E2B" w:rsidP="00C360B5">
      <w:pPr>
        <w:rPr>
          <w:rFonts w:asciiTheme="minorHAnsi" w:hAnsiTheme="minorHAnsi"/>
          <w:lang w:val="en-US"/>
        </w:rPr>
      </w:pPr>
    </w:p>
    <w:p w14:paraId="63A9A402" w14:textId="77777777" w:rsidR="00046E2B" w:rsidRPr="00740DB7" w:rsidRDefault="00046E2B" w:rsidP="00C40C12">
      <w:pPr>
        <w:jc w:val="center"/>
        <w:rPr>
          <w:rFonts w:asciiTheme="minorHAnsi" w:hAnsiTheme="minorHAnsi"/>
          <w:b/>
          <w:sz w:val="28"/>
          <w:szCs w:val="28"/>
        </w:rPr>
      </w:pPr>
      <w:r w:rsidRPr="004321C7">
        <w:rPr>
          <w:rFonts w:asciiTheme="minorHAnsi" w:hAnsiTheme="minorHAnsi"/>
          <w:b/>
          <w:color w:val="0D0D0D" w:themeColor="text1" w:themeTint="F2"/>
          <w:sz w:val="28"/>
          <w:szCs w:val="28"/>
        </w:rPr>
        <w:t xml:space="preserve">- END </w:t>
      </w:r>
      <w:r w:rsidRPr="00740DB7">
        <w:rPr>
          <w:rFonts w:asciiTheme="minorHAnsi" w:hAnsiTheme="minorHAnsi"/>
          <w:b/>
          <w:sz w:val="28"/>
          <w:szCs w:val="28"/>
        </w:rPr>
        <w:t>-</w:t>
      </w:r>
    </w:p>
    <w:sectPr w:rsidR="00046E2B" w:rsidRPr="00740DB7" w:rsidSect="0028142E">
      <w:headerReference w:type="even" r:id="rId29"/>
      <w:headerReference w:type="default" r:id="rId30"/>
      <w:footerReference w:type="default" r:id="rId31"/>
      <w:headerReference w:type="first" r:id="rId32"/>
      <w:type w:val="nextColumn"/>
      <w:pgSz w:w="12240" w:h="15840"/>
      <w:pgMar w:top="1008" w:right="1008" w:bottom="1008" w:left="1008" w:header="360" w:footer="57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B1C0F04" w14:textId="77777777" w:rsidR="0097012A" w:rsidRDefault="0097012A">
      <w:r>
        <w:separator/>
      </w:r>
    </w:p>
  </w:endnote>
  <w:endnote w:type="continuationSeparator" w:id="0">
    <w:p w14:paraId="70BA0AE2" w14:textId="77777777" w:rsidR="0097012A" w:rsidRDefault="009701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Palatino Linotype">
    <w:panose1 w:val="02040502050505030304"/>
    <w:charset w:val="00"/>
    <w:family w:val="roman"/>
    <w:pitch w:val="variable"/>
    <w:sig w:usb0="E0000287" w:usb1="40000013" w:usb2="00000000" w:usb3="00000000" w:csb0="000001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900" w:type="dxa"/>
      <w:tblBorders>
        <w:top w:val="nil"/>
        <w:left w:val="nil"/>
        <w:bottom w:val="nil"/>
        <w:right w:val="nil"/>
        <w:insideH w:val="nil"/>
        <w:insideV w:val="nil"/>
      </w:tblBorders>
      <w:tblLayout w:type="fixed"/>
      <w:tblLook w:val="04A0" w:firstRow="1" w:lastRow="0" w:firstColumn="1" w:lastColumn="0" w:noHBand="0" w:noVBand="1"/>
    </w:tblPr>
    <w:tblGrid>
      <w:gridCol w:w="8820"/>
      <w:gridCol w:w="1080"/>
    </w:tblGrid>
    <w:tr w:rsidR="00736C0D" w14:paraId="00FAA40D" w14:textId="77777777" w:rsidTr="00DA6290">
      <w:trPr>
        <w:trHeight w:val="219"/>
      </w:trPr>
      <w:tc>
        <w:tcPr>
          <w:tcW w:w="8820" w:type="dxa"/>
          <w:tcBorders>
            <w:top w:val="nil"/>
            <w:left w:val="nil"/>
            <w:bottom w:val="single" w:sz="8" w:space="0" w:color="727272"/>
            <w:right w:val="nil"/>
            <w:tl2br w:val="nil"/>
            <w:tr2bl w:val="nil"/>
          </w:tcBorders>
          <w:tcMar>
            <w:top w:w="60" w:type="dxa"/>
            <w:bottom w:w="0" w:type="dxa"/>
          </w:tcMar>
        </w:tcPr>
        <w:p w14:paraId="59AAF6C8" w14:textId="77777777" w:rsidR="00736C0D" w:rsidRDefault="00736C0D">
          <w:pPr>
            <w:pStyle w:val="Pidipagina"/>
          </w:pPr>
        </w:p>
      </w:tc>
      <w:tc>
        <w:tcPr>
          <w:tcW w:w="1080" w:type="dxa"/>
          <w:tcBorders>
            <w:top w:val="single" w:sz="8" w:space="0" w:color="727272"/>
            <w:left w:val="single" w:sz="8" w:space="0" w:color="727272"/>
            <w:bottom w:val="nil"/>
            <w:right w:val="single" w:sz="8" w:space="0" w:color="727272"/>
            <w:tl2br w:val="nil"/>
            <w:tr2bl w:val="nil"/>
          </w:tcBorders>
          <w:tcMar>
            <w:top w:w="60" w:type="dxa"/>
            <w:bottom w:w="0" w:type="dxa"/>
          </w:tcMar>
        </w:tcPr>
        <w:p w14:paraId="0ECA4661" w14:textId="77777777" w:rsidR="00736C0D" w:rsidRDefault="00736C0D">
          <w:pPr>
            <w:pStyle w:val="PageNumber"/>
            <w:jc w:val="center"/>
          </w:pPr>
          <w:r>
            <w:t xml:space="preserve">Page </w:t>
          </w:r>
          <w:r>
            <w:fldChar w:fldCharType="begin"/>
          </w:r>
          <w:r>
            <w:instrText>PAGE</w:instrText>
          </w:r>
          <w:r>
            <w:fldChar w:fldCharType="separate"/>
          </w:r>
          <w:r>
            <w:rPr>
              <w:noProof/>
            </w:rPr>
            <w:t>57</w:t>
          </w:r>
          <w:r>
            <w:rPr>
              <w:noProof/>
            </w:rPr>
            <w:fldChar w:fldCharType="end"/>
          </w:r>
        </w:p>
      </w:tc>
    </w:tr>
  </w:tbl>
  <w:p w14:paraId="2A742BAA" w14:textId="77777777" w:rsidR="00736C0D" w:rsidRDefault="00736C0D" w:rsidP="00FA35D3">
    <w:pPr>
      <w:jc w:val="both"/>
      <w:rPr>
        <w:rFonts w:asciiTheme="majorHAnsi" w:hAnsiTheme="majorHAnsi"/>
        <w:b/>
        <w:spacing w:val="10"/>
        <w:sz w:val="20"/>
        <w:szCs w:val="20"/>
      </w:rPr>
    </w:pPr>
  </w:p>
  <w:p w14:paraId="45BBE14A" w14:textId="77777777" w:rsidR="00736C0D" w:rsidRPr="009A6854" w:rsidRDefault="00736C0D" w:rsidP="00FA35D3">
    <w:pPr>
      <w:jc w:val="both"/>
      <w:rPr>
        <w:rFonts w:asciiTheme="majorHAnsi" w:hAnsiTheme="majorHAnsi"/>
        <w:spacing w:val="10"/>
        <w:sz w:val="20"/>
        <w:szCs w:val="20"/>
        <w:lang w:val="en-US"/>
      </w:rPr>
    </w:pPr>
    <w:r w:rsidRPr="009A6854">
      <w:rPr>
        <w:rFonts w:asciiTheme="majorHAnsi" w:hAnsiTheme="majorHAnsi"/>
        <w:b/>
        <w:spacing w:val="10"/>
        <w:sz w:val="20"/>
        <w:szCs w:val="20"/>
        <w:lang w:val="en-US"/>
      </w:rPr>
      <w:t>CONFIDENTIAL - DO NOT DISSEMINATE</w:t>
    </w:r>
    <w:r w:rsidRPr="009A6854">
      <w:rPr>
        <w:rFonts w:asciiTheme="majorHAnsi" w:hAnsiTheme="majorHAnsi"/>
        <w:spacing w:val="10"/>
        <w:sz w:val="20"/>
        <w:szCs w:val="20"/>
        <w:lang w:val="en-US"/>
      </w:rPr>
      <w:t>. This business plan contains confidential, trade-secret information and is shared only with the understanding that you will not share its contents or ideas with third parties without the express written consent of the plan author.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11C0CB6" w14:textId="77777777" w:rsidR="0097012A" w:rsidRDefault="0097012A">
      <w:r>
        <w:separator/>
      </w:r>
    </w:p>
  </w:footnote>
  <w:footnote w:type="continuationSeparator" w:id="0">
    <w:p w14:paraId="4925B643" w14:textId="77777777" w:rsidR="0097012A" w:rsidRDefault="0097012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43704917"/>
      <w:docPartObj>
        <w:docPartGallery w:val="Watermarks"/>
        <w:docPartUnique/>
      </w:docPartObj>
    </w:sdtPr>
    <w:sdtContent>
      <w:p w14:paraId="75A92541" w14:textId="251662DD" w:rsidR="00736C0D" w:rsidRDefault="00736C0D">
        <w:pPr>
          <w:pStyle w:val="Intestazione"/>
        </w:pPr>
        <w:r>
          <w:pict w14:anchorId="4EE8044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53" type="#_x0000_t136" style="position:absolute;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BOZZA"/>
              <w10:wrap anchorx="margin" anchory="margin"/>
            </v:shape>
          </w:pict>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F4E681" w14:textId="77777777" w:rsidR="00736C0D" w:rsidRDefault="00736C0D">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FA62A6" w14:textId="77777777" w:rsidR="00736C0D" w:rsidRPr="009A6854" w:rsidRDefault="00736C0D" w:rsidP="00DA6290">
    <w:pPr>
      <w:jc w:val="center"/>
      <w:rPr>
        <w:lang w:val="en-US"/>
      </w:rPr>
    </w:pPr>
    <w:r w:rsidRPr="009A6854">
      <w:rPr>
        <w:rFonts w:asciiTheme="minorHAnsi" w:hAnsiTheme="minorHAnsi"/>
        <w:b/>
        <w:color w:val="CDCDCD"/>
        <w:sz w:val="32"/>
        <w:szCs w:val="32"/>
        <w:lang w:val="en-US"/>
      </w:rPr>
      <w:t xml:space="preserve">CFX </w:t>
    </w:r>
    <w:proofErr w:type="spellStart"/>
    <w:r w:rsidRPr="009A6854">
      <w:rPr>
        <w:rFonts w:asciiTheme="minorHAnsi" w:hAnsiTheme="minorHAnsi"/>
        <w:b/>
        <w:color w:val="CDCDCD"/>
        <w:sz w:val="32"/>
        <w:szCs w:val="32"/>
        <w:lang w:val="en-US"/>
      </w:rPr>
      <w:t>CryptoFXForinvest</w:t>
    </w:r>
    <w:proofErr w:type="spellEnd"/>
    <w:r w:rsidRPr="009A6854">
      <w:rPr>
        <w:rFonts w:asciiTheme="minorHAnsi" w:hAnsiTheme="minorHAnsi"/>
        <w:b/>
        <w:color w:val="CDCDCD"/>
        <w:sz w:val="32"/>
        <w:szCs w:val="32"/>
        <w:lang w:val="en-US"/>
      </w:rPr>
      <w:t xml:space="preserve"> Ltd. STO White Paper - CONFIDENTIAL</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D7AB72" w14:textId="77777777" w:rsidR="00736C0D" w:rsidRDefault="00736C0D">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6"/>
    <w:multiLevelType w:val="hybridMultilevel"/>
    <w:tmpl w:val="00000006"/>
    <w:lvl w:ilvl="0" w:tplc="B04C075C">
      <w:start w:val="1"/>
      <w:numFmt w:val="bullet"/>
      <w:lvlText w:val="•"/>
      <w:lvlJc w:val="left"/>
      <w:pPr>
        <w:tabs>
          <w:tab w:val="num" w:pos="360"/>
        </w:tabs>
        <w:ind w:left="360" w:hanging="360"/>
      </w:pPr>
      <w:rPr>
        <w:rFonts w:ascii="Palatino Linotype" w:eastAsia="Palatino Linotype" w:hAnsi="Palatino Linotype" w:cs="Palatino Linotype"/>
      </w:rPr>
    </w:lvl>
    <w:lvl w:ilvl="1" w:tplc="CF1AC292">
      <w:start w:val="1"/>
      <w:numFmt w:val="bullet"/>
      <w:lvlText w:val="•"/>
      <w:lvlJc w:val="left"/>
      <w:pPr>
        <w:tabs>
          <w:tab w:val="num" w:pos="1080"/>
        </w:tabs>
        <w:ind w:left="1080" w:hanging="360"/>
      </w:pPr>
      <w:rPr>
        <w:rFonts w:ascii="Palatino Linotype" w:eastAsia="Palatino Linotype" w:hAnsi="Palatino Linotype" w:cs="Palatino Linotype"/>
      </w:rPr>
    </w:lvl>
    <w:lvl w:ilvl="2" w:tplc="DB3C3AEC">
      <w:start w:val="1"/>
      <w:numFmt w:val="bullet"/>
      <w:lvlText w:val=""/>
      <w:lvlJc w:val="left"/>
      <w:pPr>
        <w:tabs>
          <w:tab w:val="num" w:pos="1800"/>
        </w:tabs>
        <w:ind w:left="1800" w:hanging="360"/>
      </w:pPr>
      <w:rPr>
        <w:rFonts w:ascii="Wingdings" w:hAnsi="Wingdings"/>
      </w:rPr>
    </w:lvl>
    <w:lvl w:ilvl="3" w:tplc="F82A0652">
      <w:start w:val="1"/>
      <w:numFmt w:val="bullet"/>
      <w:lvlText w:val=""/>
      <w:lvlJc w:val="left"/>
      <w:pPr>
        <w:tabs>
          <w:tab w:val="num" w:pos="2520"/>
        </w:tabs>
        <w:ind w:left="2520" w:hanging="360"/>
      </w:pPr>
      <w:rPr>
        <w:rFonts w:ascii="Symbol" w:hAnsi="Symbol"/>
      </w:rPr>
    </w:lvl>
    <w:lvl w:ilvl="4" w:tplc="DDAE153E">
      <w:start w:val="1"/>
      <w:numFmt w:val="bullet"/>
      <w:lvlText w:val="o"/>
      <w:lvlJc w:val="left"/>
      <w:pPr>
        <w:tabs>
          <w:tab w:val="num" w:pos="3240"/>
        </w:tabs>
        <w:ind w:left="3240" w:hanging="360"/>
      </w:pPr>
      <w:rPr>
        <w:rFonts w:ascii="Courier New" w:hAnsi="Courier New"/>
      </w:rPr>
    </w:lvl>
    <w:lvl w:ilvl="5" w:tplc="35206402">
      <w:start w:val="1"/>
      <w:numFmt w:val="bullet"/>
      <w:lvlText w:val=""/>
      <w:lvlJc w:val="left"/>
      <w:pPr>
        <w:tabs>
          <w:tab w:val="num" w:pos="3960"/>
        </w:tabs>
        <w:ind w:left="3960" w:hanging="360"/>
      </w:pPr>
      <w:rPr>
        <w:rFonts w:ascii="Wingdings" w:hAnsi="Wingdings"/>
      </w:rPr>
    </w:lvl>
    <w:lvl w:ilvl="6" w:tplc="FF783AFE">
      <w:start w:val="1"/>
      <w:numFmt w:val="bullet"/>
      <w:lvlText w:val=""/>
      <w:lvlJc w:val="left"/>
      <w:pPr>
        <w:tabs>
          <w:tab w:val="num" w:pos="4680"/>
        </w:tabs>
        <w:ind w:left="4680" w:hanging="360"/>
      </w:pPr>
      <w:rPr>
        <w:rFonts w:ascii="Symbol" w:hAnsi="Symbol"/>
      </w:rPr>
    </w:lvl>
    <w:lvl w:ilvl="7" w:tplc="B3322F50">
      <w:start w:val="1"/>
      <w:numFmt w:val="bullet"/>
      <w:lvlText w:val="o"/>
      <w:lvlJc w:val="left"/>
      <w:pPr>
        <w:tabs>
          <w:tab w:val="num" w:pos="5400"/>
        </w:tabs>
        <w:ind w:left="5400" w:hanging="360"/>
      </w:pPr>
      <w:rPr>
        <w:rFonts w:ascii="Courier New" w:hAnsi="Courier New"/>
      </w:rPr>
    </w:lvl>
    <w:lvl w:ilvl="8" w:tplc="5DB2E724">
      <w:start w:val="1"/>
      <w:numFmt w:val="bullet"/>
      <w:lvlText w:val=""/>
      <w:lvlJc w:val="left"/>
      <w:pPr>
        <w:tabs>
          <w:tab w:val="num" w:pos="6120"/>
        </w:tabs>
        <w:ind w:left="6120" w:hanging="360"/>
      </w:pPr>
      <w:rPr>
        <w:rFonts w:ascii="Wingdings" w:hAnsi="Wingdings"/>
      </w:rPr>
    </w:lvl>
  </w:abstractNum>
  <w:abstractNum w:abstractNumId="1" w15:restartNumberingAfterBreak="0">
    <w:nsid w:val="0000000C"/>
    <w:multiLevelType w:val="multilevel"/>
    <w:tmpl w:val="0000000C"/>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15:restartNumberingAfterBreak="0">
    <w:nsid w:val="0000000F"/>
    <w:multiLevelType w:val="hybridMultilevel"/>
    <w:tmpl w:val="0000000F"/>
    <w:lvl w:ilvl="0" w:tplc="E51AB948">
      <w:start w:val="1"/>
      <w:numFmt w:val="bullet"/>
      <w:lvlText w:val="•"/>
      <w:lvlJc w:val="left"/>
      <w:pPr>
        <w:tabs>
          <w:tab w:val="num" w:pos="360"/>
        </w:tabs>
        <w:ind w:left="360" w:hanging="360"/>
      </w:pPr>
      <w:rPr>
        <w:rFonts w:ascii="Palatino Linotype" w:eastAsia="Palatino Linotype" w:hAnsi="Palatino Linotype" w:cs="Palatino Linotype"/>
      </w:rPr>
    </w:lvl>
    <w:lvl w:ilvl="1" w:tplc="A7F0327A">
      <w:start w:val="1"/>
      <w:numFmt w:val="bullet"/>
      <w:lvlText w:val="o"/>
      <w:lvlJc w:val="left"/>
      <w:pPr>
        <w:tabs>
          <w:tab w:val="num" w:pos="1080"/>
        </w:tabs>
        <w:ind w:left="1080" w:hanging="360"/>
      </w:pPr>
      <w:rPr>
        <w:rFonts w:ascii="Courier New" w:hAnsi="Courier New"/>
      </w:rPr>
    </w:lvl>
    <w:lvl w:ilvl="2" w:tplc="CAD85C1A">
      <w:start w:val="1"/>
      <w:numFmt w:val="bullet"/>
      <w:lvlText w:val=""/>
      <w:lvlJc w:val="left"/>
      <w:pPr>
        <w:tabs>
          <w:tab w:val="num" w:pos="1800"/>
        </w:tabs>
        <w:ind w:left="1800" w:hanging="360"/>
      </w:pPr>
      <w:rPr>
        <w:rFonts w:ascii="Wingdings" w:hAnsi="Wingdings"/>
      </w:rPr>
    </w:lvl>
    <w:lvl w:ilvl="3" w:tplc="DB6C7FA2">
      <w:start w:val="1"/>
      <w:numFmt w:val="bullet"/>
      <w:lvlText w:val=""/>
      <w:lvlJc w:val="left"/>
      <w:pPr>
        <w:tabs>
          <w:tab w:val="num" w:pos="2520"/>
        </w:tabs>
        <w:ind w:left="2520" w:hanging="360"/>
      </w:pPr>
      <w:rPr>
        <w:rFonts w:ascii="Symbol" w:hAnsi="Symbol"/>
      </w:rPr>
    </w:lvl>
    <w:lvl w:ilvl="4" w:tplc="0EB21F22">
      <w:start w:val="1"/>
      <w:numFmt w:val="bullet"/>
      <w:lvlText w:val="o"/>
      <w:lvlJc w:val="left"/>
      <w:pPr>
        <w:tabs>
          <w:tab w:val="num" w:pos="3240"/>
        </w:tabs>
        <w:ind w:left="3240" w:hanging="360"/>
      </w:pPr>
      <w:rPr>
        <w:rFonts w:ascii="Courier New" w:hAnsi="Courier New"/>
      </w:rPr>
    </w:lvl>
    <w:lvl w:ilvl="5" w:tplc="CC382D92">
      <w:start w:val="1"/>
      <w:numFmt w:val="bullet"/>
      <w:lvlText w:val=""/>
      <w:lvlJc w:val="left"/>
      <w:pPr>
        <w:tabs>
          <w:tab w:val="num" w:pos="3960"/>
        </w:tabs>
        <w:ind w:left="3960" w:hanging="360"/>
      </w:pPr>
      <w:rPr>
        <w:rFonts w:ascii="Wingdings" w:hAnsi="Wingdings"/>
      </w:rPr>
    </w:lvl>
    <w:lvl w:ilvl="6" w:tplc="A964CEEA">
      <w:start w:val="1"/>
      <w:numFmt w:val="bullet"/>
      <w:lvlText w:val=""/>
      <w:lvlJc w:val="left"/>
      <w:pPr>
        <w:tabs>
          <w:tab w:val="num" w:pos="4680"/>
        </w:tabs>
        <w:ind w:left="4680" w:hanging="360"/>
      </w:pPr>
      <w:rPr>
        <w:rFonts w:ascii="Symbol" w:hAnsi="Symbol"/>
      </w:rPr>
    </w:lvl>
    <w:lvl w:ilvl="7" w:tplc="A4F8270C">
      <w:start w:val="1"/>
      <w:numFmt w:val="bullet"/>
      <w:lvlText w:val="o"/>
      <w:lvlJc w:val="left"/>
      <w:pPr>
        <w:tabs>
          <w:tab w:val="num" w:pos="5400"/>
        </w:tabs>
        <w:ind w:left="5400" w:hanging="360"/>
      </w:pPr>
      <w:rPr>
        <w:rFonts w:ascii="Courier New" w:hAnsi="Courier New"/>
      </w:rPr>
    </w:lvl>
    <w:lvl w:ilvl="8" w:tplc="601ED5CC">
      <w:start w:val="1"/>
      <w:numFmt w:val="bullet"/>
      <w:lvlText w:val=""/>
      <w:lvlJc w:val="left"/>
      <w:pPr>
        <w:tabs>
          <w:tab w:val="num" w:pos="6120"/>
        </w:tabs>
        <w:ind w:left="6120" w:hanging="360"/>
      </w:pPr>
      <w:rPr>
        <w:rFonts w:ascii="Wingdings" w:hAnsi="Wingdings"/>
      </w:rPr>
    </w:lvl>
  </w:abstractNum>
  <w:abstractNum w:abstractNumId="3" w15:restartNumberingAfterBreak="0">
    <w:nsid w:val="00000011"/>
    <w:multiLevelType w:val="hybridMultilevel"/>
    <w:tmpl w:val="00000011"/>
    <w:lvl w:ilvl="0" w:tplc="399A57D8">
      <w:start w:val="1"/>
      <w:numFmt w:val="bullet"/>
      <w:lvlText w:val="•"/>
      <w:lvlJc w:val="left"/>
      <w:pPr>
        <w:tabs>
          <w:tab w:val="num" w:pos="360"/>
        </w:tabs>
        <w:ind w:left="360" w:hanging="360"/>
      </w:pPr>
      <w:rPr>
        <w:rFonts w:ascii="Palatino Linotype" w:eastAsia="Palatino Linotype" w:hAnsi="Palatino Linotype" w:cs="Palatino Linotype"/>
      </w:rPr>
    </w:lvl>
    <w:lvl w:ilvl="1" w:tplc="6F36D212">
      <w:start w:val="1"/>
      <w:numFmt w:val="bullet"/>
      <w:lvlText w:val="o"/>
      <w:lvlJc w:val="left"/>
      <w:pPr>
        <w:tabs>
          <w:tab w:val="num" w:pos="1080"/>
        </w:tabs>
        <w:ind w:left="1080" w:hanging="360"/>
      </w:pPr>
      <w:rPr>
        <w:rFonts w:ascii="Courier New" w:hAnsi="Courier New"/>
      </w:rPr>
    </w:lvl>
    <w:lvl w:ilvl="2" w:tplc="BC522DF4">
      <w:start w:val="1"/>
      <w:numFmt w:val="bullet"/>
      <w:lvlText w:val=""/>
      <w:lvlJc w:val="left"/>
      <w:pPr>
        <w:tabs>
          <w:tab w:val="num" w:pos="1800"/>
        </w:tabs>
        <w:ind w:left="1800" w:hanging="360"/>
      </w:pPr>
      <w:rPr>
        <w:rFonts w:ascii="Wingdings" w:hAnsi="Wingdings"/>
      </w:rPr>
    </w:lvl>
    <w:lvl w:ilvl="3" w:tplc="2E6E787E">
      <w:start w:val="1"/>
      <w:numFmt w:val="bullet"/>
      <w:lvlText w:val=""/>
      <w:lvlJc w:val="left"/>
      <w:pPr>
        <w:tabs>
          <w:tab w:val="num" w:pos="2520"/>
        </w:tabs>
        <w:ind w:left="2520" w:hanging="360"/>
      </w:pPr>
      <w:rPr>
        <w:rFonts w:ascii="Symbol" w:hAnsi="Symbol"/>
      </w:rPr>
    </w:lvl>
    <w:lvl w:ilvl="4" w:tplc="05F4AD78">
      <w:start w:val="1"/>
      <w:numFmt w:val="bullet"/>
      <w:lvlText w:val="o"/>
      <w:lvlJc w:val="left"/>
      <w:pPr>
        <w:tabs>
          <w:tab w:val="num" w:pos="3240"/>
        </w:tabs>
        <w:ind w:left="3240" w:hanging="360"/>
      </w:pPr>
      <w:rPr>
        <w:rFonts w:ascii="Courier New" w:hAnsi="Courier New"/>
      </w:rPr>
    </w:lvl>
    <w:lvl w:ilvl="5" w:tplc="860614BC">
      <w:start w:val="1"/>
      <w:numFmt w:val="bullet"/>
      <w:lvlText w:val=""/>
      <w:lvlJc w:val="left"/>
      <w:pPr>
        <w:tabs>
          <w:tab w:val="num" w:pos="3960"/>
        </w:tabs>
        <w:ind w:left="3960" w:hanging="360"/>
      </w:pPr>
      <w:rPr>
        <w:rFonts w:ascii="Wingdings" w:hAnsi="Wingdings"/>
      </w:rPr>
    </w:lvl>
    <w:lvl w:ilvl="6" w:tplc="DD4E8710">
      <w:start w:val="1"/>
      <w:numFmt w:val="bullet"/>
      <w:lvlText w:val=""/>
      <w:lvlJc w:val="left"/>
      <w:pPr>
        <w:tabs>
          <w:tab w:val="num" w:pos="4680"/>
        </w:tabs>
        <w:ind w:left="4680" w:hanging="360"/>
      </w:pPr>
      <w:rPr>
        <w:rFonts w:ascii="Symbol" w:hAnsi="Symbol"/>
      </w:rPr>
    </w:lvl>
    <w:lvl w:ilvl="7" w:tplc="17CE9AE8">
      <w:start w:val="1"/>
      <w:numFmt w:val="bullet"/>
      <w:lvlText w:val="o"/>
      <w:lvlJc w:val="left"/>
      <w:pPr>
        <w:tabs>
          <w:tab w:val="num" w:pos="5400"/>
        </w:tabs>
        <w:ind w:left="5400" w:hanging="360"/>
      </w:pPr>
      <w:rPr>
        <w:rFonts w:ascii="Courier New" w:hAnsi="Courier New"/>
      </w:rPr>
    </w:lvl>
    <w:lvl w:ilvl="8" w:tplc="26FCFCFC">
      <w:start w:val="1"/>
      <w:numFmt w:val="bullet"/>
      <w:lvlText w:val=""/>
      <w:lvlJc w:val="left"/>
      <w:pPr>
        <w:tabs>
          <w:tab w:val="num" w:pos="6120"/>
        </w:tabs>
        <w:ind w:left="6120" w:hanging="360"/>
      </w:pPr>
      <w:rPr>
        <w:rFonts w:ascii="Wingdings" w:hAnsi="Wingdings"/>
      </w:rPr>
    </w:lvl>
  </w:abstractNum>
  <w:abstractNum w:abstractNumId="4" w15:restartNumberingAfterBreak="0">
    <w:nsid w:val="00000012"/>
    <w:multiLevelType w:val="multilevel"/>
    <w:tmpl w:val="00000012"/>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5" w15:restartNumberingAfterBreak="0">
    <w:nsid w:val="00000014"/>
    <w:multiLevelType w:val="hybridMultilevel"/>
    <w:tmpl w:val="00000014"/>
    <w:lvl w:ilvl="0" w:tplc="09903E04">
      <w:start w:val="1"/>
      <w:numFmt w:val="bullet"/>
      <w:lvlText w:val="•"/>
      <w:lvlJc w:val="left"/>
      <w:pPr>
        <w:tabs>
          <w:tab w:val="num" w:pos="360"/>
        </w:tabs>
        <w:ind w:left="360" w:hanging="360"/>
      </w:pPr>
      <w:rPr>
        <w:rFonts w:ascii="Palatino Linotype" w:eastAsia="Palatino Linotype" w:hAnsi="Palatino Linotype" w:cs="Palatino Linotype"/>
      </w:rPr>
    </w:lvl>
    <w:lvl w:ilvl="1" w:tplc="AB148E0C">
      <w:start w:val="1"/>
      <w:numFmt w:val="bullet"/>
      <w:lvlText w:val="o"/>
      <w:lvlJc w:val="left"/>
      <w:pPr>
        <w:tabs>
          <w:tab w:val="num" w:pos="1080"/>
        </w:tabs>
        <w:ind w:left="1080" w:hanging="360"/>
      </w:pPr>
      <w:rPr>
        <w:rFonts w:ascii="Courier New" w:hAnsi="Courier New"/>
      </w:rPr>
    </w:lvl>
    <w:lvl w:ilvl="2" w:tplc="C6121EA2">
      <w:start w:val="1"/>
      <w:numFmt w:val="bullet"/>
      <w:lvlText w:val=""/>
      <w:lvlJc w:val="left"/>
      <w:pPr>
        <w:tabs>
          <w:tab w:val="num" w:pos="1800"/>
        </w:tabs>
        <w:ind w:left="1800" w:hanging="360"/>
      </w:pPr>
      <w:rPr>
        <w:rFonts w:ascii="Wingdings" w:hAnsi="Wingdings"/>
      </w:rPr>
    </w:lvl>
    <w:lvl w:ilvl="3" w:tplc="6D220AE6">
      <w:start w:val="1"/>
      <w:numFmt w:val="bullet"/>
      <w:lvlText w:val=""/>
      <w:lvlJc w:val="left"/>
      <w:pPr>
        <w:tabs>
          <w:tab w:val="num" w:pos="2520"/>
        </w:tabs>
        <w:ind w:left="2520" w:hanging="360"/>
      </w:pPr>
      <w:rPr>
        <w:rFonts w:ascii="Symbol" w:hAnsi="Symbol"/>
      </w:rPr>
    </w:lvl>
    <w:lvl w:ilvl="4" w:tplc="56D6AB16">
      <w:start w:val="1"/>
      <w:numFmt w:val="bullet"/>
      <w:lvlText w:val="o"/>
      <w:lvlJc w:val="left"/>
      <w:pPr>
        <w:tabs>
          <w:tab w:val="num" w:pos="3240"/>
        </w:tabs>
        <w:ind w:left="3240" w:hanging="360"/>
      </w:pPr>
      <w:rPr>
        <w:rFonts w:ascii="Courier New" w:hAnsi="Courier New"/>
      </w:rPr>
    </w:lvl>
    <w:lvl w:ilvl="5" w:tplc="1AB62290">
      <w:start w:val="1"/>
      <w:numFmt w:val="bullet"/>
      <w:lvlText w:val=""/>
      <w:lvlJc w:val="left"/>
      <w:pPr>
        <w:tabs>
          <w:tab w:val="num" w:pos="3960"/>
        </w:tabs>
        <w:ind w:left="3960" w:hanging="360"/>
      </w:pPr>
      <w:rPr>
        <w:rFonts w:ascii="Wingdings" w:hAnsi="Wingdings"/>
      </w:rPr>
    </w:lvl>
    <w:lvl w:ilvl="6" w:tplc="53B0F702">
      <w:start w:val="1"/>
      <w:numFmt w:val="bullet"/>
      <w:lvlText w:val=""/>
      <w:lvlJc w:val="left"/>
      <w:pPr>
        <w:tabs>
          <w:tab w:val="num" w:pos="4680"/>
        </w:tabs>
        <w:ind w:left="4680" w:hanging="360"/>
      </w:pPr>
      <w:rPr>
        <w:rFonts w:ascii="Symbol" w:hAnsi="Symbol"/>
      </w:rPr>
    </w:lvl>
    <w:lvl w:ilvl="7" w:tplc="C8C27516">
      <w:start w:val="1"/>
      <w:numFmt w:val="bullet"/>
      <w:lvlText w:val="o"/>
      <w:lvlJc w:val="left"/>
      <w:pPr>
        <w:tabs>
          <w:tab w:val="num" w:pos="5400"/>
        </w:tabs>
        <w:ind w:left="5400" w:hanging="360"/>
      </w:pPr>
      <w:rPr>
        <w:rFonts w:ascii="Courier New" w:hAnsi="Courier New"/>
      </w:rPr>
    </w:lvl>
    <w:lvl w:ilvl="8" w:tplc="2A08EE8A">
      <w:start w:val="1"/>
      <w:numFmt w:val="bullet"/>
      <w:lvlText w:val=""/>
      <w:lvlJc w:val="left"/>
      <w:pPr>
        <w:tabs>
          <w:tab w:val="num" w:pos="6120"/>
        </w:tabs>
        <w:ind w:left="6120" w:hanging="360"/>
      </w:pPr>
      <w:rPr>
        <w:rFonts w:ascii="Wingdings" w:hAnsi="Wingdings"/>
      </w:rPr>
    </w:lvl>
  </w:abstractNum>
  <w:abstractNum w:abstractNumId="6" w15:restartNumberingAfterBreak="0">
    <w:nsid w:val="00000015"/>
    <w:multiLevelType w:val="hybridMultilevel"/>
    <w:tmpl w:val="00000015"/>
    <w:lvl w:ilvl="0" w:tplc="A7E0D0DA">
      <w:start w:val="1"/>
      <w:numFmt w:val="bullet"/>
      <w:lvlText w:val="•"/>
      <w:lvlJc w:val="left"/>
      <w:pPr>
        <w:tabs>
          <w:tab w:val="num" w:pos="720"/>
        </w:tabs>
        <w:ind w:left="720" w:hanging="360"/>
      </w:pPr>
      <w:rPr>
        <w:rFonts w:ascii="Palatino Linotype" w:eastAsia="Palatino Linotype" w:hAnsi="Palatino Linotype" w:cs="Palatino Linotype"/>
      </w:rPr>
    </w:lvl>
    <w:lvl w:ilvl="1" w:tplc="C2E8D48A">
      <w:start w:val="1"/>
      <w:numFmt w:val="bullet"/>
      <w:lvlText w:val="o"/>
      <w:lvlJc w:val="left"/>
      <w:pPr>
        <w:tabs>
          <w:tab w:val="num" w:pos="1440"/>
        </w:tabs>
        <w:ind w:left="1440" w:hanging="360"/>
      </w:pPr>
      <w:rPr>
        <w:rFonts w:ascii="Courier New" w:hAnsi="Courier New"/>
      </w:rPr>
    </w:lvl>
    <w:lvl w:ilvl="2" w:tplc="74707BAA">
      <w:start w:val="1"/>
      <w:numFmt w:val="bullet"/>
      <w:lvlText w:val=""/>
      <w:lvlJc w:val="left"/>
      <w:pPr>
        <w:tabs>
          <w:tab w:val="num" w:pos="2160"/>
        </w:tabs>
        <w:ind w:left="2160" w:hanging="360"/>
      </w:pPr>
      <w:rPr>
        <w:rFonts w:ascii="Wingdings" w:hAnsi="Wingdings"/>
      </w:rPr>
    </w:lvl>
    <w:lvl w:ilvl="3" w:tplc="9A6E0BA2">
      <w:start w:val="1"/>
      <w:numFmt w:val="bullet"/>
      <w:lvlText w:val=""/>
      <w:lvlJc w:val="left"/>
      <w:pPr>
        <w:tabs>
          <w:tab w:val="num" w:pos="2880"/>
        </w:tabs>
        <w:ind w:left="2880" w:hanging="360"/>
      </w:pPr>
      <w:rPr>
        <w:rFonts w:ascii="Symbol" w:hAnsi="Symbol"/>
      </w:rPr>
    </w:lvl>
    <w:lvl w:ilvl="4" w:tplc="8ACEAAAE">
      <w:start w:val="1"/>
      <w:numFmt w:val="bullet"/>
      <w:lvlText w:val="o"/>
      <w:lvlJc w:val="left"/>
      <w:pPr>
        <w:tabs>
          <w:tab w:val="num" w:pos="3600"/>
        </w:tabs>
        <w:ind w:left="3600" w:hanging="360"/>
      </w:pPr>
      <w:rPr>
        <w:rFonts w:ascii="Courier New" w:hAnsi="Courier New"/>
      </w:rPr>
    </w:lvl>
    <w:lvl w:ilvl="5" w:tplc="6C825180">
      <w:start w:val="1"/>
      <w:numFmt w:val="bullet"/>
      <w:lvlText w:val=""/>
      <w:lvlJc w:val="left"/>
      <w:pPr>
        <w:tabs>
          <w:tab w:val="num" w:pos="4320"/>
        </w:tabs>
        <w:ind w:left="4320" w:hanging="360"/>
      </w:pPr>
      <w:rPr>
        <w:rFonts w:ascii="Wingdings" w:hAnsi="Wingdings"/>
      </w:rPr>
    </w:lvl>
    <w:lvl w:ilvl="6" w:tplc="EE7E0106">
      <w:start w:val="1"/>
      <w:numFmt w:val="bullet"/>
      <w:lvlText w:val=""/>
      <w:lvlJc w:val="left"/>
      <w:pPr>
        <w:tabs>
          <w:tab w:val="num" w:pos="5040"/>
        </w:tabs>
        <w:ind w:left="5040" w:hanging="360"/>
      </w:pPr>
      <w:rPr>
        <w:rFonts w:ascii="Symbol" w:hAnsi="Symbol"/>
      </w:rPr>
    </w:lvl>
    <w:lvl w:ilvl="7" w:tplc="861426E6">
      <w:start w:val="1"/>
      <w:numFmt w:val="bullet"/>
      <w:lvlText w:val="o"/>
      <w:lvlJc w:val="left"/>
      <w:pPr>
        <w:tabs>
          <w:tab w:val="num" w:pos="5760"/>
        </w:tabs>
        <w:ind w:left="5760" w:hanging="360"/>
      </w:pPr>
      <w:rPr>
        <w:rFonts w:ascii="Courier New" w:hAnsi="Courier New"/>
      </w:rPr>
    </w:lvl>
    <w:lvl w:ilvl="8" w:tplc="9B5CC6A6">
      <w:start w:val="1"/>
      <w:numFmt w:val="bullet"/>
      <w:lvlText w:val=""/>
      <w:lvlJc w:val="left"/>
      <w:pPr>
        <w:tabs>
          <w:tab w:val="num" w:pos="6480"/>
        </w:tabs>
        <w:ind w:left="6480" w:hanging="360"/>
      </w:pPr>
      <w:rPr>
        <w:rFonts w:ascii="Wingdings" w:hAnsi="Wingdings"/>
      </w:rPr>
    </w:lvl>
  </w:abstractNum>
  <w:abstractNum w:abstractNumId="7" w15:restartNumberingAfterBreak="0">
    <w:nsid w:val="00000016"/>
    <w:multiLevelType w:val="hybridMultilevel"/>
    <w:tmpl w:val="00000016"/>
    <w:lvl w:ilvl="0" w:tplc="2746FD74">
      <w:start w:val="1"/>
      <w:numFmt w:val="bullet"/>
      <w:lvlText w:val="•"/>
      <w:lvlJc w:val="left"/>
      <w:pPr>
        <w:tabs>
          <w:tab w:val="num" w:pos="720"/>
        </w:tabs>
        <w:ind w:left="720" w:hanging="360"/>
      </w:pPr>
      <w:rPr>
        <w:rFonts w:ascii="Palatino Linotype" w:eastAsia="Palatino Linotype" w:hAnsi="Palatino Linotype" w:cs="Palatino Linotype"/>
      </w:rPr>
    </w:lvl>
    <w:lvl w:ilvl="1" w:tplc="D7649530">
      <w:start w:val="1"/>
      <w:numFmt w:val="bullet"/>
      <w:lvlText w:val="o"/>
      <w:lvlJc w:val="left"/>
      <w:pPr>
        <w:tabs>
          <w:tab w:val="num" w:pos="1440"/>
        </w:tabs>
        <w:ind w:left="1440" w:hanging="360"/>
      </w:pPr>
      <w:rPr>
        <w:rFonts w:ascii="Courier New" w:hAnsi="Courier New"/>
      </w:rPr>
    </w:lvl>
    <w:lvl w:ilvl="2" w:tplc="C7B04E66">
      <w:start w:val="1"/>
      <w:numFmt w:val="bullet"/>
      <w:lvlText w:val=""/>
      <w:lvlJc w:val="left"/>
      <w:pPr>
        <w:tabs>
          <w:tab w:val="num" w:pos="2160"/>
        </w:tabs>
        <w:ind w:left="2160" w:hanging="360"/>
      </w:pPr>
      <w:rPr>
        <w:rFonts w:ascii="Wingdings" w:hAnsi="Wingdings"/>
      </w:rPr>
    </w:lvl>
    <w:lvl w:ilvl="3" w:tplc="1CB466B0">
      <w:start w:val="1"/>
      <w:numFmt w:val="bullet"/>
      <w:lvlText w:val=""/>
      <w:lvlJc w:val="left"/>
      <w:pPr>
        <w:tabs>
          <w:tab w:val="num" w:pos="2880"/>
        </w:tabs>
        <w:ind w:left="2880" w:hanging="360"/>
      </w:pPr>
      <w:rPr>
        <w:rFonts w:ascii="Symbol" w:hAnsi="Symbol"/>
      </w:rPr>
    </w:lvl>
    <w:lvl w:ilvl="4" w:tplc="C63EB124">
      <w:start w:val="1"/>
      <w:numFmt w:val="bullet"/>
      <w:lvlText w:val="o"/>
      <w:lvlJc w:val="left"/>
      <w:pPr>
        <w:tabs>
          <w:tab w:val="num" w:pos="3600"/>
        </w:tabs>
        <w:ind w:left="3600" w:hanging="360"/>
      </w:pPr>
      <w:rPr>
        <w:rFonts w:ascii="Courier New" w:hAnsi="Courier New"/>
      </w:rPr>
    </w:lvl>
    <w:lvl w:ilvl="5" w:tplc="44EEBD02">
      <w:start w:val="1"/>
      <w:numFmt w:val="bullet"/>
      <w:lvlText w:val=""/>
      <w:lvlJc w:val="left"/>
      <w:pPr>
        <w:tabs>
          <w:tab w:val="num" w:pos="4320"/>
        </w:tabs>
        <w:ind w:left="4320" w:hanging="360"/>
      </w:pPr>
      <w:rPr>
        <w:rFonts w:ascii="Wingdings" w:hAnsi="Wingdings"/>
      </w:rPr>
    </w:lvl>
    <w:lvl w:ilvl="6" w:tplc="73AC2E84">
      <w:start w:val="1"/>
      <w:numFmt w:val="bullet"/>
      <w:lvlText w:val=""/>
      <w:lvlJc w:val="left"/>
      <w:pPr>
        <w:tabs>
          <w:tab w:val="num" w:pos="5040"/>
        </w:tabs>
        <w:ind w:left="5040" w:hanging="360"/>
      </w:pPr>
      <w:rPr>
        <w:rFonts w:ascii="Symbol" w:hAnsi="Symbol"/>
      </w:rPr>
    </w:lvl>
    <w:lvl w:ilvl="7" w:tplc="FD44E104">
      <w:start w:val="1"/>
      <w:numFmt w:val="bullet"/>
      <w:lvlText w:val="o"/>
      <w:lvlJc w:val="left"/>
      <w:pPr>
        <w:tabs>
          <w:tab w:val="num" w:pos="5760"/>
        </w:tabs>
        <w:ind w:left="5760" w:hanging="360"/>
      </w:pPr>
      <w:rPr>
        <w:rFonts w:ascii="Courier New" w:hAnsi="Courier New"/>
      </w:rPr>
    </w:lvl>
    <w:lvl w:ilvl="8" w:tplc="1630A432">
      <w:start w:val="1"/>
      <w:numFmt w:val="bullet"/>
      <w:lvlText w:val=""/>
      <w:lvlJc w:val="left"/>
      <w:pPr>
        <w:tabs>
          <w:tab w:val="num" w:pos="6480"/>
        </w:tabs>
        <w:ind w:left="6480" w:hanging="360"/>
      </w:pPr>
      <w:rPr>
        <w:rFonts w:ascii="Wingdings" w:hAnsi="Wingdings"/>
      </w:rPr>
    </w:lvl>
  </w:abstractNum>
  <w:abstractNum w:abstractNumId="8" w15:restartNumberingAfterBreak="0">
    <w:nsid w:val="00000017"/>
    <w:multiLevelType w:val="hybridMultilevel"/>
    <w:tmpl w:val="00000017"/>
    <w:lvl w:ilvl="0" w:tplc="6E7C2B7A">
      <w:start w:val="1"/>
      <w:numFmt w:val="bullet"/>
      <w:lvlText w:val="•"/>
      <w:lvlJc w:val="left"/>
      <w:pPr>
        <w:tabs>
          <w:tab w:val="num" w:pos="720"/>
        </w:tabs>
        <w:ind w:left="720" w:hanging="360"/>
      </w:pPr>
      <w:rPr>
        <w:rFonts w:ascii="Palatino Linotype" w:eastAsia="Palatino Linotype" w:hAnsi="Palatino Linotype" w:cs="Palatino Linotype"/>
      </w:rPr>
    </w:lvl>
    <w:lvl w:ilvl="1" w:tplc="5BD8E98E">
      <w:start w:val="1"/>
      <w:numFmt w:val="bullet"/>
      <w:lvlText w:val="o"/>
      <w:lvlJc w:val="left"/>
      <w:pPr>
        <w:tabs>
          <w:tab w:val="num" w:pos="1440"/>
        </w:tabs>
        <w:ind w:left="1440" w:hanging="360"/>
      </w:pPr>
      <w:rPr>
        <w:rFonts w:ascii="Courier New" w:hAnsi="Courier New"/>
      </w:rPr>
    </w:lvl>
    <w:lvl w:ilvl="2" w:tplc="92C295C0">
      <w:start w:val="1"/>
      <w:numFmt w:val="bullet"/>
      <w:lvlText w:val=""/>
      <w:lvlJc w:val="left"/>
      <w:pPr>
        <w:tabs>
          <w:tab w:val="num" w:pos="2160"/>
        </w:tabs>
        <w:ind w:left="2160" w:hanging="360"/>
      </w:pPr>
      <w:rPr>
        <w:rFonts w:ascii="Wingdings" w:hAnsi="Wingdings"/>
      </w:rPr>
    </w:lvl>
    <w:lvl w:ilvl="3" w:tplc="95985AD8">
      <w:start w:val="1"/>
      <w:numFmt w:val="bullet"/>
      <w:lvlText w:val=""/>
      <w:lvlJc w:val="left"/>
      <w:pPr>
        <w:tabs>
          <w:tab w:val="num" w:pos="2880"/>
        </w:tabs>
        <w:ind w:left="2880" w:hanging="360"/>
      </w:pPr>
      <w:rPr>
        <w:rFonts w:ascii="Symbol" w:hAnsi="Symbol"/>
      </w:rPr>
    </w:lvl>
    <w:lvl w:ilvl="4" w:tplc="76089472">
      <w:start w:val="1"/>
      <w:numFmt w:val="bullet"/>
      <w:lvlText w:val="o"/>
      <w:lvlJc w:val="left"/>
      <w:pPr>
        <w:tabs>
          <w:tab w:val="num" w:pos="3600"/>
        </w:tabs>
        <w:ind w:left="3600" w:hanging="360"/>
      </w:pPr>
      <w:rPr>
        <w:rFonts w:ascii="Courier New" w:hAnsi="Courier New"/>
      </w:rPr>
    </w:lvl>
    <w:lvl w:ilvl="5" w:tplc="4EC081C6">
      <w:start w:val="1"/>
      <w:numFmt w:val="bullet"/>
      <w:lvlText w:val=""/>
      <w:lvlJc w:val="left"/>
      <w:pPr>
        <w:tabs>
          <w:tab w:val="num" w:pos="4320"/>
        </w:tabs>
        <w:ind w:left="4320" w:hanging="360"/>
      </w:pPr>
      <w:rPr>
        <w:rFonts w:ascii="Wingdings" w:hAnsi="Wingdings"/>
      </w:rPr>
    </w:lvl>
    <w:lvl w:ilvl="6" w:tplc="2E8C3B44">
      <w:start w:val="1"/>
      <w:numFmt w:val="bullet"/>
      <w:lvlText w:val=""/>
      <w:lvlJc w:val="left"/>
      <w:pPr>
        <w:tabs>
          <w:tab w:val="num" w:pos="5040"/>
        </w:tabs>
        <w:ind w:left="5040" w:hanging="360"/>
      </w:pPr>
      <w:rPr>
        <w:rFonts w:ascii="Symbol" w:hAnsi="Symbol"/>
      </w:rPr>
    </w:lvl>
    <w:lvl w:ilvl="7" w:tplc="0E226E72">
      <w:start w:val="1"/>
      <w:numFmt w:val="bullet"/>
      <w:lvlText w:val="o"/>
      <w:lvlJc w:val="left"/>
      <w:pPr>
        <w:tabs>
          <w:tab w:val="num" w:pos="5760"/>
        </w:tabs>
        <w:ind w:left="5760" w:hanging="360"/>
      </w:pPr>
      <w:rPr>
        <w:rFonts w:ascii="Courier New" w:hAnsi="Courier New"/>
      </w:rPr>
    </w:lvl>
    <w:lvl w:ilvl="8" w:tplc="6E88CB0A">
      <w:start w:val="1"/>
      <w:numFmt w:val="bullet"/>
      <w:lvlText w:val=""/>
      <w:lvlJc w:val="left"/>
      <w:pPr>
        <w:tabs>
          <w:tab w:val="num" w:pos="6480"/>
        </w:tabs>
        <w:ind w:left="6480" w:hanging="360"/>
      </w:pPr>
      <w:rPr>
        <w:rFonts w:ascii="Wingdings" w:hAnsi="Wingdings"/>
      </w:rPr>
    </w:lvl>
  </w:abstractNum>
  <w:abstractNum w:abstractNumId="9" w15:restartNumberingAfterBreak="0">
    <w:nsid w:val="00000018"/>
    <w:multiLevelType w:val="hybridMultilevel"/>
    <w:tmpl w:val="00000018"/>
    <w:lvl w:ilvl="0" w:tplc="B4D0393E">
      <w:start w:val="1"/>
      <w:numFmt w:val="bullet"/>
      <w:lvlText w:val="•"/>
      <w:lvlJc w:val="left"/>
      <w:pPr>
        <w:tabs>
          <w:tab w:val="num" w:pos="720"/>
        </w:tabs>
        <w:ind w:left="720" w:hanging="360"/>
      </w:pPr>
      <w:rPr>
        <w:rFonts w:ascii="Palatino Linotype" w:eastAsia="Palatino Linotype" w:hAnsi="Palatino Linotype" w:cs="Palatino Linotype"/>
      </w:rPr>
    </w:lvl>
    <w:lvl w:ilvl="1" w:tplc="5560BEEE">
      <w:start w:val="1"/>
      <w:numFmt w:val="bullet"/>
      <w:lvlText w:val="o"/>
      <w:lvlJc w:val="left"/>
      <w:pPr>
        <w:tabs>
          <w:tab w:val="num" w:pos="1440"/>
        </w:tabs>
        <w:ind w:left="1440" w:hanging="360"/>
      </w:pPr>
      <w:rPr>
        <w:rFonts w:ascii="Courier New" w:hAnsi="Courier New"/>
      </w:rPr>
    </w:lvl>
    <w:lvl w:ilvl="2" w:tplc="3C3A0D66">
      <w:start w:val="1"/>
      <w:numFmt w:val="bullet"/>
      <w:lvlText w:val=""/>
      <w:lvlJc w:val="left"/>
      <w:pPr>
        <w:tabs>
          <w:tab w:val="num" w:pos="2160"/>
        </w:tabs>
        <w:ind w:left="2160" w:hanging="360"/>
      </w:pPr>
      <w:rPr>
        <w:rFonts w:ascii="Wingdings" w:hAnsi="Wingdings"/>
      </w:rPr>
    </w:lvl>
    <w:lvl w:ilvl="3" w:tplc="4EC0751C">
      <w:start w:val="1"/>
      <w:numFmt w:val="bullet"/>
      <w:lvlText w:val=""/>
      <w:lvlJc w:val="left"/>
      <w:pPr>
        <w:tabs>
          <w:tab w:val="num" w:pos="2880"/>
        </w:tabs>
        <w:ind w:left="2880" w:hanging="360"/>
      </w:pPr>
      <w:rPr>
        <w:rFonts w:ascii="Symbol" w:hAnsi="Symbol"/>
      </w:rPr>
    </w:lvl>
    <w:lvl w:ilvl="4" w:tplc="487E73F6">
      <w:start w:val="1"/>
      <w:numFmt w:val="bullet"/>
      <w:lvlText w:val="o"/>
      <w:lvlJc w:val="left"/>
      <w:pPr>
        <w:tabs>
          <w:tab w:val="num" w:pos="3600"/>
        </w:tabs>
        <w:ind w:left="3600" w:hanging="360"/>
      </w:pPr>
      <w:rPr>
        <w:rFonts w:ascii="Courier New" w:hAnsi="Courier New"/>
      </w:rPr>
    </w:lvl>
    <w:lvl w:ilvl="5" w:tplc="14CAE328">
      <w:start w:val="1"/>
      <w:numFmt w:val="bullet"/>
      <w:lvlText w:val=""/>
      <w:lvlJc w:val="left"/>
      <w:pPr>
        <w:tabs>
          <w:tab w:val="num" w:pos="4320"/>
        </w:tabs>
        <w:ind w:left="4320" w:hanging="360"/>
      </w:pPr>
      <w:rPr>
        <w:rFonts w:ascii="Wingdings" w:hAnsi="Wingdings"/>
      </w:rPr>
    </w:lvl>
    <w:lvl w:ilvl="6" w:tplc="324AB56E">
      <w:start w:val="1"/>
      <w:numFmt w:val="bullet"/>
      <w:lvlText w:val=""/>
      <w:lvlJc w:val="left"/>
      <w:pPr>
        <w:tabs>
          <w:tab w:val="num" w:pos="5040"/>
        </w:tabs>
        <w:ind w:left="5040" w:hanging="360"/>
      </w:pPr>
      <w:rPr>
        <w:rFonts w:ascii="Symbol" w:hAnsi="Symbol"/>
      </w:rPr>
    </w:lvl>
    <w:lvl w:ilvl="7" w:tplc="CF5A51AC">
      <w:start w:val="1"/>
      <w:numFmt w:val="bullet"/>
      <w:lvlText w:val="o"/>
      <w:lvlJc w:val="left"/>
      <w:pPr>
        <w:tabs>
          <w:tab w:val="num" w:pos="5760"/>
        </w:tabs>
        <w:ind w:left="5760" w:hanging="360"/>
      </w:pPr>
      <w:rPr>
        <w:rFonts w:ascii="Courier New" w:hAnsi="Courier New"/>
      </w:rPr>
    </w:lvl>
    <w:lvl w:ilvl="8" w:tplc="869ED7CC">
      <w:start w:val="1"/>
      <w:numFmt w:val="bullet"/>
      <w:lvlText w:val=""/>
      <w:lvlJc w:val="left"/>
      <w:pPr>
        <w:tabs>
          <w:tab w:val="num" w:pos="6480"/>
        </w:tabs>
        <w:ind w:left="6480" w:hanging="360"/>
      </w:pPr>
      <w:rPr>
        <w:rFonts w:ascii="Wingdings" w:hAnsi="Wingdings"/>
      </w:rPr>
    </w:lvl>
  </w:abstractNum>
  <w:abstractNum w:abstractNumId="10" w15:restartNumberingAfterBreak="0">
    <w:nsid w:val="00000019"/>
    <w:multiLevelType w:val="hybridMultilevel"/>
    <w:tmpl w:val="00000019"/>
    <w:lvl w:ilvl="0" w:tplc="70201210">
      <w:start w:val="1"/>
      <w:numFmt w:val="bullet"/>
      <w:lvlText w:val="•"/>
      <w:lvlJc w:val="left"/>
      <w:pPr>
        <w:tabs>
          <w:tab w:val="num" w:pos="720"/>
        </w:tabs>
        <w:ind w:left="720" w:hanging="360"/>
      </w:pPr>
      <w:rPr>
        <w:rFonts w:ascii="Palatino Linotype" w:eastAsia="Palatino Linotype" w:hAnsi="Palatino Linotype" w:cs="Palatino Linotype"/>
      </w:rPr>
    </w:lvl>
    <w:lvl w:ilvl="1" w:tplc="6952D2C8">
      <w:start w:val="1"/>
      <w:numFmt w:val="bullet"/>
      <w:lvlText w:val="o"/>
      <w:lvlJc w:val="left"/>
      <w:pPr>
        <w:tabs>
          <w:tab w:val="num" w:pos="1440"/>
        </w:tabs>
        <w:ind w:left="1440" w:hanging="360"/>
      </w:pPr>
      <w:rPr>
        <w:rFonts w:ascii="Courier New" w:hAnsi="Courier New"/>
      </w:rPr>
    </w:lvl>
    <w:lvl w:ilvl="2" w:tplc="CAACE6A4">
      <w:start w:val="1"/>
      <w:numFmt w:val="bullet"/>
      <w:lvlText w:val=""/>
      <w:lvlJc w:val="left"/>
      <w:pPr>
        <w:tabs>
          <w:tab w:val="num" w:pos="2160"/>
        </w:tabs>
        <w:ind w:left="2160" w:hanging="360"/>
      </w:pPr>
      <w:rPr>
        <w:rFonts w:ascii="Wingdings" w:hAnsi="Wingdings"/>
      </w:rPr>
    </w:lvl>
    <w:lvl w:ilvl="3" w:tplc="D3ACE5F2">
      <w:start w:val="1"/>
      <w:numFmt w:val="bullet"/>
      <w:lvlText w:val=""/>
      <w:lvlJc w:val="left"/>
      <w:pPr>
        <w:tabs>
          <w:tab w:val="num" w:pos="2880"/>
        </w:tabs>
        <w:ind w:left="2880" w:hanging="360"/>
      </w:pPr>
      <w:rPr>
        <w:rFonts w:ascii="Symbol" w:hAnsi="Symbol"/>
      </w:rPr>
    </w:lvl>
    <w:lvl w:ilvl="4" w:tplc="2F38FCD0">
      <w:start w:val="1"/>
      <w:numFmt w:val="bullet"/>
      <w:lvlText w:val="o"/>
      <w:lvlJc w:val="left"/>
      <w:pPr>
        <w:tabs>
          <w:tab w:val="num" w:pos="3600"/>
        </w:tabs>
        <w:ind w:left="3600" w:hanging="360"/>
      </w:pPr>
      <w:rPr>
        <w:rFonts w:ascii="Courier New" w:hAnsi="Courier New"/>
      </w:rPr>
    </w:lvl>
    <w:lvl w:ilvl="5" w:tplc="46ACA222">
      <w:start w:val="1"/>
      <w:numFmt w:val="bullet"/>
      <w:lvlText w:val=""/>
      <w:lvlJc w:val="left"/>
      <w:pPr>
        <w:tabs>
          <w:tab w:val="num" w:pos="4320"/>
        </w:tabs>
        <w:ind w:left="4320" w:hanging="360"/>
      </w:pPr>
      <w:rPr>
        <w:rFonts w:ascii="Wingdings" w:hAnsi="Wingdings"/>
      </w:rPr>
    </w:lvl>
    <w:lvl w:ilvl="6" w:tplc="865E2DEA">
      <w:start w:val="1"/>
      <w:numFmt w:val="bullet"/>
      <w:lvlText w:val=""/>
      <w:lvlJc w:val="left"/>
      <w:pPr>
        <w:tabs>
          <w:tab w:val="num" w:pos="5040"/>
        </w:tabs>
        <w:ind w:left="5040" w:hanging="360"/>
      </w:pPr>
      <w:rPr>
        <w:rFonts w:ascii="Symbol" w:hAnsi="Symbol"/>
      </w:rPr>
    </w:lvl>
    <w:lvl w:ilvl="7" w:tplc="E410FC14">
      <w:start w:val="1"/>
      <w:numFmt w:val="bullet"/>
      <w:lvlText w:val="o"/>
      <w:lvlJc w:val="left"/>
      <w:pPr>
        <w:tabs>
          <w:tab w:val="num" w:pos="5760"/>
        </w:tabs>
        <w:ind w:left="5760" w:hanging="360"/>
      </w:pPr>
      <w:rPr>
        <w:rFonts w:ascii="Courier New" w:hAnsi="Courier New"/>
      </w:rPr>
    </w:lvl>
    <w:lvl w:ilvl="8" w:tplc="17DCDC4A">
      <w:start w:val="1"/>
      <w:numFmt w:val="bullet"/>
      <w:lvlText w:val=""/>
      <w:lvlJc w:val="left"/>
      <w:pPr>
        <w:tabs>
          <w:tab w:val="num" w:pos="6480"/>
        </w:tabs>
        <w:ind w:left="6480" w:hanging="360"/>
      </w:pPr>
      <w:rPr>
        <w:rFonts w:ascii="Wingdings" w:hAnsi="Wingdings"/>
      </w:rPr>
    </w:lvl>
  </w:abstractNum>
  <w:abstractNum w:abstractNumId="11" w15:restartNumberingAfterBreak="0">
    <w:nsid w:val="0000001A"/>
    <w:multiLevelType w:val="hybridMultilevel"/>
    <w:tmpl w:val="0000001A"/>
    <w:lvl w:ilvl="0" w:tplc="AE16F314">
      <w:start w:val="1"/>
      <w:numFmt w:val="bullet"/>
      <w:lvlText w:val="•"/>
      <w:lvlJc w:val="left"/>
      <w:pPr>
        <w:tabs>
          <w:tab w:val="num" w:pos="720"/>
        </w:tabs>
        <w:ind w:left="720" w:hanging="360"/>
      </w:pPr>
      <w:rPr>
        <w:rFonts w:ascii="Palatino Linotype" w:eastAsia="Palatino Linotype" w:hAnsi="Palatino Linotype" w:cs="Palatino Linotype"/>
      </w:rPr>
    </w:lvl>
    <w:lvl w:ilvl="1" w:tplc="D1E00E96">
      <w:start w:val="1"/>
      <w:numFmt w:val="bullet"/>
      <w:lvlText w:val="o"/>
      <w:lvlJc w:val="left"/>
      <w:pPr>
        <w:tabs>
          <w:tab w:val="num" w:pos="1440"/>
        </w:tabs>
        <w:ind w:left="1440" w:hanging="360"/>
      </w:pPr>
      <w:rPr>
        <w:rFonts w:ascii="Courier New" w:hAnsi="Courier New"/>
      </w:rPr>
    </w:lvl>
    <w:lvl w:ilvl="2" w:tplc="0EDC85C8">
      <w:start w:val="1"/>
      <w:numFmt w:val="bullet"/>
      <w:lvlText w:val=""/>
      <w:lvlJc w:val="left"/>
      <w:pPr>
        <w:tabs>
          <w:tab w:val="num" w:pos="2160"/>
        </w:tabs>
        <w:ind w:left="2160" w:hanging="360"/>
      </w:pPr>
      <w:rPr>
        <w:rFonts w:ascii="Wingdings" w:hAnsi="Wingdings"/>
      </w:rPr>
    </w:lvl>
    <w:lvl w:ilvl="3" w:tplc="BD469818">
      <w:start w:val="1"/>
      <w:numFmt w:val="bullet"/>
      <w:lvlText w:val=""/>
      <w:lvlJc w:val="left"/>
      <w:pPr>
        <w:tabs>
          <w:tab w:val="num" w:pos="2880"/>
        </w:tabs>
        <w:ind w:left="2880" w:hanging="360"/>
      </w:pPr>
      <w:rPr>
        <w:rFonts w:ascii="Symbol" w:hAnsi="Symbol"/>
      </w:rPr>
    </w:lvl>
    <w:lvl w:ilvl="4" w:tplc="3984D830">
      <w:start w:val="1"/>
      <w:numFmt w:val="bullet"/>
      <w:lvlText w:val="o"/>
      <w:lvlJc w:val="left"/>
      <w:pPr>
        <w:tabs>
          <w:tab w:val="num" w:pos="3600"/>
        </w:tabs>
        <w:ind w:left="3600" w:hanging="360"/>
      </w:pPr>
      <w:rPr>
        <w:rFonts w:ascii="Courier New" w:hAnsi="Courier New"/>
      </w:rPr>
    </w:lvl>
    <w:lvl w:ilvl="5" w:tplc="4C62E240">
      <w:start w:val="1"/>
      <w:numFmt w:val="bullet"/>
      <w:lvlText w:val=""/>
      <w:lvlJc w:val="left"/>
      <w:pPr>
        <w:tabs>
          <w:tab w:val="num" w:pos="4320"/>
        </w:tabs>
        <w:ind w:left="4320" w:hanging="360"/>
      </w:pPr>
      <w:rPr>
        <w:rFonts w:ascii="Wingdings" w:hAnsi="Wingdings"/>
      </w:rPr>
    </w:lvl>
    <w:lvl w:ilvl="6" w:tplc="472E3ABC">
      <w:start w:val="1"/>
      <w:numFmt w:val="bullet"/>
      <w:lvlText w:val=""/>
      <w:lvlJc w:val="left"/>
      <w:pPr>
        <w:tabs>
          <w:tab w:val="num" w:pos="5040"/>
        </w:tabs>
        <w:ind w:left="5040" w:hanging="360"/>
      </w:pPr>
      <w:rPr>
        <w:rFonts w:ascii="Symbol" w:hAnsi="Symbol"/>
      </w:rPr>
    </w:lvl>
    <w:lvl w:ilvl="7" w:tplc="AF6E7BF8">
      <w:start w:val="1"/>
      <w:numFmt w:val="bullet"/>
      <w:lvlText w:val="o"/>
      <w:lvlJc w:val="left"/>
      <w:pPr>
        <w:tabs>
          <w:tab w:val="num" w:pos="5760"/>
        </w:tabs>
        <w:ind w:left="5760" w:hanging="360"/>
      </w:pPr>
      <w:rPr>
        <w:rFonts w:ascii="Courier New" w:hAnsi="Courier New"/>
      </w:rPr>
    </w:lvl>
    <w:lvl w:ilvl="8" w:tplc="7938C3D0">
      <w:start w:val="1"/>
      <w:numFmt w:val="bullet"/>
      <w:lvlText w:val=""/>
      <w:lvlJc w:val="left"/>
      <w:pPr>
        <w:tabs>
          <w:tab w:val="num" w:pos="6480"/>
        </w:tabs>
        <w:ind w:left="6480" w:hanging="360"/>
      </w:pPr>
      <w:rPr>
        <w:rFonts w:ascii="Wingdings" w:hAnsi="Wingdings"/>
      </w:rPr>
    </w:lvl>
  </w:abstractNum>
  <w:abstractNum w:abstractNumId="12" w15:restartNumberingAfterBreak="0">
    <w:nsid w:val="02E007B2"/>
    <w:multiLevelType w:val="hybridMultilevel"/>
    <w:tmpl w:val="CEF406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341065F"/>
    <w:multiLevelType w:val="hybridMultilevel"/>
    <w:tmpl w:val="4940B296"/>
    <w:lvl w:ilvl="0" w:tplc="99CA6802">
      <w:start w:val="1"/>
      <w:numFmt w:val="bullet"/>
      <w:lvlText w:val="▪"/>
      <w:lvlJc w:val="left"/>
      <w:pPr>
        <w:ind w:left="720" w:hanging="360"/>
      </w:pPr>
      <w:rPr>
        <w:rFonts w:ascii="Calibri" w:hAnsi="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350372C"/>
    <w:multiLevelType w:val="hybridMultilevel"/>
    <w:tmpl w:val="8EE8EF9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0D245636"/>
    <w:multiLevelType w:val="hybridMultilevel"/>
    <w:tmpl w:val="40A4348C"/>
    <w:lvl w:ilvl="0" w:tplc="39E80556">
      <w:start w:val="1"/>
      <w:numFmt w:val="decimal"/>
      <w:lvlText w:val="%1."/>
      <w:lvlJc w:val="left"/>
      <w:pPr>
        <w:tabs>
          <w:tab w:val="num" w:pos="720"/>
        </w:tabs>
        <w:ind w:left="720" w:hanging="360"/>
      </w:pPr>
    </w:lvl>
    <w:lvl w:ilvl="1" w:tplc="0CAC5D94" w:tentative="1">
      <w:start w:val="1"/>
      <w:numFmt w:val="decimal"/>
      <w:lvlText w:val="%2."/>
      <w:lvlJc w:val="left"/>
      <w:pPr>
        <w:tabs>
          <w:tab w:val="num" w:pos="1440"/>
        </w:tabs>
        <w:ind w:left="1440" w:hanging="360"/>
      </w:pPr>
    </w:lvl>
    <w:lvl w:ilvl="2" w:tplc="8B000596" w:tentative="1">
      <w:start w:val="1"/>
      <w:numFmt w:val="decimal"/>
      <w:lvlText w:val="%3."/>
      <w:lvlJc w:val="left"/>
      <w:pPr>
        <w:tabs>
          <w:tab w:val="num" w:pos="2160"/>
        </w:tabs>
        <w:ind w:left="2160" w:hanging="360"/>
      </w:pPr>
    </w:lvl>
    <w:lvl w:ilvl="3" w:tplc="85745D0C" w:tentative="1">
      <w:start w:val="1"/>
      <w:numFmt w:val="decimal"/>
      <w:lvlText w:val="%4."/>
      <w:lvlJc w:val="left"/>
      <w:pPr>
        <w:tabs>
          <w:tab w:val="num" w:pos="2880"/>
        </w:tabs>
        <w:ind w:left="2880" w:hanging="360"/>
      </w:pPr>
    </w:lvl>
    <w:lvl w:ilvl="4" w:tplc="177E8AF2" w:tentative="1">
      <w:start w:val="1"/>
      <w:numFmt w:val="decimal"/>
      <w:lvlText w:val="%5."/>
      <w:lvlJc w:val="left"/>
      <w:pPr>
        <w:tabs>
          <w:tab w:val="num" w:pos="3600"/>
        </w:tabs>
        <w:ind w:left="3600" w:hanging="360"/>
      </w:pPr>
    </w:lvl>
    <w:lvl w:ilvl="5" w:tplc="D08E6EAE" w:tentative="1">
      <w:start w:val="1"/>
      <w:numFmt w:val="decimal"/>
      <w:lvlText w:val="%6."/>
      <w:lvlJc w:val="left"/>
      <w:pPr>
        <w:tabs>
          <w:tab w:val="num" w:pos="4320"/>
        </w:tabs>
        <w:ind w:left="4320" w:hanging="360"/>
      </w:pPr>
    </w:lvl>
    <w:lvl w:ilvl="6" w:tplc="81786FF2" w:tentative="1">
      <w:start w:val="1"/>
      <w:numFmt w:val="decimal"/>
      <w:lvlText w:val="%7."/>
      <w:lvlJc w:val="left"/>
      <w:pPr>
        <w:tabs>
          <w:tab w:val="num" w:pos="5040"/>
        </w:tabs>
        <w:ind w:left="5040" w:hanging="360"/>
      </w:pPr>
    </w:lvl>
    <w:lvl w:ilvl="7" w:tplc="28D4A826" w:tentative="1">
      <w:start w:val="1"/>
      <w:numFmt w:val="decimal"/>
      <w:lvlText w:val="%8."/>
      <w:lvlJc w:val="left"/>
      <w:pPr>
        <w:tabs>
          <w:tab w:val="num" w:pos="5760"/>
        </w:tabs>
        <w:ind w:left="5760" w:hanging="360"/>
      </w:pPr>
    </w:lvl>
    <w:lvl w:ilvl="8" w:tplc="46D0E7D4" w:tentative="1">
      <w:start w:val="1"/>
      <w:numFmt w:val="decimal"/>
      <w:lvlText w:val="%9."/>
      <w:lvlJc w:val="left"/>
      <w:pPr>
        <w:tabs>
          <w:tab w:val="num" w:pos="6480"/>
        </w:tabs>
        <w:ind w:left="6480" w:hanging="360"/>
      </w:pPr>
    </w:lvl>
  </w:abstractNum>
  <w:abstractNum w:abstractNumId="16" w15:restartNumberingAfterBreak="0">
    <w:nsid w:val="0F9C1439"/>
    <w:multiLevelType w:val="hybridMultilevel"/>
    <w:tmpl w:val="4E129396"/>
    <w:lvl w:ilvl="0" w:tplc="04090001">
      <w:start w:val="1"/>
      <w:numFmt w:val="bullet"/>
      <w:lvlText w:val=""/>
      <w:lvlJc w:val="left"/>
      <w:pPr>
        <w:ind w:left="720" w:hanging="360"/>
      </w:pPr>
      <w:rPr>
        <w:rFonts w:ascii="Symbol" w:hAnsi="Symbol" w:hint="default"/>
      </w:rPr>
    </w:lvl>
    <w:lvl w:ilvl="1" w:tplc="78DAAD4C">
      <w:numFmt w:val="bullet"/>
      <w:lvlText w:val="-"/>
      <w:lvlJc w:val="left"/>
      <w:pPr>
        <w:ind w:left="1440" w:hanging="360"/>
      </w:pPr>
      <w:rPr>
        <w:rFonts w:ascii="Calibri" w:eastAsia="Times New Roman" w:hAnsi="Calibri"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4B8180F"/>
    <w:multiLevelType w:val="hybridMultilevel"/>
    <w:tmpl w:val="493E618C"/>
    <w:lvl w:ilvl="0" w:tplc="C662552E">
      <w:start w:val="1"/>
      <w:numFmt w:val="lowerLetter"/>
      <w:lvlText w:val="%1."/>
      <w:lvlJc w:val="left"/>
      <w:pPr>
        <w:tabs>
          <w:tab w:val="num" w:pos="720"/>
        </w:tabs>
        <w:ind w:left="720" w:hanging="360"/>
      </w:pPr>
    </w:lvl>
    <w:lvl w:ilvl="1" w:tplc="52E6A654">
      <w:start w:val="1"/>
      <w:numFmt w:val="lowerLetter"/>
      <w:lvlText w:val="%2."/>
      <w:lvlJc w:val="left"/>
      <w:pPr>
        <w:tabs>
          <w:tab w:val="num" w:pos="1440"/>
        </w:tabs>
        <w:ind w:left="1440" w:hanging="360"/>
      </w:pPr>
    </w:lvl>
    <w:lvl w:ilvl="2" w:tplc="5F22FF84" w:tentative="1">
      <w:start w:val="1"/>
      <w:numFmt w:val="lowerLetter"/>
      <w:lvlText w:val="%3."/>
      <w:lvlJc w:val="left"/>
      <w:pPr>
        <w:tabs>
          <w:tab w:val="num" w:pos="2160"/>
        </w:tabs>
        <w:ind w:left="2160" w:hanging="360"/>
      </w:pPr>
    </w:lvl>
    <w:lvl w:ilvl="3" w:tplc="0872425E" w:tentative="1">
      <w:start w:val="1"/>
      <w:numFmt w:val="lowerLetter"/>
      <w:lvlText w:val="%4."/>
      <w:lvlJc w:val="left"/>
      <w:pPr>
        <w:tabs>
          <w:tab w:val="num" w:pos="2880"/>
        </w:tabs>
        <w:ind w:left="2880" w:hanging="360"/>
      </w:pPr>
    </w:lvl>
    <w:lvl w:ilvl="4" w:tplc="8FAAE39E" w:tentative="1">
      <w:start w:val="1"/>
      <w:numFmt w:val="lowerLetter"/>
      <w:lvlText w:val="%5."/>
      <w:lvlJc w:val="left"/>
      <w:pPr>
        <w:tabs>
          <w:tab w:val="num" w:pos="3600"/>
        </w:tabs>
        <w:ind w:left="3600" w:hanging="360"/>
      </w:pPr>
    </w:lvl>
    <w:lvl w:ilvl="5" w:tplc="D5781E6C" w:tentative="1">
      <w:start w:val="1"/>
      <w:numFmt w:val="lowerLetter"/>
      <w:lvlText w:val="%6."/>
      <w:lvlJc w:val="left"/>
      <w:pPr>
        <w:tabs>
          <w:tab w:val="num" w:pos="4320"/>
        </w:tabs>
        <w:ind w:left="4320" w:hanging="360"/>
      </w:pPr>
    </w:lvl>
    <w:lvl w:ilvl="6" w:tplc="7F60E38E" w:tentative="1">
      <w:start w:val="1"/>
      <w:numFmt w:val="lowerLetter"/>
      <w:lvlText w:val="%7."/>
      <w:lvlJc w:val="left"/>
      <w:pPr>
        <w:tabs>
          <w:tab w:val="num" w:pos="5040"/>
        </w:tabs>
        <w:ind w:left="5040" w:hanging="360"/>
      </w:pPr>
    </w:lvl>
    <w:lvl w:ilvl="7" w:tplc="40D8E850" w:tentative="1">
      <w:start w:val="1"/>
      <w:numFmt w:val="lowerLetter"/>
      <w:lvlText w:val="%8."/>
      <w:lvlJc w:val="left"/>
      <w:pPr>
        <w:tabs>
          <w:tab w:val="num" w:pos="5760"/>
        </w:tabs>
        <w:ind w:left="5760" w:hanging="360"/>
      </w:pPr>
    </w:lvl>
    <w:lvl w:ilvl="8" w:tplc="CB0C1F7C" w:tentative="1">
      <w:start w:val="1"/>
      <w:numFmt w:val="lowerLetter"/>
      <w:lvlText w:val="%9."/>
      <w:lvlJc w:val="left"/>
      <w:pPr>
        <w:tabs>
          <w:tab w:val="num" w:pos="6480"/>
        </w:tabs>
        <w:ind w:left="6480" w:hanging="360"/>
      </w:pPr>
    </w:lvl>
  </w:abstractNum>
  <w:abstractNum w:abstractNumId="18" w15:restartNumberingAfterBreak="0">
    <w:nsid w:val="15ED4B57"/>
    <w:multiLevelType w:val="hybridMultilevel"/>
    <w:tmpl w:val="1B2EFCF4"/>
    <w:lvl w:ilvl="0" w:tplc="04090001">
      <w:start w:val="1"/>
      <w:numFmt w:val="bullet"/>
      <w:lvlText w:val=""/>
      <w:lvlJc w:val="left"/>
      <w:pPr>
        <w:tabs>
          <w:tab w:val="num" w:pos="720"/>
        </w:tabs>
        <w:ind w:left="720" w:hanging="360"/>
      </w:pPr>
      <w:rPr>
        <w:rFonts w:ascii="Symbol" w:hAnsi="Symbol" w:hint="default"/>
      </w:rPr>
    </w:lvl>
    <w:lvl w:ilvl="1" w:tplc="6A5E24F0" w:tentative="1">
      <w:start w:val="1"/>
      <w:numFmt w:val="bullet"/>
      <w:lvlText w:val="•"/>
      <w:lvlJc w:val="left"/>
      <w:pPr>
        <w:tabs>
          <w:tab w:val="num" w:pos="1440"/>
        </w:tabs>
        <w:ind w:left="1440" w:hanging="360"/>
      </w:pPr>
      <w:rPr>
        <w:rFonts w:ascii="Arial" w:hAnsi="Arial" w:hint="default"/>
      </w:rPr>
    </w:lvl>
    <w:lvl w:ilvl="2" w:tplc="92B21DAC" w:tentative="1">
      <w:start w:val="1"/>
      <w:numFmt w:val="bullet"/>
      <w:lvlText w:val="•"/>
      <w:lvlJc w:val="left"/>
      <w:pPr>
        <w:tabs>
          <w:tab w:val="num" w:pos="2160"/>
        </w:tabs>
        <w:ind w:left="2160" w:hanging="360"/>
      </w:pPr>
      <w:rPr>
        <w:rFonts w:ascii="Arial" w:hAnsi="Arial" w:hint="default"/>
      </w:rPr>
    </w:lvl>
    <w:lvl w:ilvl="3" w:tplc="C062E3CC" w:tentative="1">
      <w:start w:val="1"/>
      <w:numFmt w:val="bullet"/>
      <w:lvlText w:val="•"/>
      <w:lvlJc w:val="left"/>
      <w:pPr>
        <w:tabs>
          <w:tab w:val="num" w:pos="2880"/>
        </w:tabs>
        <w:ind w:left="2880" w:hanging="360"/>
      </w:pPr>
      <w:rPr>
        <w:rFonts w:ascii="Arial" w:hAnsi="Arial" w:hint="default"/>
      </w:rPr>
    </w:lvl>
    <w:lvl w:ilvl="4" w:tplc="9F1ED778" w:tentative="1">
      <w:start w:val="1"/>
      <w:numFmt w:val="bullet"/>
      <w:lvlText w:val="•"/>
      <w:lvlJc w:val="left"/>
      <w:pPr>
        <w:tabs>
          <w:tab w:val="num" w:pos="3600"/>
        </w:tabs>
        <w:ind w:left="3600" w:hanging="360"/>
      </w:pPr>
      <w:rPr>
        <w:rFonts w:ascii="Arial" w:hAnsi="Arial" w:hint="default"/>
      </w:rPr>
    </w:lvl>
    <w:lvl w:ilvl="5" w:tplc="D4A6852C" w:tentative="1">
      <w:start w:val="1"/>
      <w:numFmt w:val="bullet"/>
      <w:lvlText w:val="•"/>
      <w:lvlJc w:val="left"/>
      <w:pPr>
        <w:tabs>
          <w:tab w:val="num" w:pos="4320"/>
        </w:tabs>
        <w:ind w:left="4320" w:hanging="360"/>
      </w:pPr>
      <w:rPr>
        <w:rFonts w:ascii="Arial" w:hAnsi="Arial" w:hint="default"/>
      </w:rPr>
    </w:lvl>
    <w:lvl w:ilvl="6" w:tplc="4A843AE0" w:tentative="1">
      <w:start w:val="1"/>
      <w:numFmt w:val="bullet"/>
      <w:lvlText w:val="•"/>
      <w:lvlJc w:val="left"/>
      <w:pPr>
        <w:tabs>
          <w:tab w:val="num" w:pos="5040"/>
        </w:tabs>
        <w:ind w:left="5040" w:hanging="360"/>
      </w:pPr>
      <w:rPr>
        <w:rFonts w:ascii="Arial" w:hAnsi="Arial" w:hint="default"/>
      </w:rPr>
    </w:lvl>
    <w:lvl w:ilvl="7" w:tplc="F726EF98" w:tentative="1">
      <w:start w:val="1"/>
      <w:numFmt w:val="bullet"/>
      <w:lvlText w:val="•"/>
      <w:lvlJc w:val="left"/>
      <w:pPr>
        <w:tabs>
          <w:tab w:val="num" w:pos="5760"/>
        </w:tabs>
        <w:ind w:left="5760" w:hanging="360"/>
      </w:pPr>
      <w:rPr>
        <w:rFonts w:ascii="Arial" w:hAnsi="Arial" w:hint="default"/>
      </w:rPr>
    </w:lvl>
    <w:lvl w:ilvl="8" w:tplc="64928A72"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168F215E"/>
    <w:multiLevelType w:val="hybridMultilevel"/>
    <w:tmpl w:val="F9EA2806"/>
    <w:lvl w:ilvl="0" w:tplc="BCAA403C">
      <w:start w:val="1"/>
      <w:numFmt w:val="decimal"/>
      <w:lvlText w:val="%1)"/>
      <w:lvlJc w:val="left"/>
      <w:pPr>
        <w:ind w:left="1080" w:hanging="360"/>
      </w:pPr>
      <w:rPr>
        <w:rFonts w:asciiTheme="minorHAnsi" w:eastAsia="Times New Roman" w:hAnsiTheme="minorHAnsi" w:cs="Times New Roman"/>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0" w15:restartNumberingAfterBreak="0">
    <w:nsid w:val="192A0E60"/>
    <w:multiLevelType w:val="hybridMultilevel"/>
    <w:tmpl w:val="69624880"/>
    <w:lvl w:ilvl="0" w:tplc="150A94F6">
      <w:start w:val="1"/>
      <w:numFmt w:val="bullet"/>
      <w:lvlText w:val=""/>
      <w:lvlJc w:val="left"/>
      <w:pPr>
        <w:ind w:left="720" w:hanging="360"/>
      </w:pPr>
      <w:rPr>
        <w:rFonts w:ascii="Symbol" w:hAnsi="Symbol" w:hint="default"/>
      </w:rPr>
    </w:lvl>
    <w:lvl w:ilvl="1" w:tplc="150A94F6">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B5E11AB"/>
    <w:multiLevelType w:val="hybridMultilevel"/>
    <w:tmpl w:val="DD2EAA9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1DC70E7C"/>
    <w:multiLevelType w:val="hybridMultilevel"/>
    <w:tmpl w:val="CD30406A"/>
    <w:lvl w:ilvl="0" w:tplc="6DC82582">
      <w:start w:val="1"/>
      <w:numFmt w:val="bullet"/>
      <w:lvlText w:val="•"/>
      <w:lvlJc w:val="left"/>
      <w:pPr>
        <w:tabs>
          <w:tab w:val="num" w:pos="720"/>
        </w:tabs>
        <w:ind w:left="720" w:hanging="360"/>
      </w:pPr>
      <w:rPr>
        <w:rFonts w:ascii="Arial" w:hAnsi="Arial" w:hint="default"/>
      </w:rPr>
    </w:lvl>
    <w:lvl w:ilvl="1" w:tplc="3042B88A">
      <w:start w:val="1"/>
      <w:numFmt w:val="bullet"/>
      <w:lvlText w:val="•"/>
      <w:lvlJc w:val="left"/>
      <w:pPr>
        <w:tabs>
          <w:tab w:val="num" w:pos="1440"/>
        </w:tabs>
        <w:ind w:left="1440" w:hanging="360"/>
      </w:pPr>
      <w:rPr>
        <w:rFonts w:ascii="Arial" w:hAnsi="Arial" w:hint="default"/>
      </w:rPr>
    </w:lvl>
    <w:lvl w:ilvl="2" w:tplc="086A1FAE" w:tentative="1">
      <w:start w:val="1"/>
      <w:numFmt w:val="bullet"/>
      <w:lvlText w:val="•"/>
      <w:lvlJc w:val="left"/>
      <w:pPr>
        <w:tabs>
          <w:tab w:val="num" w:pos="2160"/>
        </w:tabs>
        <w:ind w:left="2160" w:hanging="360"/>
      </w:pPr>
      <w:rPr>
        <w:rFonts w:ascii="Arial" w:hAnsi="Arial" w:hint="default"/>
      </w:rPr>
    </w:lvl>
    <w:lvl w:ilvl="3" w:tplc="A7D07CBA" w:tentative="1">
      <w:start w:val="1"/>
      <w:numFmt w:val="bullet"/>
      <w:lvlText w:val="•"/>
      <w:lvlJc w:val="left"/>
      <w:pPr>
        <w:tabs>
          <w:tab w:val="num" w:pos="2880"/>
        </w:tabs>
        <w:ind w:left="2880" w:hanging="360"/>
      </w:pPr>
      <w:rPr>
        <w:rFonts w:ascii="Arial" w:hAnsi="Arial" w:hint="default"/>
      </w:rPr>
    </w:lvl>
    <w:lvl w:ilvl="4" w:tplc="6B947E32" w:tentative="1">
      <w:start w:val="1"/>
      <w:numFmt w:val="bullet"/>
      <w:lvlText w:val="•"/>
      <w:lvlJc w:val="left"/>
      <w:pPr>
        <w:tabs>
          <w:tab w:val="num" w:pos="3600"/>
        </w:tabs>
        <w:ind w:left="3600" w:hanging="360"/>
      </w:pPr>
      <w:rPr>
        <w:rFonts w:ascii="Arial" w:hAnsi="Arial" w:hint="default"/>
      </w:rPr>
    </w:lvl>
    <w:lvl w:ilvl="5" w:tplc="EC60A866" w:tentative="1">
      <w:start w:val="1"/>
      <w:numFmt w:val="bullet"/>
      <w:lvlText w:val="•"/>
      <w:lvlJc w:val="left"/>
      <w:pPr>
        <w:tabs>
          <w:tab w:val="num" w:pos="4320"/>
        </w:tabs>
        <w:ind w:left="4320" w:hanging="360"/>
      </w:pPr>
      <w:rPr>
        <w:rFonts w:ascii="Arial" w:hAnsi="Arial" w:hint="default"/>
      </w:rPr>
    </w:lvl>
    <w:lvl w:ilvl="6" w:tplc="BEAA10E0" w:tentative="1">
      <w:start w:val="1"/>
      <w:numFmt w:val="bullet"/>
      <w:lvlText w:val="•"/>
      <w:lvlJc w:val="left"/>
      <w:pPr>
        <w:tabs>
          <w:tab w:val="num" w:pos="5040"/>
        </w:tabs>
        <w:ind w:left="5040" w:hanging="360"/>
      </w:pPr>
      <w:rPr>
        <w:rFonts w:ascii="Arial" w:hAnsi="Arial" w:hint="default"/>
      </w:rPr>
    </w:lvl>
    <w:lvl w:ilvl="7" w:tplc="DA1C052C" w:tentative="1">
      <w:start w:val="1"/>
      <w:numFmt w:val="bullet"/>
      <w:lvlText w:val="•"/>
      <w:lvlJc w:val="left"/>
      <w:pPr>
        <w:tabs>
          <w:tab w:val="num" w:pos="5760"/>
        </w:tabs>
        <w:ind w:left="5760" w:hanging="360"/>
      </w:pPr>
      <w:rPr>
        <w:rFonts w:ascii="Arial" w:hAnsi="Arial" w:hint="default"/>
      </w:rPr>
    </w:lvl>
    <w:lvl w:ilvl="8" w:tplc="C1264C12"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21474EDB"/>
    <w:multiLevelType w:val="hybridMultilevel"/>
    <w:tmpl w:val="B2CCC954"/>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21D803BD"/>
    <w:multiLevelType w:val="hybridMultilevel"/>
    <w:tmpl w:val="24AE9F04"/>
    <w:lvl w:ilvl="0" w:tplc="04090001">
      <w:start w:val="1"/>
      <w:numFmt w:val="bullet"/>
      <w:lvlText w:val=""/>
      <w:lvlJc w:val="left"/>
      <w:pPr>
        <w:tabs>
          <w:tab w:val="num" w:pos="785"/>
        </w:tabs>
        <w:ind w:left="785" w:hanging="360"/>
      </w:pPr>
      <w:rPr>
        <w:rFonts w:ascii="Symbol" w:hAnsi="Symbol" w:hint="default"/>
      </w:rPr>
    </w:lvl>
    <w:lvl w:ilvl="1" w:tplc="F15CF466" w:tentative="1">
      <w:start w:val="1"/>
      <w:numFmt w:val="bullet"/>
      <w:lvlText w:val="•"/>
      <w:lvlJc w:val="left"/>
      <w:pPr>
        <w:tabs>
          <w:tab w:val="num" w:pos="1505"/>
        </w:tabs>
        <w:ind w:left="1505" w:hanging="360"/>
      </w:pPr>
      <w:rPr>
        <w:rFonts w:ascii="Arial" w:hAnsi="Arial" w:hint="default"/>
      </w:rPr>
    </w:lvl>
    <w:lvl w:ilvl="2" w:tplc="6F04880A" w:tentative="1">
      <w:start w:val="1"/>
      <w:numFmt w:val="bullet"/>
      <w:lvlText w:val="•"/>
      <w:lvlJc w:val="left"/>
      <w:pPr>
        <w:tabs>
          <w:tab w:val="num" w:pos="2225"/>
        </w:tabs>
        <w:ind w:left="2225" w:hanging="360"/>
      </w:pPr>
      <w:rPr>
        <w:rFonts w:ascii="Arial" w:hAnsi="Arial" w:hint="default"/>
      </w:rPr>
    </w:lvl>
    <w:lvl w:ilvl="3" w:tplc="50CC279C" w:tentative="1">
      <w:start w:val="1"/>
      <w:numFmt w:val="bullet"/>
      <w:lvlText w:val="•"/>
      <w:lvlJc w:val="left"/>
      <w:pPr>
        <w:tabs>
          <w:tab w:val="num" w:pos="2945"/>
        </w:tabs>
        <w:ind w:left="2945" w:hanging="360"/>
      </w:pPr>
      <w:rPr>
        <w:rFonts w:ascii="Arial" w:hAnsi="Arial" w:hint="default"/>
      </w:rPr>
    </w:lvl>
    <w:lvl w:ilvl="4" w:tplc="EF843448" w:tentative="1">
      <w:start w:val="1"/>
      <w:numFmt w:val="bullet"/>
      <w:lvlText w:val="•"/>
      <w:lvlJc w:val="left"/>
      <w:pPr>
        <w:tabs>
          <w:tab w:val="num" w:pos="3665"/>
        </w:tabs>
        <w:ind w:left="3665" w:hanging="360"/>
      </w:pPr>
      <w:rPr>
        <w:rFonts w:ascii="Arial" w:hAnsi="Arial" w:hint="default"/>
      </w:rPr>
    </w:lvl>
    <w:lvl w:ilvl="5" w:tplc="FB802B04" w:tentative="1">
      <w:start w:val="1"/>
      <w:numFmt w:val="bullet"/>
      <w:lvlText w:val="•"/>
      <w:lvlJc w:val="left"/>
      <w:pPr>
        <w:tabs>
          <w:tab w:val="num" w:pos="4385"/>
        </w:tabs>
        <w:ind w:left="4385" w:hanging="360"/>
      </w:pPr>
      <w:rPr>
        <w:rFonts w:ascii="Arial" w:hAnsi="Arial" w:hint="default"/>
      </w:rPr>
    </w:lvl>
    <w:lvl w:ilvl="6" w:tplc="9E2A2C86" w:tentative="1">
      <w:start w:val="1"/>
      <w:numFmt w:val="bullet"/>
      <w:lvlText w:val="•"/>
      <w:lvlJc w:val="left"/>
      <w:pPr>
        <w:tabs>
          <w:tab w:val="num" w:pos="5105"/>
        </w:tabs>
        <w:ind w:left="5105" w:hanging="360"/>
      </w:pPr>
      <w:rPr>
        <w:rFonts w:ascii="Arial" w:hAnsi="Arial" w:hint="default"/>
      </w:rPr>
    </w:lvl>
    <w:lvl w:ilvl="7" w:tplc="87564E78" w:tentative="1">
      <w:start w:val="1"/>
      <w:numFmt w:val="bullet"/>
      <w:lvlText w:val="•"/>
      <w:lvlJc w:val="left"/>
      <w:pPr>
        <w:tabs>
          <w:tab w:val="num" w:pos="5825"/>
        </w:tabs>
        <w:ind w:left="5825" w:hanging="360"/>
      </w:pPr>
      <w:rPr>
        <w:rFonts w:ascii="Arial" w:hAnsi="Arial" w:hint="default"/>
      </w:rPr>
    </w:lvl>
    <w:lvl w:ilvl="8" w:tplc="AF446F3E" w:tentative="1">
      <w:start w:val="1"/>
      <w:numFmt w:val="bullet"/>
      <w:lvlText w:val="•"/>
      <w:lvlJc w:val="left"/>
      <w:pPr>
        <w:tabs>
          <w:tab w:val="num" w:pos="6545"/>
        </w:tabs>
        <w:ind w:left="6545" w:hanging="360"/>
      </w:pPr>
      <w:rPr>
        <w:rFonts w:ascii="Arial" w:hAnsi="Arial" w:hint="default"/>
      </w:rPr>
    </w:lvl>
  </w:abstractNum>
  <w:abstractNum w:abstractNumId="25" w15:restartNumberingAfterBreak="0">
    <w:nsid w:val="23006B07"/>
    <w:multiLevelType w:val="multilevel"/>
    <w:tmpl w:val="914C8064"/>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26" w15:restartNumberingAfterBreak="0">
    <w:nsid w:val="249367B0"/>
    <w:multiLevelType w:val="hybridMultilevel"/>
    <w:tmpl w:val="48FC6CE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51C60AA"/>
    <w:multiLevelType w:val="hybridMultilevel"/>
    <w:tmpl w:val="57361C40"/>
    <w:lvl w:ilvl="0" w:tplc="41909CFA">
      <w:start w:val="1"/>
      <w:numFmt w:val="decimal"/>
      <w:lvlText w:val="%1."/>
      <w:lvlJc w:val="left"/>
      <w:pPr>
        <w:ind w:left="7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CE88ED7A">
      <w:start w:val="1"/>
      <w:numFmt w:val="lowerLetter"/>
      <w:lvlText w:val="(%2)"/>
      <w:lvlJc w:val="left"/>
      <w:pPr>
        <w:ind w:left="10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2564C916">
      <w:start w:val="1"/>
      <w:numFmt w:val="lowerRoman"/>
      <w:lvlText w:val="%3"/>
      <w:lvlJc w:val="left"/>
      <w:pPr>
        <w:ind w:left="174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D234A15A">
      <w:start w:val="1"/>
      <w:numFmt w:val="decimal"/>
      <w:lvlText w:val="%4"/>
      <w:lvlJc w:val="left"/>
      <w:pPr>
        <w:ind w:left="246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825A2E46">
      <w:start w:val="1"/>
      <w:numFmt w:val="lowerLetter"/>
      <w:lvlText w:val="%5"/>
      <w:lvlJc w:val="left"/>
      <w:pPr>
        <w:ind w:left="318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89EE0A9E">
      <w:start w:val="1"/>
      <w:numFmt w:val="lowerRoman"/>
      <w:lvlText w:val="%6"/>
      <w:lvlJc w:val="left"/>
      <w:pPr>
        <w:ind w:left="390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9998EB68">
      <w:start w:val="1"/>
      <w:numFmt w:val="decimal"/>
      <w:lvlText w:val="%7"/>
      <w:lvlJc w:val="left"/>
      <w:pPr>
        <w:ind w:left="46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AF1EC3C6">
      <w:start w:val="1"/>
      <w:numFmt w:val="lowerLetter"/>
      <w:lvlText w:val="%8"/>
      <w:lvlJc w:val="left"/>
      <w:pPr>
        <w:ind w:left="534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FD8A862">
      <w:start w:val="1"/>
      <w:numFmt w:val="lowerRoman"/>
      <w:lvlText w:val="%9"/>
      <w:lvlJc w:val="left"/>
      <w:pPr>
        <w:ind w:left="606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8" w15:restartNumberingAfterBreak="0">
    <w:nsid w:val="260E255B"/>
    <w:multiLevelType w:val="multilevel"/>
    <w:tmpl w:val="914C8064"/>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29" w15:restartNumberingAfterBreak="0">
    <w:nsid w:val="287F4BAC"/>
    <w:multiLevelType w:val="hybridMultilevel"/>
    <w:tmpl w:val="803C22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9654AD8"/>
    <w:multiLevelType w:val="hybridMultilevel"/>
    <w:tmpl w:val="524A3744"/>
    <w:lvl w:ilvl="0" w:tplc="7F9A93C6">
      <w:start w:val="1"/>
      <w:numFmt w:val="bullet"/>
      <w:lvlText w:val=""/>
      <w:lvlJc w:val="left"/>
      <w:pPr>
        <w:ind w:left="720" w:hanging="360"/>
      </w:pPr>
      <w:rPr>
        <w:rFonts w:ascii="Symbol" w:hAnsi="Symbol" w:hint="default"/>
        <w:lang w:val="en-US"/>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C65482A"/>
    <w:multiLevelType w:val="hybridMultilevel"/>
    <w:tmpl w:val="5C823E00"/>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2F2A07A6"/>
    <w:multiLevelType w:val="hybridMultilevel"/>
    <w:tmpl w:val="5A946AD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63376D9"/>
    <w:multiLevelType w:val="hybridMultilevel"/>
    <w:tmpl w:val="7E588906"/>
    <w:lvl w:ilvl="0" w:tplc="04090003">
      <w:start w:val="1"/>
      <w:numFmt w:val="bullet"/>
      <w:lvlText w:val="o"/>
      <w:lvlJc w:val="left"/>
      <w:pPr>
        <w:ind w:left="502" w:hanging="360"/>
      </w:pPr>
      <w:rPr>
        <w:rFonts w:ascii="Courier New" w:hAnsi="Courier New" w:cs="Courier New" w:hint="default"/>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34" w15:restartNumberingAfterBreak="0">
    <w:nsid w:val="36604BA4"/>
    <w:multiLevelType w:val="hybridMultilevel"/>
    <w:tmpl w:val="48A0A4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7F86925"/>
    <w:multiLevelType w:val="hybridMultilevel"/>
    <w:tmpl w:val="EE96A0FA"/>
    <w:lvl w:ilvl="0" w:tplc="04090001">
      <w:start w:val="1"/>
      <w:numFmt w:val="bullet"/>
      <w:lvlText w:val=""/>
      <w:lvlJc w:val="left"/>
      <w:pPr>
        <w:tabs>
          <w:tab w:val="num" w:pos="785"/>
        </w:tabs>
        <w:ind w:left="785" w:hanging="360"/>
      </w:pPr>
      <w:rPr>
        <w:rFonts w:ascii="Symbol" w:hAnsi="Symbol" w:hint="default"/>
      </w:rPr>
    </w:lvl>
    <w:lvl w:ilvl="1" w:tplc="F15CF466" w:tentative="1">
      <w:start w:val="1"/>
      <w:numFmt w:val="bullet"/>
      <w:lvlText w:val="•"/>
      <w:lvlJc w:val="left"/>
      <w:pPr>
        <w:tabs>
          <w:tab w:val="num" w:pos="1505"/>
        </w:tabs>
        <w:ind w:left="1505" w:hanging="360"/>
      </w:pPr>
      <w:rPr>
        <w:rFonts w:ascii="Arial" w:hAnsi="Arial" w:hint="default"/>
      </w:rPr>
    </w:lvl>
    <w:lvl w:ilvl="2" w:tplc="6F04880A" w:tentative="1">
      <w:start w:val="1"/>
      <w:numFmt w:val="bullet"/>
      <w:lvlText w:val="•"/>
      <w:lvlJc w:val="left"/>
      <w:pPr>
        <w:tabs>
          <w:tab w:val="num" w:pos="2225"/>
        </w:tabs>
        <w:ind w:left="2225" w:hanging="360"/>
      </w:pPr>
      <w:rPr>
        <w:rFonts w:ascii="Arial" w:hAnsi="Arial" w:hint="default"/>
      </w:rPr>
    </w:lvl>
    <w:lvl w:ilvl="3" w:tplc="50CC279C" w:tentative="1">
      <w:start w:val="1"/>
      <w:numFmt w:val="bullet"/>
      <w:lvlText w:val="•"/>
      <w:lvlJc w:val="left"/>
      <w:pPr>
        <w:tabs>
          <w:tab w:val="num" w:pos="2945"/>
        </w:tabs>
        <w:ind w:left="2945" w:hanging="360"/>
      </w:pPr>
      <w:rPr>
        <w:rFonts w:ascii="Arial" w:hAnsi="Arial" w:hint="default"/>
      </w:rPr>
    </w:lvl>
    <w:lvl w:ilvl="4" w:tplc="EF843448" w:tentative="1">
      <w:start w:val="1"/>
      <w:numFmt w:val="bullet"/>
      <w:lvlText w:val="•"/>
      <w:lvlJc w:val="left"/>
      <w:pPr>
        <w:tabs>
          <w:tab w:val="num" w:pos="3665"/>
        </w:tabs>
        <w:ind w:left="3665" w:hanging="360"/>
      </w:pPr>
      <w:rPr>
        <w:rFonts w:ascii="Arial" w:hAnsi="Arial" w:hint="default"/>
      </w:rPr>
    </w:lvl>
    <w:lvl w:ilvl="5" w:tplc="FB802B04" w:tentative="1">
      <w:start w:val="1"/>
      <w:numFmt w:val="bullet"/>
      <w:lvlText w:val="•"/>
      <w:lvlJc w:val="left"/>
      <w:pPr>
        <w:tabs>
          <w:tab w:val="num" w:pos="4385"/>
        </w:tabs>
        <w:ind w:left="4385" w:hanging="360"/>
      </w:pPr>
      <w:rPr>
        <w:rFonts w:ascii="Arial" w:hAnsi="Arial" w:hint="default"/>
      </w:rPr>
    </w:lvl>
    <w:lvl w:ilvl="6" w:tplc="9E2A2C86" w:tentative="1">
      <w:start w:val="1"/>
      <w:numFmt w:val="bullet"/>
      <w:lvlText w:val="•"/>
      <w:lvlJc w:val="left"/>
      <w:pPr>
        <w:tabs>
          <w:tab w:val="num" w:pos="5105"/>
        </w:tabs>
        <w:ind w:left="5105" w:hanging="360"/>
      </w:pPr>
      <w:rPr>
        <w:rFonts w:ascii="Arial" w:hAnsi="Arial" w:hint="default"/>
      </w:rPr>
    </w:lvl>
    <w:lvl w:ilvl="7" w:tplc="87564E78" w:tentative="1">
      <w:start w:val="1"/>
      <w:numFmt w:val="bullet"/>
      <w:lvlText w:val="•"/>
      <w:lvlJc w:val="left"/>
      <w:pPr>
        <w:tabs>
          <w:tab w:val="num" w:pos="5825"/>
        </w:tabs>
        <w:ind w:left="5825" w:hanging="360"/>
      </w:pPr>
      <w:rPr>
        <w:rFonts w:ascii="Arial" w:hAnsi="Arial" w:hint="default"/>
      </w:rPr>
    </w:lvl>
    <w:lvl w:ilvl="8" w:tplc="AF446F3E" w:tentative="1">
      <w:start w:val="1"/>
      <w:numFmt w:val="bullet"/>
      <w:lvlText w:val="•"/>
      <w:lvlJc w:val="left"/>
      <w:pPr>
        <w:tabs>
          <w:tab w:val="num" w:pos="6545"/>
        </w:tabs>
        <w:ind w:left="6545" w:hanging="360"/>
      </w:pPr>
      <w:rPr>
        <w:rFonts w:ascii="Arial" w:hAnsi="Arial" w:hint="default"/>
      </w:rPr>
    </w:lvl>
  </w:abstractNum>
  <w:abstractNum w:abstractNumId="36" w15:restartNumberingAfterBreak="0">
    <w:nsid w:val="38281603"/>
    <w:multiLevelType w:val="hybridMultilevel"/>
    <w:tmpl w:val="69E057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A760FD6"/>
    <w:multiLevelType w:val="hybridMultilevel"/>
    <w:tmpl w:val="55F02D74"/>
    <w:lvl w:ilvl="0" w:tplc="B04C075C">
      <w:start w:val="1"/>
      <w:numFmt w:val="bullet"/>
      <w:lvlText w:val="•"/>
      <w:lvlJc w:val="left"/>
      <w:pPr>
        <w:tabs>
          <w:tab w:val="num" w:pos="360"/>
        </w:tabs>
        <w:ind w:left="360" w:hanging="360"/>
      </w:pPr>
      <w:rPr>
        <w:rFonts w:ascii="Palatino Linotype" w:eastAsia="Palatino Linotype" w:hAnsi="Palatino Linotype" w:cs="Palatino Linotype"/>
      </w:rPr>
    </w:lvl>
    <w:lvl w:ilvl="1" w:tplc="04090003">
      <w:start w:val="1"/>
      <w:numFmt w:val="bullet"/>
      <w:lvlText w:val="o"/>
      <w:lvlJc w:val="left"/>
      <w:pPr>
        <w:tabs>
          <w:tab w:val="num" w:pos="1080"/>
        </w:tabs>
        <w:ind w:left="1080" w:hanging="360"/>
      </w:pPr>
      <w:rPr>
        <w:rFonts w:ascii="Courier New" w:hAnsi="Courier New" w:cs="Courier New" w:hint="default"/>
      </w:rPr>
    </w:lvl>
    <w:lvl w:ilvl="2" w:tplc="DB3C3AEC">
      <w:start w:val="1"/>
      <w:numFmt w:val="bullet"/>
      <w:lvlText w:val=""/>
      <w:lvlJc w:val="left"/>
      <w:pPr>
        <w:tabs>
          <w:tab w:val="num" w:pos="1800"/>
        </w:tabs>
        <w:ind w:left="1800" w:hanging="360"/>
      </w:pPr>
      <w:rPr>
        <w:rFonts w:ascii="Wingdings" w:hAnsi="Wingdings"/>
      </w:rPr>
    </w:lvl>
    <w:lvl w:ilvl="3" w:tplc="F82A0652">
      <w:start w:val="1"/>
      <w:numFmt w:val="bullet"/>
      <w:lvlText w:val=""/>
      <w:lvlJc w:val="left"/>
      <w:pPr>
        <w:tabs>
          <w:tab w:val="num" w:pos="2520"/>
        </w:tabs>
        <w:ind w:left="2520" w:hanging="360"/>
      </w:pPr>
      <w:rPr>
        <w:rFonts w:ascii="Symbol" w:hAnsi="Symbol"/>
      </w:rPr>
    </w:lvl>
    <w:lvl w:ilvl="4" w:tplc="DDAE153E">
      <w:start w:val="1"/>
      <w:numFmt w:val="bullet"/>
      <w:lvlText w:val="o"/>
      <w:lvlJc w:val="left"/>
      <w:pPr>
        <w:tabs>
          <w:tab w:val="num" w:pos="3240"/>
        </w:tabs>
        <w:ind w:left="3240" w:hanging="360"/>
      </w:pPr>
      <w:rPr>
        <w:rFonts w:ascii="Courier New" w:hAnsi="Courier New"/>
      </w:rPr>
    </w:lvl>
    <w:lvl w:ilvl="5" w:tplc="35206402">
      <w:start w:val="1"/>
      <w:numFmt w:val="bullet"/>
      <w:lvlText w:val=""/>
      <w:lvlJc w:val="left"/>
      <w:pPr>
        <w:tabs>
          <w:tab w:val="num" w:pos="3960"/>
        </w:tabs>
        <w:ind w:left="3960" w:hanging="360"/>
      </w:pPr>
      <w:rPr>
        <w:rFonts w:ascii="Wingdings" w:hAnsi="Wingdings"/>
      </w:rPr>
    </w:lvl>
    <w:lvl w:ilvl="6" w:tplc="FF783AFE">
      <w:start w:val="1"/>
      <w:numFmt w:val="bullet"/>
      <w:lvlText w:val=""/>
      <w:lvlJc w:val="left"/>
      <w:pPr>
        <w:tabs>
          <w:tab w:val="num" w:pos="4680"/>
        </w:tabs>
        <w:ind w:left="4680" w:hanging="360"/>
      </w:pPr>
      <w:rPr>
        <w:rFonts w:ascii="Symbol" w:hAnsi="Symbol"/>
      </w:rPr>
    </w:lvl>
    <w:lvl w:ilvl="7" w:tplc="B3322F50">
      <w:start w:val="1"/>
      <w:numFmt w:val="bullet"/>
      <w:lvlText w:val="o"/>
      <w:lvlJc w:val="left"/>
      <w:pPr>
        <w:tabs>
          <w:tab w:val="num" w:pos="5400"/>
        </w:tabs>
        <w:ind w:left="5400" w:hanging="360"/>
      </w:pPr>
      <w:rPr>
        <w:rFonts w:ascii="Courier New" w:hAnsi="Courier New"/>
      </w:rPr>
    </w:lvl>
    <w:lvl w:ilvl="8" w:tplc="5DB2E724">
      <w:start w:val="1"/>
      <w:numFmt w:val="bullet"/>
      <w:lvlText w:val=""/>
      <w:lvlJc w:val="left"/>
      <w:pPr>
        <w:tabs>
          <w:tab w:val="num" w:pos="6120"/>
        </w:tabs>
        <w:ind w:left="6120" w:hanging="360"/>
      </w:pPr>
      <w:rPr>
        <w:rFonts w:ascii="Wingdings" w:hAnsi="Wingdings"/>
      </w:rPr>
    </w:lvl>
  </w:abstractNum>
  <w:abstractNum w:abstractNumId="38" w15:restartNumberingAfterBreak="0">
    <w:nsid w:val="407D46BD"/>
    <w:multiLevelType w:val="hybridMultilevel"/>
    <w:tmpl w:val="18C48E46"/>
    <w:lvl w:ilvl="0" w:tplc="23F82AE0">
      <w:numFmt w:val="bullet"/>
      <w:lvlText w:val="·"/>
      <w:lvlJc w:val="left"/>
      <w:pPr>
        <w:ind w:left="720" w:hanging="360"/>
      </w:pPr>
      <w:rPr>
        <w:rFonts w:ascii="Calibri" w:eastAsia="Times New Roman" w:hAnsi="Calibri" w:cs="Arial" w:hint="default"/>
      </w:rPr>
    </w:lvl>
    <w:lvl w:ilvl="1" w:tplc="23F82AE0">
      <w:numFmt w:val="bullet"/>
      <w:lvlText w:val="·"/>
      <w:lvlJc w:val="left"/>
      <w:pPr>
        <w:ind w:left="1440" w:hanging="360"/>
      </w:pPr>
      <w:rPr>
        <w:rFonts w:ascii="Calibri" w:eastAsia="Times New Roman" w:hAnsi="Calibri"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1B44F85"/>
    <w:multiLevelType w:val="hybridMultilevel"/>
    <w:tmpl w:val="8104E5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6740305"/>
    <w:multiLevelType w:val="hybridMultilevel"/>
    <w:tmpl w:val="F6C8E220"/>
    <w:lvl w:ilvl="0" w:tplc="04090001">
      <w:start w:val="1"/>
      <w:numFmt w:val="bullet"/>
      <w:lvlText w:val=""/>
      <w:lvlJc w:val="left"/>
      <w:pPr>
        <w:tabs>
          <w:tab w:val="num" w:pos="785"/>
        </w:tabs>
        <w:ind w:left="785" w:hanging="360"/>
      </w:pPr>
      <w:rPr>
        <w:rFonts w:ascii="Symbol" w:hAnsi="Symbol" w:hint="default"/>
      </w:rPr>
    </w:lvl>
    <w:lvl w:ilvl="1" w:tplc="F15CF466" w:tentative="1">
      <w:start w:val="1"/>
      <w:numFmt w:val="bullet"/>
      <w:lvlText w:val="•"/>
      <w:lvlJc w:val="left"/>
      <w:pPr>
        <w:tabs>
          <w:tab w:val="num" w:pos="1505"/>
        </w:tabs>
        <w:ind w:left="1505" w:hanging="360"/>
      </w:pPr>
      <w:rPr>
        <w:rFonts w:ascii="Arial" w:hAnsi="Arial" w:hint="default"/>
      </w:rPr>
    </w:lvl>
    <w:lvl w:ilvl="2" w:tplc="6F04880A" w:tentative="1">
      <w:start w:val="1"/>
      <w:numFmt w:val="bullet"/>
      <w:lvlText w:val="•"/>
      <w:lvlJc w:val="left"/>
      <w:pPr>
        <w:tabs>
          <w:tab w:val="num" w:pos="2225"/>
        </w:tabs>
        <w:ind w:left="2225" w:hanging="360"/>
      </w:pPr>
      <w:rPr>
        <w:rFonts w:ascii="Arial" w:hAnsi="Arial" w:hint="default"/>
      </w:rPr>
    </w:lvl>
    <w:lvl w:ilvl="3" w:tplc="50CC279C" w:tentative="1">
      <w:start w:val="1"/>
      <w:numFmt w:val="bullet"/>
      <w:lvlText w:val="•"/>
      <w:lvlJc w:val="left"/>
      <w:pPr>
        <w:tabs>
          <w:tab w:val="num" w:pos="2945"/>
        </w:tabs>
        <w:ind w:left="2945" w:hanging="360"/>
      </w:pPr>
      <w:rPr>
        <w:rFonts w:ascii="Arial" w:hAnsi="Arial" w:hint="default"/>
      </w:rPr>
    </w:lvl>
    <w:lvl w:ilvl="4" w:tplc="EF843448" w:tentative="1">
      <w:start w:val="1"/>
      <w:numFmt w:val="bullet"/>
      <w:lvlText w:val="•"/>
      <w:lvlJc w:val="left"/>
      <w:pPr>
        <w:tabs>
          <w:tab w:val="num" w:pos="3665"/>
        </w:tabs>
        <w:ind w:left="3665" w:hanging="360"/>
      </w:pPr>
      <w:rPr>
        <w:rFonts w:ascii="Arial" w:hAnsi="Arial" w:hint="default"/>
      </w:rPr>
    </w:lvl>
    <w:lvl w:ilvl="5" w:tplc="FB802B04" w:tentative="1">
      <w:start w:val="1"/>
      <w:numFmt w:val="bullet"/>
      <w:lvlText w:val="•"/>
      <w:lvlJc w:val="left"/>
      <w:pPr>
        <w:tabs>
          <w:tab w:val="num" w:pos="4385"/>
        </w:tabs>
        <w:ind w:left="4385" w:hanging="360"/>
      </w:pPr>
      <w:rPr>
        <w:rFonts w:ascii="Arial" w:hAnsi="Arial" w:hint="default"/>
      </w:rPr>
    </w:lvl>
    <w:lvl w:ilvl="6" w:tplc="9E2A2C86" w:tentative="1">
      <w:start w:val="1"/>
      <w:numFmt w:val="bullet"/>
      <w:lvlText w:val="•"/>
      <w:lvlJc w:val="left"/>
      <w:pPr>
        <w:tabs>
          <w:tab w:val="num" w:pos="5105"/>
        </w:tabs>
        <w:ind w:left="5105" w:hanging="360"/>
      </w:pPr>
      <w:rPr>
        <w:rFonts w:ascii="Arial" w:hAnsi="Arial" w:hint="default"/>
      </w:rPr>
    </w:lvl>
    <w:lvl w:ilvl="7" w:tplc="87564E78" w:tentative="1">
      <w:start w:val="1"/>
      <w:numFmt w:val="bullet"/>
      <w:lvlText w:val="•"/>
      <w:lvlJc w:val="left"/>
      <w:pPr>
        <w:tabs>
          <w:tab w:val="num" w:pos="5825"/>
        </w:tabs>
        <w:ind w:left="5825" w:hanging="360"/>
      </w:pPr>
      <w:rPr>
        <w:rFonts w:ascii="Arial" w:hAnsi="Arial" w:hint="default"/>
      </w:rPr>
    </w:lvl>
    <w:lvl w:ilvl="8" w:tplc="AF446F3E" w:tentative="1">
      <w:start w:val="1"/>
      <w:numFmt w:val="bullet"/>
      <w:lvlText w:val="•"/>
      <w:lvlJc w:val="left"/>
      <w:pPr>
        <w:tabs>
          <w:tab w:val="num" w:pos="6545"/>
        </w:tabs>
        <w:ind w:left="6545" w:hanging="360"/>
      </w:pPr>
      <w:rPr>
        <w:rFonts w:ascii="Arial" w:hAnsi="Arial" w:hint="default"/>
      </w:rPr>
    </w:lvl>
  </w:abstractNum>
  <w:abstractNum w:abstractNumId="41" w15:restartNumberingAfterBreak="0">
    <w:nsid w:val="4F554351"/>
    <w:multiLevelType w:val="hybridMultilevel"/>
    <w:tmpl w:val="8DE29B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44344BD"/>
    <w:multiLevelType w:val="hybridMultilevel"/>
    <w:tmpl w:val="A0B23E3E"/>
    <w:lvl w:ilvl="0" w:tplc="04100017">
      <w:start w:val="1"/>
      <w:numFmt w:val="lowerLetter"/>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3" w15:restartNumberingAfterBreak="0">
    <w:nsid w:val="56AB34BB"/>
    <w:multiLevelType w:val="hybridMultilevel"/>
    <w:tmpl w:val="40C4E8D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 w15:restartNumberingAfterBreak="0">
    <w:nsid w:val="58255A77"/>
    <w:multiLevelType w:val="hybridMultilevel"/>
    <w:tmpl w:val="836C5BAA"/>
    <w:lvl w:ilvl="0" w:tplc="0A6E6C74">
      <w:start w:val="1"/>
      <w:numFmt w:val="bullet"/>
      <w:lvlText w:val="•"/>
      <w:lvlJc w:val="left"/>
      <w:pPr>
        <w:tabs>
          <w:tab w:val="num" w:pos="720"/>
        </w:tabs>
        <w:ind w:left="720" w:hanging="360"/>
      </w:pPr>
      <w:rPr>
        <w:rFonts w:ascii="Arial" w:hAnsi="Arial" w:hint="default"/>
      </w:rPr>
    </w:lvl>
    <w:lvl w:ilvl="1" w:tplc="2B6C451A">
      <w:start w:val="1"/>
      <w:numFmt w:val="bullet"/>
      <w:lvlText w:val="•"/>
      <w:lvlJc w:val="left"/>
      <w:pPr>
        <w:tabs>
          <w:tab w:val="num" w:pos="1440"/>
        </w:tabs>
        <w:ind w:left="1440" w:hanging="360"/>
      </w:pPr>
      <w:rPr>
        <w:rFonts w:ascii="Arial" w:hAnsi="Arial" w:hint="default"/>
      </w:rPr>
    </w:lvl>
    <w:lvl w:ilvl="2" w:tplc="84B453B6" w:tentative="1">
      <w:start w:val="1"/>
      <w:numFmt w:val="bullet"/>
      <w:lvlText w:val="•"/>
      <w:lvlJc w:val="left"/>
      <w:pPr>
        <w:tabs>
          <w:tab w:val="num" w:pos="2160"/>
        </w:tabs>
        <w:ind w:left="2160" w:hanging="360"/>
      </w:pPr>
      <w:rPr>
        <w:rFonts w:ascii="Arial" w:hAnsi="Arial" w:hint="default"/>
      </w:rPr>
    </w:lvl>
    <w:lvl w:ilvl="3" w:tplc="CB422EEC" w:tentative="1">
      <w:start w:val="1"/>
      <w:numFmt w:val="bullet"/>
      <w:lvlText w:val="•"/>
      <w:lvlJc w:val="left"/>
      <w:pPr>
        <w:tabs>
          <w:tab w:val="num" w:pos="2880"/>
        </w:tabs>
        <w:ind w:left="2880" w:hanging="360"/>
      </w:pPr>
      <w:rPr>
        <w:rFonts w:ascii="Arial" w:hAnsi="Arial" w:hint="default"/>
      </w:rPr>
    </w:lvl>
    <w:lvl w:ilvl="4" w:tplc="8990D7BA" w:tentative="1">
      <w:start w:val="1"/>
      <w:numFmt w:val="bullet"/>
      <w:lvlText w:val="•"/>
      <w:lvlJc w:val="left"/>
      <w:pPr>
        <w:tabs>
          <w:tab w:val="num" w:pos="3600"/>
        </w:tabs>
        <w:ind w:left="3600" w:hanging="360"/>
      </w:pPr>
      <w:rPr>
        <w:rFonts w:ascii="Arial" w:hAnsi="Arial" w:hint="default"/>
      </w:rPr>
    </w:lvl>
    <w:lvl w:ilvl="5" w:tplc="B092877C" w:tentative="1">
      <w:start w:val="1"/>
      <w:numFmt w:val="bullet"/>
      <w:lvlText w:val="•"/>
      <w:lvlJc w:val="left"/>
      <w:pPr>
        <w:tabs>
          <w:tab w:val="num" w:pos="4320"/>
        </w:tabs>
        <w:ind w:left="4320" w:hanging="360"/>
      </w:pPr>
      <w:rPr>
        <w:rFonts w:ascii="Arial" w:hAnsi="Arial" w:hint="default"/>
      </w:rPr>
    </w:lvl>
    <w:lvl w:ilvl="6" w:tplc="15EC83A2" w:tentative="1">
      <w:start w:val="1"/>
      <w:numFmt w:val="bullet"/>
      <w:lvlText w:val="•"/>
      <w:lvlJc w:val="left"/>
      <w:pPr>
        <w:tabs>
          <w:tab w:val="num" w:pos="5040"/>
        </w:tabs>
        <w:ind w:left="5040" w:hanging="360"/>
      </w:pPr>
      <w:rPr>
        <w:rFonts w:ascii="Arial" w:hAnsi="Arial" w:hint="default"/>
      </w:rPr>
    </w:lvl>
    <w:lvl w:ilvl="7" w:tplc="470266CE" w:tentative="1">
      <w:start w:val="1"/>
      <w:numFmt w:val="bullet"/>
      <w:lvlText w:val="•"/>
      <w:lvlJc w:val="left"/>
      <w:pPr>
        <w:tabs>
          <w:tab w:val="num" w:pos="5760"/>
        </w:tabs>
        <w:ind w:left="5760" w:hanging="360"/>
      </w:pPr>
      <w:rPr>
        <w:rFonts w:ascii="Arial" w:hAnsi="Arial" w:hint="default"/>
      </w:rPr>
    </w:lvl>
    <w:lvl w:ilvl="8" w:tplc="4CDE4994" w:tentative="1">
      <w:start w:val="1"/>
      <w:numFmt w:val="bullet"/>
      <w:lvlText w:val="•"/>
      <w:lvlJc w:val="left"/>
      <w:pPr>
        <w:tabs>
          <w:tab w:val="num" w:pos="6480"/>
        </w:tabs>
        <w:ind w:left="6480" w:hanging="360"/>
      </w:pPr>
      <w:rPr>
        <w:rFonts w:ascii="Arial" w:hAnsi="Arial" w:hint="default"/>
      </w:rPr>
    </w:lvl>
  </w:abstractNum>
  <w:abstractNum w:abstractNumId="45" w15:restartNumberingAfterBreak="0">
    <w:nsid w:val="59C938DF"/>
    <w:multiLevelType w:val="hybridMultilevel"/>
    <w:tmpl w:val="F90CE9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5C805A8C"/>
    <w:multiLevelType w:val="hybridMultilevel"/>
    <w:tmpl w:val="27F449E6"/>
    <w:lvl w:ilvl="0" w:tplc="04090001">
      <w:start w:val="1"/>
      <w:numFmt w:val="bullet"/>
      <w:lvlText w:val=""/>
      <w:lvlJc w:val="left"/>
      <w:pPr>
        <w:ind w:left="1980" w:hanging="360"/>
      </w:pPr>
      <w:rPr>
        <w:rFonts w:ascii="Symbol" w:hAnsi="Symbol" w:hint="default"/>
      </w:rPr>
    </w:lvl>
    <w:lvl w:ilvl="1" w:tplc="04090003" w:tentative="1">
      <w:start w:val="1"/>
      <w:numFmt w:val="bullet"/>
      <w:lvlText w:val="o"/>
      <w:lvlJc w:val="left"/>
      <w:pPr>
        <w:ind w:left="2700" w:hanging="360"/>
      </w:pPr>
      <w:rPr>
        <w:rFonts w:ascii="Courier New" w:hAnsi="Courier New" w:cs="Courier New" w:hint="default"/>
      </w:rPr>
    </w:lvl>
    <w:lvl w:ilvl="2" w:tplc="04090005" w:tentative="1">
      <w:start w:val="1"/>
      <w:numFmt w:val="bullet"/>
      <w:lvlText w:val=""/>
      <w:lvlJc w:val="left"/>
      <w:pPr>
        <w:ind w:left="3420" w:hanging="360"/>
      </w:pPr>
      <w:rPr>
        <w:rFonts w:ascii="Wingdings" w:hAnsi="Wingdings" w:hint="default"/>
      </w:rPr>
    </w:lvl>
    <w:lvl w:ilvl="3" w:tplc="04090001" w:tentative="1">
      <w:start w:val="1"/>
      <w:numFmt w:val="bullet"/>
      <w:lvlText w:val=""/>
      <w:lvlJc w:val="left"/>
      <w:pPr>
        <w:ind w:left="4140" w:hanging="360"/>
      </w:pPr>
      <w:rPr>
        <w:rFonts w:ascii="Symbol" w:hAnsi="Symbol" w:hint="default"/>
      </w:rPr>
    </w:lvl>
    <w:lvl w:ilvl="4" w:tplc="04090003" w:tentative="1">
      <w:start w:val="1"/>
      <w:numFmt w:val="bullet"/>
      <w:lvlText w:val="o"/>
      <w:lvlJc w:val="left"/>
      <w:pPr>
        <w:ind w:left="4860" w:hanging="360"/>
      </w:pPr>
      <w:rPr>
        <w:rFonts w:ascii="Courier New" w:hAnsi="Courier New" w:cs="Courier New" w:hint="default"/>
      </w:rPr>
    </w:lvl>
    <w:lvl w:ilvl="5" w:tplc="04090005" w:tentative="1">
      <w:start w:val="1"/>
      <w:numFmt w:val="bullet"/>
      <w:lvlText w:val=""/>
      <w:lvlJc w:val="left"/>
      <w:pPr>
        <w:ind w:left="5580" w:hanging="360"/>
      </w:pPr>
      <w:rPr>
        <w:rFonts w:ascii="Wingdings" w:hAnsi="Wingdings" w:hint="default"/>
      </w:rPr>
    </w:lvl>
    <w:lvl w:ilvl="6" w:tplc="04090001" w:tentative="1">
      <w:start w:val="1"/>
      <w:numFmt w:val="bullet"/>
      <w:lvlText w:val=""/>
      <w:lvlJc w:val="left"/>
      <w:pPr>
        <w:ind w:left="6300" w:hanging="360"/>
      </w:pPr>
      <w:rPr>
        <w:rFonts w:ascii="Symbol" w:hAnsi="Symbol" w:hint="default"/>
      </w:rPr>
    </w:lvl>
    <w:lvl w:ilvl="7" w:tplc="04090003" w:tentative="1">
      <w:start w:val="1"/>
      <w:numFmt w:val="bullet"/>
      <w:lvlText w:val="o"/>
      <w:lvlJc w:val="left"/>
      <w:pPr>
        <w:ind w:left="7020" w:hanging="360"/>
      </w:pPr>
      <w:rPr>
        <w:rFonts w:ascii="Courier New" w:hAnsi="Courier New" w:cs="Courier New" w:hint="default"/>
      </w:rPr>
    </w:lvl>
    <w:lvl w:ilvl="8" w:tplc="04090005" w:tentative="1">
      <w:start w:val="1"/>
      <w:numFmt w:val="bullet"/>
      <w:lvlText w:val=""/>
      <w:lvlJc w:val="left"/>
      <w:pPr>
        <w:ind w:left="7740" w:hanging="360"/>
      </w:pPr>
      <w:rPr>
        <w:rFonts w:ascii="Wingdings" w:hAnsi="Wingdings" w:hint="default"/>
      </w:rPr>
    </w:lvl>
  </w:abstractNum>
  <w:abstractNum w:abstractNumId="47" w15:restartNumberingAfterBreak="0">
    <w:nsid w:val="5DFE3001"/>
    <w:multiLevelType w:val="hybridMultilevel"/>
    <w:tmpl w:val="8BD29168"/>
    <w:lvl w:ilvl="0" w:tplc="04090001">
      <w:start w:val="1"/>
      <w:numFmt w:val="bullet"/>
      <w:lvlText w:val=""/>
      <w:lvlJc w:val="left"/>
      <w:pPr>
        <w:ind w:left="720" w:hanging="360"/>
      </w:pPr>
      <w:rPr>
        <w:rFonts w:ascii="Symbol" w:hAnsi="Symbol" w:hint="default"/>
      </w:rPr>
    </w:lvl>
    <w:lvl w:ilvl="1" w:tplc="150A94F6">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6256FD0"/>
    <w:multiLevelType w:val="hybridMultilevel"/>
    <w:tmpl w:val="B2A865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CDC0A2E"/>
    <w:multiLevelType w:val="hybridMultilevel"/>
    <w:tmpl w:val="7CE0230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0" w15:restartNumberingAfterBreak="0">
    <w:nsid w:val="72EE6F46"/>
    <w:multiLevelType w:val="hybridMultilevel"/>
    <w:tmpl w:val="4706FD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7A3340D4"/>
    <w:multiLevelType w:val="hybridMultilevel"/>
    <w:tmpl w:val="9BFEF708"/>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49"/>
  </w:num>
  <w:num w:numId="14">
    <w:abstractNumId w:val="25"/>
  </w:num>
  <w:num w:numId="15">
    <w:abstractNumId w:val="12"/>
  </w:num>
  <w:num w:numId="16">
    <w:abstractNumId w:val="43"/>
  </w:num>
  <w:num w:numId="17">
    <w:abstractNumId w:val="27"/>
  </w:num>
  <w:num w:numId="18">
    <w:abstractNumId w:val="14"/>
  </w:num>
  <w:num w:numId="19">
    <w:abstractNumId w:val="36"/>
  </w:num>
  <w:num w:numId="20">
    <w:abstractNumId w:val="46"/>
  </w:num>
  <w:num w:numId="21">
    <w:abstractNumId w:val="29"/>
  </w:num>
  <w:num w:numId="22">
    <w:abstractNumId w:val="48"/>
  </w:num>
  <w:num w:numId="23">
    <w:abstractNumId w:val="30"/>
  </w:num>
  <w:num w:numId="24">
    <w:abstractNumId w:val="26"/>
  </w:num>
  <w:num w:numId="25">
    <w:abstractNumId w:val="32"/>
  </w:num>
  <w:num w:numId="26">
    <w:abstractNumId w:val="39"/>
  </w:num>
  <w:num w:numId="27">
    <w:abstractNumId w:val="47"/>
  </w:num>
  <w:num w:numId="28">
    <w:abstractNumId w:val="34"/>
  </w:num>
  <w:num w:numId="29">
    <w:abstractNumId w:val="28"/>
  </w:num>
  <w:num w:numId="30">
    <w:abstractNumId w:val="37"/>
  </w:num>
  <w:num w:numId="31">
    <w:abstractNumId w:val="24"/>
  </w:num>
  <w:num w:numId="32">
    <w:abstractNumId w:val="18"/>
  </w:num>
  <w:num w:numId="33">
    <w:abstractNumId w:val="40"/>
  </w:num>
  <w:num w:numId="34">
    <w:abstractNumId w:val="35"/>
  </w:num>
  <w:num w:numId="35">
    <w:abstractNumId w:val="45"/>
  </w:num>
  <w:num w:numId="36">
    <w:abstractNumId w:val="41"/>
  </w:num>
  <w:num w:numId="37">
    <w:abstractNumId w:val="50"/>
  </w:num>
  <w:num w:numId="38">
    <w:abstractNumId w:val="16"/>
  </w:num>
  <w:num w:numId="39">
    <w:abstractNumId w:val="13"/>
  </w:num>
  <w:num w:numId="40">
    <w:abstractNumId w:val="20"/>
  </w:num>
  <w:num w:numId="41">
    <w:abstractNumId w:val="38"/>
  </w:num>
  <w:num w:numId="42">
    <w:abstractNumId w:val="21"/>
  </w:num>
  <w:num w:numId="43">
    <w:abstractNumId w:val="31"/>
  </w:num>
  <w:num w:numId="44">
    <w:abstractNumId w:val="33"/>
  </w:num>
  <w:num w:numId="45">
    <w:abstractNumId w:val="51"/>
  </w:num>
  <w:num w:numId="46">
    <w:abstractNumId w:val="19"/>
  </w:num>
  <w:num w:numId="47">
    <w:abstractNumId w:val="42"/>
  </w:num>
  <w:num w:numId="48">
    <w:abstractNumId w:val="23"/>
  </w:num>
  <w:num w:numId="49">
    <w:abstractNumId w:val="15"/>
  </w:num>
  <w:num w:numId="50">
    <w:abstractNumId w:val="22"/>
  </w:num>
  <w:num w:numId="51">
    <w:abstractNumId w:val="17"/>
  </w:num>
  <w:num w:numId="52">
    <w:abstractNumId w:val="44"/>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283"/>
  <w:noPunctuationKerning/>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tzQyN7Q0tDQwMDE1sjBT0lEKTi0uzszPAykwMqoFALiELfEtAAAA"/>
  </w:docVars>
  <w:rsids>
    <w:rsidRoot w:val="0016590F"/>
    <w:rsid w:val="00000037"/>
    <w:rsid w:val="0000058E"/>
    <w:rsid w:val="000043DD"/>
    <w:rsid w:val="000101D5"/>
    <w:rsid w:val="00012B7D"/>
    <w:rsid w:val="000134B0"/>
    <w:rsid w:val="00014F14"/>
    <w:rsid w:val="000165EE"/>
    <w:rsid w:val="000233A8"/>
    <w:rsid w:val="0002553C"/>
    <w:rsid w:val="00026C04"/>
    <w:rsid w:val="000272F9"/>
    <w:rsid w:val="000370D8"/>
    <w:rsid w:val="00042603"/>
    <w:rsid w:val="00046E2B"/>
    <w:rsid w:val="00047D47"/>
    <w:rsid w:val="00050FE9"/>
    <w:rsid w:val="0005210A"/>
    <w:rsid w:val="00056BD5"/>
    <w:rsid w:val="000572AD"/>
    <w:rsid w:val="000632E2"/>
    <w:rsid w:val="000644CD"/>
    <w:rsid w:val="00065A72"/>
    <w:rsid w:val="00074096"/>
    <w:rsid w:val="00075E2C"/>
    <w:rsid w:val="00080155"/>
    <w:rsid w:val="00080B3C"/>
    <w:rsid w:val="00080BA5"/>
    <w:rsid w:val="00083AC6"/>
    <w:rsid w:val="00086EBD"/>
    <w:rsid w:val="000870FB"/>
    <w:rsid w:val="000904D4"/>
    <w:rsid w:val="000908CC"/>
    <w:rsid w:val="00092F64"/>
    <w:rsid w:val="00093D70"/>
    <w:rsid w:val="0009497E"/>
    <w:rsid w:val="00095386"/>
    <w:rsid w:val="0009593E"/>
    <w:rsid w:val="00095F30"/>
    <w:rsid w:val="00097EB3"/>
    <w:rsid w:val="000A112C"/>
    <w:rsid w:val="000A1C8F"/>
    <w:rsid w:val="000A4077"/>
    <w:rsid w:val="000A4230"/>
    <w:rsid w:val="000B37AC"/>
    <w:rsid w:val="000B38A7"/>
    <w:rsid w:val="000B6614"/>
    <w:rsid w:val="000C1446"/>
    <w:rsid w:val="000D0EE1"/>
    <w:rsid w:val="000D3F05"/>
    <w:rsid w:val="000D4EAC"/>
    <w:rsid w:val="000D5046"/>
    <w:rsid w:val="000E2583"/>
    <w:rsid w:val="000E33DC"/>
    <w:rsid w:val="000E3AC9"/>
    <w:rsid w:val="000E547C"/>
    <w:rsid w:val="000E585B"/>
    <w:rsid w:val="000E733A"/>
    <w:rsid w:val="000F22ED"/>
    <w:rsid w:val="000F483A"/>
    <w:rsid w:val="000F4EA8"/>
    <w:rsid w:val="00100423"/>
    <w:rsid w:val="00100760"/>
    <w:rsid w:val="00101A5A"/>
    <w:rsid w:val="00104057"/>
    <w:rsid w:val="00107133"/>
    <w:rsid w:val="00112F75"/>
    <w:rsid w:val="00114946"/>
    <w:rsid w:val="001174C6"/>
    <w:rsid w:val="001174D9"/>
    <w:rsid w:val="00124E29"/>
    <w:rsid w:val="001254F8"/>
    <w:rsid w:val="001269CC"/>
    <w:rsid w:val="001277DE"/>
    <w:rsid w:val="00134C66"/>
    <w:rsid w:val="0013532B"/>
    <w:rsid w:val="00142692"/>
    <w:rsid w:val="00142EAA"/>
    <w:rsid w:val="00150C5D"/>
    <w:rsid w:val="001511CC"/>
    <w:rsid w:val="0015332E"/>
    <w:rsid w:val="00153D4D"/>
    <w:rsid w:val="00164C03"/>
    <w:rsid w:val="0016590F"/>
    <w:rsid w:val="001679E8"/>
    <w:rsid w:val="001704A0"/>
    <w:rsid w:val="00170CB6"/>
    <w:rsid w:val="0017605C"/>
    <w:rsid w:val="00185B57"/>
    <w:rsid w:val="001913E2"/>
    <w:rsid w:val="00194919"/>
    <w:rsid w:val="001960BC"/>
    <w:rsid w:val="001961BB"/>
    <w:rsid w:val="001A2FED"/>
    <w:rsid w:val="001A62E5"/>
    <w:rsid w:val="001B3A60"/>
    <w:rsid w:val="001B46F0"/>
    <w:rsid w:val="001B78B5"/>
    <w:rsid w:val="001B7F3D"/>
    <w:rsid w:val="001C0C32"/>
    <w:rsid w:val="001C2F10"/>
    <w:rsid w:val="001C69CA"/>
    <w:rsid w:val="001D5D85"/>
    <w:rsid w:val="001D7A44"/>
    <w:rsid w:val="001E54BF"/>
    <w:rsid w:val="001F360C"/>
    <w:rsid w:val="001F382A"/>
    <w:rsid w:val="001F3FD4"/>
    <w:rsid w:val="001F427B"/>
    <w:rsid w:val="001F668E"/>
    <w:rsid w:val="00206648"/>
    <w:rsid w:val="00206D79"/>
    <w:rsid w:val="00210DB6"/>
    <w:rsid w:val="002123A6"/>
    <w:rsid w:val="00216DDE"/>
    <w:rsid w:val="00227E93"/>
    <w:rsid w:val="0023077B"/>
    <w:rsid w:val="0023108E"/>
    <w:rsid w:val="002319D0"/>
    <w:rsid w:val="00231D20"/>
    <w:rsid w:val="00232F20"/>
    <w:rsid w:val="002331DB"/>
    <w:rsid w:val="0023795D"/>
    <w:rsid w:val="0024268E"/>
    <w:rsid w:val="002530AA"/>
    <w:rsid w:val="00254787"/>
    <w:rsid w:val="00254AE3"/>
    <w:rsid w:val="00257757"/>
    <w:rsid w:val="00257F49"/>
    <w:rsid w:val="002635E8"/>
    <w:rsid w:val="00272F82"/>
    <w:rsid w:val="00273140"/>
    <w:rsid w:val="00275B6A"/>
    <w:rsid w:val="00276E67"/>
    <w:rsid w:val="00276E87"/>
    <w:rsid w:val="00280722"/>
    <w:rsid w:val="0028142E"/>
    <w:rsid w:val="00281D5D"/>
    <w:rsid w:val="00294BAE"/>
    <w:rsid w:val="00295A4C"/>
    <w:rsid w:val="00296047"/>
    <w:rsid w:val="00296242"/>
    <w:rsid w:val="002976B4"/>
    <w:rsid w:val="002A056A"/>
    <w:rsid w:val="002A1A46"/>
    <w:rsid w:val="002B6064"/>
    <w:rsid w:val="002B7703"/>
    <w:rsid w:val="002C3A3A"/>
    <w:rsid w:val="002C562F"/>
    <w:rsid w:val="002C760B"/>
    <w:rsid w:val="002D0402"/>
    <w:rsid w:val="002D6F39"/>
    <w:rsid w:val="002D7235"/>
    <w:rsid w:val="002D77A5"/>
    <w:rsid w:val="002E0D4C"/>
    <w:rsid w:val="002E409B"/>
    <w:rsid w:val="002E5584"/>
    <w:rsid w:val="002E617E"/>
    <w:rsid w:val="002E6D91"/>
    <w:rsid w:val="002E7E90"/>
    <w:rsid w:val="002F5165"/>
    <w:rsid w:val="002F58C9"/>
    <w:rsid w:val="003016EC"/>
    <w:rsid w:val="003028E9"/>
    <w:rsid w:val="003067D0"/>
    <w:rsid w:val="00307F04"/>
    <w:rsid w:val="0031323E"/>
    <w:rsid w:val="00314510"/>
    <w:rsid w:val="00317D69"/>
    <w:rsid w:val="00320665"/>
    <w:rsid w:val="00323F95"/>
    <w:rsid w:val="0032546B"/>
    <w:rsid w:val="00332AAF"/>
    <w:rsid w:val="00333F23"/>
    <w:rsid w:val="003343B3"/>
    <w:rsid w:val="003354B4"/>
    <w:rsid w:val="00340839"/>
    <w:rsid w:val="00342258"/>
    <w:rsid w:val="00342F6A"/>
    <w:rsid w:val="00343848"/>
    <w:rsid w:val="00344711"/>
    <w:rsid w:val="00361AEA"/>
    <w:rsid w:val="00362E57"/>
    <w:rsid w:val="003658B4"/>
    <w:rsid w:val="00367A25"/>
    <w:rsid w:val="00370A74"/>
    <w:rsid w:val="00377094"/>
    <w:rsid w:val="00377C56"/>
    <w:rsid w:val="003802B7"/>
    <w:rsid w:val="003803E4"/>
    <w:rsid w:val="00385EA0"/>
    <w:rsid w:val="00392EB3"/>
    <w:rsid w:val="00392F2A"/>
    <w:rsid w:val="003950D2"/>
    <w:rsid w:val="003956C6"/>
    <w:rsid w:val="00395828"/>
    <w:rsid w:val="003A32B8"/>
    <w:rsid w:val="003A4B95"/>
    <w:rsid w:val="003A4F83"/>
    <w:rsid w:val="003A4FDE"/>
    <w:rsid w:val="003B268E"/>
    <w:rsid w:val="003B4A30"/>
    <w:rsid w:val="003C15AA"/>
    <w:rsid w:val="003C425F"/>
    <w:rsid w:val="003C57A6"/>
    <w:rsid w:val="003D1345"/>
    <w:rsid w:val="003D139A"/>
    <w:rsid w:val="003D2321"/>
    <w:rsid w:val="003E1D02"/>
    <w:rsid w:val="003E3348"/>
    <w:rsid w:val="003E78AE"/>
    <w:rsid w:val="003F0A71"/>
    <w:rsid w:val="003F57F0"/>
    <w:rsid w:val="00402C4E"/>
    <w:rsid w:val="00405990"/>
    <w:rsid w:val="0041134D"/>
    <w:rsid w:val="00412CDA"/>
    <w:rsid w:val="004164F4"/>
    <w:rsid w:val="00417EA9"/>
    <w:rsid w:val="004232ED"/>
    <w:rsid w:val="00425583"/>
    <w:rsid w:val="004264BD"/>
    <w:rsid w:val="0042692E"/>
    <w:rsid w:val="00427B7F"/>
    <w:rsid w:val="00427DA0"/>
    <w:rsid w:val="004321C7"/>
    <w:rsid w:val="004359F7"/>
    <w:rsid w:val="00453C02"/>
    <w:rsid w:val="004569D1"/>
    <w:rsid w:val="00456B8D"/>
    <w:rsid w:val="00460AA2"/>
    <w:rsid w:val="00460C2C"/>
    <w:rsid w:val="00463870"/>
    <w:rsid w:val="0046569D"/>
    <w:rsid w:val="00467EA2"/>
    <w:rsid w:val="00472653"/>
    <w:rsid w:val="00474023"/>
    <w:rsid w:val="0047480E"/>
    <w:rsid w:val="004755E2"/>
    <w:rsid w:val="00476AF3"/>
    <w:rsid w:val="004772A0"/>
    <w:rsid w:val="00480175"/>
    <w:rsid w:val="004802BC"/>
    <w:rsid w:val="00480693"/>
    <w:rsid w:val="00480E33"/>
    <w:rsid w:val="004813A4"/>
    <w:rsid w:val="00484E7B"/>
    <w:rsid w:val="00487902"/>
    <w:rsid w:val="00490703"/>
    <w:rsid w:val="004916D2"/>
    <w:rsid w:val="00497863"/>
    <w:rsid w:val="004B110F"/>
    <w:rsid w:val="004B6C83"/>
    <w:rsid w:val="004C276E"/>
    <w:rsid w:val="004C36F3"/>
    <w:rsid w:val="004C5BC3"/>
    <w:rsid w:val="004C672B"/>
    <w:rsid w:val="004D07AB"/>
    <w:rsid w:val="004D1C3E"/>
    <w:rsid w:val="004D201D"/>
    <w:rsid w:val="004D6361"/>
    <w:rsid w:val="004D6FF4"/>
    <w:rsid w:val="004E45D6"/>
    <w:rsid w:val="004E6826"/>
    <w:rsid w:val="004E6F92"/>
    <w:rsid w:val="004F7E2E"/>
    <w:rsid w:val="00500ACC"/>
    <w:rsid w:val="00501222"/>
    <w:rsid w:val="005021C8"/>
    <w:rsid w:val="005071D5"/>
    <w:rsid w:val="00507ADC"/>
    <w:rsid w:val="00512C6B"/>
    <w:rsid w:val="00512E37"/>
    <w:rsid w:val="00512FA7"/>
    <w:rsid w:val="00513AF4"/>
    <w:rsid w:val="00514183"/>
    <w:rsid w:val="00514E99"/>
    <w:rsid w:val="005175D0"/>
    <w:rsid w:val="0052034F"/>
    <w:rsid w:val="00524C06"/>
    <w:rsid w:val="005259FA"/>
    <w:rsid w:val="00527AB0"/>
    <w:rsid w:val="00534825"/>
    <w:rsid w:val="005351D4"/>
    <w:rsid w:val="00540173"/>
    <w:rsid w:val="00542FF3"/>
    <w:rsid w:val="00543884"/>
    <w:rsid w:val="00560BEF"/>
    <w:rsid w:val="00563828"/>
    <w:rsid w:val="005673E6"/>
    <w:rsid w:val="00567C90"/>
    <w:rsid w:val="00574B67"/>
    <w:rsid w:val="00580979"/>
    <w:rsid w:val="00581BE8"/>
    <w:rsid w:val="005858C1"/>
    <w:rsid w:val="00587998"/>
    <w:rsid w:val="0059312B"/>
    <w:rsid w:val="00593AF4"/>
    <w:rsid w:val="00594305"/>
    <w:rsid w:val="00594DEB"/>
    <w:rsid w:val="005964A5"/>
    <w:rsid w:val="005A10DF"/>
    <w:rsid w:val="005A4A0D"/>
    <w:rsid w:val="005A50FD"/>
    <w:rsid w:val="005A7F52"/>
    <w:rsid w:val="005C0244"/>
    <w:rsid w:val="005C0FF0"/>
    <w:rsid w:val="005C4197"/>
    <w:rsid w:val="005C456C"/>
    <w:rsid w:val="005C4B26"/>
    <w:rsid w:val="005C6649"/>
    <w:rsid w:val="005C7DAB"/>
    <w:rsid w:val="005D72DF"/>
    <w:rsid w:val="005E3BBC"/>
    <w:rsid w:val="005E43AC"/>
    <w:rsid w:val="005E608B"/>
    <w:rsid w:val="005E6DB7"/>
    <w:rsid w:val="005F12DC"/>
    <w:rsid w:val="00601DF0"/>
    <w:rsid w:val="006034FC"/>
    <w:rsid w:val="00606C09"/>
    <w:rsid w:val="00611667"/>
    <w:rsid w:val="00615493"/>
    <w:rsid w:val="00617926"/>
    <w:rsid w:val="00622228"/>
    <w:rsid w:val="00626D81"/>
    <w:rsid w:val="00632E3A"/>
    <w:rsid w:val="006431B4"/>
    <w:rsid w:val="00643B65"/>
    <w:rsid w:val="006445A8"/>
    <w:rsid w:val="006517F0"/>
    <w:rsid w:val="00651EDF"/>
    <w:rsid w:val="006547BE"/>
    <w:rsid w:val="00656D2B"/>
    <w:rsid w:val="00660044"/>
    <w:rsid w:val="00661BD3"/>
    <w:rsid w:val="00664157"/>
    <w:rsid w:val="006714D7"/>
    <w:rsid w:val="00672893"/>
    <w:rsid w:val="00673757"/>
    <w:rsid w:val="0067546B"/>
    <w:rsid w:val="006763B7"/>
    <w:rsid w:val="00682692"/>
    <w:rsid w:val="006876E8"/>
    <w:rsid w:val="006915A4"/>
    <w:rsid w:val="00691C35"/>
    <w:rsid w:val="00695D79"/>
    <w:rsid w:val="006976CD"/>
    <w:rsid w:val="006A60C8"/>
    <w:rsid w:val="006B1B08"/>
    <w:rsid w:val="006C3356"/>
    <w:rsid w:val="006C5CCB"/>
    <w:rsid w:val="006D002A"/>
    <w:rsid w:val="006D075C"/>
    <w:rsid w:val="006D5372"/>
    <w:rsid w:val="006E1D4A"/>
    <w:rsid w:val="006E48DB"/>
    <w:rsid w:val="006F03F2"/>
    <w:rsid w:val="006F0B8E"/>
    <w:rsid w:val="006F1A27"/>
    <w:rsid w:val="006F206B"/>
    <w:rsid w:val="006F2240"/>
    <w:rsid w:val="006F29C0"/>
    <w:rsid w:val="00713996"/>
    <w:rsid w:val="007142EB"/>
    <w:rsid w:val="00714CAA"/>
    <w:rsid w:val="007208E6"/>
    <w:rsid w:val="007359A2"/>
    <w:rsid w:val="007362E6"/>
    <w:rsid w:val="00736C0D"/>
    <w:rsid w:val="00737593"/>
    <w:rsid w:val="00737ACF"/>
    <w:rsid w:val="00740DB7"/>
    <w:rsid w:val="007528AF"/>
    <w:rsid w:val="00762917"/>
    <w:rsid w:val="00766120"/>
    <w:rsid w:val="00766C3A"/>
    <w:rsid w:val="007707E7"/>
    <w:rsid w:val="0077216D"/>
    <w:rsid w:val="00776AE8"/>
    <w:rsid w:val="00780EA6"/>
    <w:rsid w:val="00786DEE"/>
    <w:rsid w:val="007933AF"/>
    <w:rsid w:val="007A0149"/>
    <w:rsid w:val="007A3341"/>
    <w:rsid w:val="007B1CE5"/>
    <w:rsid w:val="007B4D60"/>
    <w:rsid w:val="007B6D5D"/>
    <w:rsid w:val="007C097A"/>
    <w:rsid w:val="007C5D48"/>
    <w:rsid w:val="007C63C4"/>
    <w:rsid w:val="007C7095"/>
    <w:rsid w:val="007D0FB5"/>
    <w:rsid w:val="007E093E"/>
    <w:rsid w:val="007E1942"/>
    <w:rsid w:val="007E2132"/>
    <w:rsid w:val="007E4C9E"/>
    <w:rsid w:val="007F0538"/>
    <w:rsid w:val="007F3B62"/>
    <w:rsid w:val="007F5049"/>
    <w:rsid w:val="0080751C"/>
    <w:rsid w:val="008204C9"/>
    <w:rsid w:val="0082139C"/>
    <w:rsid w:val="0082452C"/>
    <w:rsid w:val="00831709"/>
    <w:rsid w:val="00832F74"/>
    <w:rsid w:val="00833D73"/>
    <w:rsid w:val="00834D61"/>
    <w:rsid w:val="0083583B"/>
    <w:rsid w:val="00841767"/>
    <w:rsid w:val="00851729"/>
    <w:rsid w:val="00851841"/>
    <w:rsid w:val="0085478E"/>
    <w:rsid w:val="0085684A"/>
    <w:rsid w:val="00857B72"/>
    <w:rsid w:val="00861370"/>
    <w:rsid w:val="0086175C"/>
    <w:rsid w:val="00864B20"/>
    <w:rsid w:val="00866424"/>
    <w:rsid w:val="0087194C"/>
    <w:rsid w:val="0087339D"/>
    <w:rsid w:val="00873831"/>
    <w:rsid w:val="0087614F"/>
    <w:rsid w:val="00877961"/>
    <w:rsid w:val="00877D8A"/>
    <w:rsid w:val="0088447A"/>
    <w:rsid w:val="00887EFC"/>
    <w:rsid w:val="00892A78"/>
    <w:rsid w:val="008954AB"/>
    <w:rsid w:val="008A5337"/>
    <w:rsid w:val="008B318D"/>
    <w:rsid w:val="008B631E"/>
    <w:rsid w:val="008B7F35"/>
    <w:rsid w:val="008C6DF2"/>
    <w:rsid w:val="008D03CF"/>
    <w:rsid w:val="008D304A"/>
    <w:rsid w:val="008D7F97"/>
    <w:rsid w:val="008E32DE"/>
    <w:rsid w:val="008E33C2"/>
    <w:rsid w:val="008E41AF"/>
    <w:rsid w:val="008E478F"/>
    <w:rsid w:val="008E517F"/>
    <w:rsid w:val="008E6321"/>
    <w:rsid w:val="008E6DD9"/>
    <w:rsid w:val="008F2973"/>
    <w:rsid w:val="00900D44"/>
    <w:rsid w:val="00900D5B"/>
    <w:rsid w:val="00901CD7"/>
    <w:rsid w:val="00902D80"/>
    <w:rsid w:val="0090372C"/>
    <w:rsid w:val="00905EF4"/>
    <w:rsid w:val="00920594"/>
    <w:rsid w:val="009215EB"/>
    <w:rsid w:val="009232BC"/>
    <w:rsid w:val="0092349B"/>
    <w:rsid w:val="00923EF5"/>
    <w:rsid w:val="00925DE1"/>
    <w:rsid w:val="00926B92"/>
    <w:rsid w:val="0093070D"/>
    <w:rsid w:val="00931BA7"/>
    <w:rsid w:val="00932F5E"/>
    <w:rsid w:val="00932FA2"/>
    <w:rsid w:val="009356E0"/>
    <w:rsid w:val="009370F1"/>
    <w:rsid w:val="00940738"/>
    <w:rsid w:val="00941932"/>
    <w:rsid w:val="009449FB"/>
    <w:rsid w:val="00945E09"/>
    <w:rsid w:val="00945E13"/>
    <w:rsid w:val="00947764"/>
    <w:rsid w:val="009500FF"/>
    <w:rsid w:val="00952981"/>
    <w:rsid w:val="00957145"/>
    <w:rsid w:val="00967AB1"/>
    <w:rsid w:val="0097012A"/>
    <w:rsid w:val="009755D1"/>
    <w:rsid w:val="00981A00"/>
    <w:rsid w:val="0098215D"/>
    <w:rsid w:val="009847E0"/>
    <w:rsid w:val="009857DC"/>
    <w:rsid w:val="009872F8"/>
    <w:rsid w:val="00987EC3"/>
    <w:rsid w:val="00990987"/>
    <w:rsid w:val="00991BEC"/>
    <w:rsid w:val="00996FDC"/>
    <w:rsid w:val="009A0EE1"/>
    <w:rsid w:val="009A3288"/>
    <w:rsid w:val="009A4356"/>
    <w:rsid w:val="009A4358"/>
    <w:rsid w:val="009A43BD"/>
    <w:rsid w:val="009A557A"/>
    <w:rsid w:val="009A6854"/>
    <w:rsid w:val="009A6B16"/>
    <w:rsid w:val="009B29E4"/>
    <w:rsid w:val="009B632B"/>
    <w:rsid w:val="009B7A95"/>
    <w:rsid w:val="009C4B7A"/>
    <w:rsid w:val="009C5AC6"/>
    <w:rsid w:val="009D18CA"/>
    <w:rsid w:val="009D2016"/>
    <w:rsid w:val="009D62F7"/>
    <w:rsid w:val="009D7D64"/>
    <w:rsid w:val="009D7D7D"/>
    <w:rsid w:val="009E0484"/>
    <w:rsid w:val="009E421C"/>
    <w:rsid w:val="009E693D"/>
    <w:rsid w:val="009E7CCF"/>
    <w:rsid w:val="009F027A"/>
    <w:rsid w:val="009F1FAD"/>
    <w:rsid w:val="009F3754"/>
    <w:rsid w:val="009F3941"/>
    <w:rsid w:val="00A01843"/>
    <w:rsid w:val="00A03061"/>
    <w:rsid w:val="00A03586"/>
    <w:rsid w:val="00A103C8"/>
    <w:rsid w:val="00A111CF"/>
    <w:rsid w:val="00A138EE"/>
    <w:rsid w:val="00A1628D"/>
    <w:rsid w:val="00A2259A"/>
    <w:rsid w:val="00A23F04"/>
    <w:rsid w:val="00A33D6F"/>
    <w:rsid w:val="00A3452E"/>
    <w:rsid w:val="00A4205B"/>
    <w:rsid w:val="00A42D39"/>
    <w:rsid w:val="00A436EE"/>
    <w:rsid w:val="00A45D96"/>
    <w:rsid w:val="00A5670D"/>
    <w:rsid w:val="00A567F9"/>
    <w:rsid w:val="00A6498C"/>
    <w:rsid w:val="00A73800"/>
    <w:rsid w:val="00A837D9"/>
    <w:rsid w:val="00A857C0"/>
    <w:rsid w:val="00A9022D"/>
    <w:rsid w:val="00A9193C"/>
    <w:rsid w:val="00A933F8"/>
    <w:rsid w:val="00A96CA8"/>
    <w:rsid w:val="00AB384D"/>
    <w:rsid w:val="00AC3C8C"/>
    <w:rsid w:val="00AD0878"/>
    <w:rsid w:val="00AD54CA"/>
    <w:rsid w:val="00AD6E30"/>
    <w:rsid w:val="00AE2FA0"/>
    <w:rsid w:val="00AF1541"/>
    <w:rsid w:val="00AF3202"/>
    <w:rsid w:val="00B02DD1"/>
    <w:rsid w:val="00B11B85"/>
    <w:rsid w:val="00B11C82"/>
    <w:rsid w:val="00B20C38"/>
    <w:rsid w:val="00B22E01"/>
    <w:rsid w:val="00B33E6D"/>
    <w:rsid w:val="00B43C82"/>
    <w:rsid w:val="00B50DB3"/>
    <w:rsid w:val="00B5703F"/>
    <w:rsid w:val="00B57B83"/>
    <w:rsid w:val="00B60D33"/>
    <w:rsid w:val="00B63500"/>
    <w:rsid w:val="00B647C7"/>
    <w:rsid w:val="00B76A2F"/>
    <w:rsid w:val="00B77BC1"/>
    <w:rsid w:val="00B802FC"/>
    <w:rsid w:val="00B80A59"/>
    <w:rsid w:val="00B817EE"/>
    <w:rsid w:val="00B82CA7"/>
    <w:rsid w:val="00B84751"/>
    <w:rsid w:val="00B84E47"/>
    <w:rsid w:val="00B8580A"/>
    <w:rsid w:val="00B92C65"/>
    <w:rsid w:val="00B95EDC"/>
    <w:rsid w:val="00B963B7"/>
    <w:rsid w:val="00BA12EE"/>
    <w:rsid w:val="00BA133D"/>
    <w:rsid w:val="00BA295A"/>
    <w:rsid w:val="00BA321D"/>
    <w:rsid w:val="00BA5CF3"/>
    <w:rsid w:val="00BB2A4D"/>
    <w:rsid w:val="00BB7D2E"/>
    <w:rsid w:val="00BB7DA4"/>
    <w:rsid w:val="00BB7F1A"/>
    <w:rsid w:val="00BC0826"/>
    <w:rsid w:val="00BD09DE"/>
    <w:rsid w:val="00BD42D1"/>
    <w:rsid w:val="00BE1152"/>
    <w:rsid w:val="00BE777D"/>
    <w:rsid w:val="00BF1FAE"/>
    <w:rsid w:val="00C02B7D"/>
    <w:rsid w:val="00C04952"/>
    <w:rsid w:val="00C07988"/>
    <w:rsid w:val="00C07EF9"/>
    <w:rsid w:val="00C10D29"/>
    <w:rsid w:val="00C11906"/>
    <w:rsid w:val="00C20403"/>
    <w:rsid w:val="00C30614"/>
    <w:rsid w:val="00C34D66"/>
    <w:rsid w:val="00C35555"/>
    <w:rsid w:val="00C360B5"/>
    <w:rsid w:val="00C40C12"/>
    <w:rsid w:val="00C41D3B"/>
    <w:rsid w:val="00C41F27"/>
    <w:rsid w:val="00C44FA7"/>
    <w:rsid w:val="00C504C3"/>
    <w:rsid w:val="00C521BC"/>
    <w:rsid w:val="00C54F6F"/>
    <w:rsid w:val="00C55D04"/>
    <w:rsid w:val="00C6179E"/>
    <w:rsid w:val="00C62392"/>
    <w:rsid w:val="00C74411"/>
    <w:rsid w:val="00C7471D"/>
    <w:rsid w:val="00C77AE1"/>
    <w:rsid w:val="00C81177"/>
    <w:rsid w:val="00C81221"/>
    <w:rsid w:val="00C86F66"/>
    <w:rsid w:val="00C92238"/>
    <w:rsid w:val="00CA300F"/>
    <w:rsid w:val="00CA4B22"/>
    <w:rsid w:val="00CA6664"/>
    <w:rsid w:val="00CA67C4"/>
    <w:rsid w:val="00CA76D8"/>
    <w:rsid w:val="00CB4670"/>
    <w:rsid w:val="00CB596B"/>
    <w:rsid w:val="00CC2C6E"/>
    <w:rsid w:val="00CC4EDD"/>
    <w:rsid w:val="00CC5755"/>
    <w:rsid w:val="00CC62F3"/>
    <w:rsid w:val="00CC6F9E"/>
    <w:rsid w:val="00CD3B5E"/>
    <w:rsid w:val="00CE0616"/>
    <w:rsid w:val="00CE2414"/>
    <w:rsid w:val="00CE41D4"/>
    <w:rsid w:val="00CE7CE1"/>
    <w:rsid w:val="00CF136C"/>
    <w:rsid w:val="00D024A7"/>
    <w:rsid w:val="00D054BA"/>
    <w:rsid w:val="00D118AC"/>
    <w:rsid w:val="00D11E20"/>
    <w:rsid w:val="00D16558"/>
    <w:rsid w:val="00D17C62"/>
    <w:rsid w:val="00D205FE"/>
    <w:rsid w:val="00D30484"/>
    <w:rsid w:val="00D32C2C"/>
    <w:rsid w:val="00D32CB5"/>
    <w:rsid w:val="00D3428C"/>
    <w:rsid w:val="00D34F2C"/>
    <w:rsid w:val="00D37F51"/>
    <w:rsid w:val="00D406B3"/>
    <w:rsid w:val="00D411EA"/>
    <w:rsid w:val="00D42B52"/>
    <w:rsid w:val="00D433F3"/>
    <w:rsid w:val="00D45D03"/>
    <w:rsid w:val="00D47B31"/>
    <w:rsid w:val="00D57D1B"/>
    <w:rsid w:val="00D62726"/>
    <w:rsid w:val="00D705C2"/>
    <w:rsid w:val="00D7153A"/>
    <w:rsid w:val="00D72775"/>
    <w:rsid w:val="00D74030"/>
    <w:rsid w:val="00D8640C"/>
    <w:rsid w:val="00D931C7"/>
    <w:rsid w:val="00D947B8"/>
    <w:rsid w:val="00D96F33"/>
    <w:rsid w:val="00DA25DC"/>
    <w:rsid w:val="00DA4936"/>
    <w:rsid w:val="00DA613F"/>
    <w:rsid w:val="00DA6290"/>
    <w:rsid w:val="00DA688F"/>
    <w:rsid w:val="00DB1B44"/>
    <w:rsid w:val="00DB6333"/>
    <w:rsid w:val="00DC4357"/>
    <w:rsid w:val="00DC575D"/>
    <w:rsid w:val="00DC62DE"/>
    <w:rsid w:val="00DC71EE"/>
    <w:rsid w:val="00DC7A64"/>
    <w:rsid w:val="00DD2557"/>
    <w:rsid w:val="00DD6C11"/>
    <w:rsid w:val="00DE051F"/>
    <w:rsid w:val="00DE08F8"/>
    <w:rsid w:val="00DE4520"/>
    <w:rsid w:val="00DE63EE"/>
    <w:rsid w:val="00DF296B"/>
    <w:rsid w:val="00DF3809"/>
    <w:rsid w:val="00DF4747"/>
    <w:rsid w:val="00DF72B6"/>
    <w:rsid w:val="00E02244"/>
    <w:rsid w:val="00E024C4"/>
    <w:rsid w:val="00E02E7F"/>
    <w:rsid w:val="00E03A5F"/>
    <w:rsid w:val="00E043E9"/>
    <w:rsid w:val="00E113D3"/>
    <w:rsid w:val="00E1639B"/>
    <w:rsid w:val="00E2080F"/>
    <w:rsid w:val="00E21D24"/>
    <w:rsid w:val="00E339F6"/>
    <w:rsid w:val="00E34AAA"/>
    <w:rsid w:val="00E35605"/>
    <w:rsid w:val="00E37051"/>
    <w:rsid w:val="00E37AD7"/>
    <w:rsid w:val="00E42D74"/>
    <w:rsid w:val="00E43F96"/>
    <w:rsid w:val="00E5226B"/>
    <w:rsid w:val="00E61848"/>
    <w:rsid w:val="00E63D84"/>
    <w:rsid w:val="00E64F50"/>
    <w:rsid w:val="00E652B7"/>
    <w:rsid w:val="00E725E5"/>
    <w:rsid w:val="00E74ADB"/>
    <w:rsid w:val="00E82DB7"/>
    <w:rsid w:val="00E853BE"/>
    <w:rsid w:val="00E85FB2"/>
    <w:rsid w:val="00E9121A"/>
    <w:rsid w:val="00E92043"/>
    <w:rsid w:val="00EA0D39"/>
    <w:rsid w:val="00EA1667"/>
    <w:rsid w:val="00EA35EE"/>
    <w:rsid w:val="00EB2ABD"/>
    <w:rsid w:val="00EB4B1B"/>
    <w:rsid w:val="00EB6778"/>
    <w:rsid w:val="00EC4812"/>
    <w:rsid w:val="00EC7F14"/>
    <w:rsid w:val="00ED5C18"/>
    <w:rsid w:val="00ED7088"/>
    <w:rsid w:val="00EE57A1"/>
    <w:rsid w:val="00EE702D"/>
    <w:rsid w:val="00EE76D2"/>
    <w:rsid w:val="00EF02D7"/>
    <w:rsid w:val="00EF37FB"/>
    <w:rsid w:val="00EF43CE"/>
    <w:rsid w:val="00F0556C"/>
    <w:rsid w:val="00F13192"/>
    <w:rsid w:val="00F139B3"/>
    <w:rsid w:val="00F156CF"/>
    <w:rsid w:val="00F17A3D"/>
    <w:rsid w:val="00F207A6"/>
    <w:rsid w:val="00F23714"/>
    <w:rsid w:val="00F24DEE"/>
    <w:rsid w:val="00F25039"/>
    <w:rsid w:val="00F301E3"/>
    <w:rsid w:val="00F40241"/>
    <w:rsid w:val="00F41F18"/>
    <w:rsid w:val="00F42145"/>
    <w:rsid w:val="00F42289"/>
    <w:rsid w:val="00F44E7D"/>
    <w:rsid w:val="00F45F02"/>
    <w:rsid w:val="00F473A3"/>
    <w:rsid w:val="00F5347A"/>
    <w:rsid w:val="00F5463A"/>
    <w:rsid w:val="00F554AA"/>
    <w:rsid w:val="00F615A3"/>
    <w:rsid w:val="00F66120"/>
    <w:rsid w:val="00F730AD"/>
    <w:rsid w:val="00F7480E"/>
    <w:rsid w:val="00F83BEB"/>
    <w:rsid w:val="00F849D3"/>
    <w:rsid w:val="00F944BE"/>
    <w:rsid w:val="00F9478A"/>
    <w:rsid w:val="00FA0311"/>
    <w:rsid w:val="00FA35D3"/>
    <w:rsid w:val="00FA5DCA"/>
    <w:rsid w:val="00FB08A6"/>
    <w:rsid w:val="00FB190B"/>
    <w:rsid w:val="00FC29C8"/>
    <w:rsid w:val="00FC727E"/>
    <w:rsid w:val="00FD143F"/>
    <w:rsid w:val="00FD2774"/>
    <w:rsid w:val="00FD353B"/>
    <w:rsid w:val="00FD39A4"/>
    <w:rsid w:val="00FD78F9"/>
    <w:rsid w:val="00FE0249"/>
    <w:rsid w:val="00FE042F"/>
    <w:rsid w:val="00FE1C49"/>
    <w:rsid w:val="00FE2D47"/>
    <w:rsid w:val="00FE743C"/>
    <w:rsid w:val="00FF198E"/>
    <w:rsid w:val="00FF7E13"/>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4"/>
    <o:shapelayout v:ext="edit">
      <o:idmap v:ext="edit" data="1"/>
    </o:shapelayout>
  </w:shapeDefaults>
  <w:decimalSymbol w:val="."/>
  <w:listSeparator w:val=";"/>
  <w14:docId w14:val="33D2E06B"/>
  <w15:docId w15:val="{D988D9D2-08F6-489F-A104-77E723356F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0043DD"/>
    <w:rPr>
      <w:sz w:val="24"/>
      <w:szCs w:val="24"/>
    </w:rPr>
  </w:style>
  <w:style w:type="paragraph" w:styleId="Titolo1">
    <w:name w:val="heading 1"/>
    <w:basedOn w:val="Normale"/>
    <w:next w:val="Normale"/>
    <w:qFormat/>
    <w:rsid w:val="00EF7B96"/>
    <w:pPr>
      <w:keepNext/>
      <w:spacing w:before="240" w:beforeAutospacing="1" w:after="60" w:afterAutospacing="1" w:line="440" w:lineRule="atLeast"/>
      <w:outlineLvl w:val="0"/>
    </w:pPr>
    <w:rPr>
      <w:rFonts w:ascii="Trebuchet MS" w:eastAsia="Trebuchet MS" w:hAnsi="Trebuchet MS" w:cs="Trebuchet MS"/>
      <w:b/>
      <w:bCs/>
      <w:color w:val="000000"/>
      <w:kern w:val="32"/>
      <w:sz w:val="44"/>
      <w:szCs w:val="32"/>
    </w:rPr>
  </w:style>
  <w:style w:type="paragraph" w:styleId="Titolo2">
    <w:name w:val="heading 2"/>
    <w:basedOn w:val="Normale"/>
    <w:next w:val="Normale"/>
    <w:link w:val="Titolo2Carattere"/>
    <w:qFormat/>
    <w:rsid w:val="00EF7B96"/>
    <w:pPr>
      <w:keepNext/>
      <w:spacing w:before="240" w:beforeAutospacing="1" w:after="60" w:afterAutospacing="1" w:line="360" w:lineRule="atLeast"/>
      <w:outlineLvl w:val="1"/>
    </w:pPr>
    <w:rPr>
      <w:rFonts w:ascii="Trebuchet MS" w:eastAsia="Trebuchet MS" w:hAnsi="Trebuchet MS" w:cs="Trebuchet MS"/>
      <w:b/>
      <w:bCs/>
      <w:iCs/>
      <w:color w:val="000000"/>
      <w:sz w:val="36"/>
      <w:szCs w:val="28"/>
    </w:rPr>
  </w:style>
  <w:style w:type="paragraph" w:styleId="Titolo3">
    <w:name w:val="heading 3"/>
    <w:basedOn w:val="Normale"/>
    <w:next w:val="Normale"/>
    <w:qFormat/>
    <w:rsid w:val="00EF7B96"/>
    <w:pPr>
      <w:keepNext/>
      <w:spacing w:before="240" w:beforeAutospacing="1" w:after="60" w:afterAutospacing="1" w:line="280" w:lineRule="atLeast"/>
      <w:outlineLvl w:val="2"/>
    </w:pPr>
    <w:rPr>
      <w:rFonts w:ascii="Trebuchet MS" w:eastAsia="Trebuchet MS" w:hAnsi="Trebuchet MS" w:cs="Trebuchet MS"/>
      <w:b/>
      <w:bCs/>
      <w:color w:val="000000"/>
      <w:sz w:val="28"/>
      <w:szCs w:val="26"/>
    </w:rPr>
  </w:style>
  <w:style w:type="paragraph" w:styleId="Titolo4">
    <w:name w:val="heading 4"/>
    <w:basedOn w:val="Normale"/>
    <w:next w:val="Normale"/>
    <w:link w:val="Titolo4Carattere"/>
    <w:unhideWhenUsed/>
    <w:qFormat/>
    <w:rsid w:val="009857DC"/>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PageNumber">
    <w:name w:val="Page_Number"/>
    <w:rsid w:val="000043DD"/>
    <w:pPr>
      <w:spacing w:beforeAutospacing="1" w:afterAutospacing="1" w:line="200" w:lineRule="atLeast"/>
    </w:pPr>
    <w:rPr>
      <w:rFonts w:ascii="Trebuchet MS" w:eastAsia="Trebuchet MS" w:hAnsi="Trebuchet MS" w:cs="Trebuchet MS"/>
      <w:color w:val="727272"/>
    </w:rPr>
  </w:style>
  <w:style w:type="paragraph" w:customStyle="1" w:styleId="TableofContents">
    <w:name w:val="Table_of_Contents"/>
    <w:rsid w:val="000043DD"/>
    <w:pPr>
      <w:spacing w:beforeAutospacing="1" w:afterAutospacing="1" w:line="440" w:lineRule="atLeast"/>
    </w:pPr>
    <w:rPr>
      <w:rFonts w:ascii="Trebuchet MS" w:eastAsia="Trebuchet MS" w:hAnsi="Trebuchet MS" w:cs="Trebuchet MS"/>
      <w:b/>
      <w:color w:val="000000"/>
      <w:sz w:val="44"/>
    </w:rPr>
  </w:style>
  <w:style w:type="paragraph" w:customStyle="1" w:styleId="TableofContentsHeader">
    <w:name w:val="Table_of_Contents_Header"/>
    <w:rsid w:val="000043DD"/>
    <w:pPr>
      <w:spacing w:beforeAutospacing="1" w:afterAutospacing="1" w:line="240" w:lineRule="atLeast"/>
    </w:pPr>
    <w:rPr>
      <w:rFonts w:ascii="Trebuchet MS" w:eastAsia="Trebuchet MS" w:hAnsi="Trebuchet MS" w:cs="Trebuchet MS"/>
      <w:b/>
      <w:color w:val="727272"/>
      <w:sz w:val="24"/>
    </w:rPr>
  </w:style>
  <w:style w:type="paragraph" w:customStyle="1" w:styleId="TableofContentsFooter">
    <w:name w:val="Table_of_Contents_Footer"/>
    <w:rsid w:val="000043DD"/>
    <w:pPr>
      <w:spacing w:beforeAutospacing="1" w:afterAutospacing="1" w:line="200" w:lineRule="atLeast"/>
    </w:pPr>
    <w:rPr>
      <w:rFonts w:ascii="Trebuchet MS" w:eastAsia="Trebuchet MS" w:hAnsi="Trebuchet MS" w:cs="Trebuchet MS"/>
      <w:color w:val="727272"/>
    </w:rPr>
  </w:style>
  <w:style w:type="paragraph" w:styleId="Sommario1">
    <w:name w:val="toc 1"/>
    <w:basedOn w:val="Normale"/>
    <w:next w:val="Normale"/>
    <w:autoRedefine/>
    <w:uiPriority w:val="39"/>
    <w:rsid w:val="005351D4"/>
    <w:pPr>
      <w:tabs>
        <w:tab w:val="right" w:leader="dot" w:pos="10080"/>
      </w:tabs>
      <w:spacing w:beforeAutospacing="1" w:afterAutospacing="1" w:line="240" w:lineRule="atLeast"/>
    </w:pPr>
    <w:rPr>
      <w:rFonts w:asciiTheme="minorHAnsi" w:eastAsia="Palatino Linotype" w:hAnsiTheme="minorHAnsi"/>
      <w:b/>
      <w:color w:val="000000" w:themeColor="text1"/>
      <w:sz w:val="28"/>
      <w:szCs w:val="28"/>
    </w:rPr>
  </w:style>
  <w:style w:type="paragraph" w:styleId="Sommario2">
    <w:name w:val="toc 2"/>
    <w:basedOn w:val="Normale"/>
    <w:next w:val="Normale"/>
    <w:autoRedefine/>
    <w:uiPriority w:val="39"/>
    <w:rsid w:val="00124E29"/>
    <w:pPr>
      <w:tabs>
        <w:tab w:val="right" w:leader="dot" w:pos="10080"/>
      </w:tabs>
      <w:spacing w:line="240" w:lineRule="atLeast"/>
      <w:ind w:left="720"/>
    </w:pPr>
    <w:rPr>
      <w:rFonts w:asciiTheme="minorHAnsi" w:eastAsia="Palatino Linotype" w:hAnsiTheme="minorHAnsi" w:cs="Palatino Linotype"/>
      <w:b/>
      <w:color w:val="000000" w:themeColor="text1"/>
    </w:rPr>
  </w:style>
  <w:style w:type="paragraph" w:styleId="Corpotesto">
    <w:name w:val="Body Text"/>
    <w:basedOn w:val="Normale"/>
    <w:rsid w:val="00805BCE"/>
    <w:pPr>
      <w:spacing w:beforeAutospacing="1" w:after="120" w:afterAutospacing="1" w:line="240" w:lineRule="atLeast"/>
    </w:pPr>
    <w:rPr>
      <w:rFonts w:ascii="Palatino Linotype" w:eastAsia="Palatino Linotype" w:hAnsi="Palatino Linotype" w:cs="Palatino Linotype"/>
      <w:color w:val="000000"/>
    </w:rPr>
  </w:style>
  <w:style w:type="paragraph" w:styleId="Intestazione">
    <w:name w:val="header"/>
    <w:basedOn w:val="Normale"/>
    <w:link w:val="IntestazioneCarattere"/>
    <w:uiPriority w:val="99"/>
    <w:rsid w:val="00EF7B96"/>
    <w:pPr>
      <w:tabs>
        <w:tab w:val="center" w:pos="4677"/>
        <w:tab w:val="right" w:pos="9355"/>
      </w:tabs>
      <w:spacing w:beforeAutospacing="1" w:afterAutospacing="1" w:line="240" w:lineRule="atLeast"/>
    </w:pPr>
    <w:rPr>
      <w:rFonts w:ascii="Trebuchet MS" w:eastAsia="Trebuchet MS" w:hAnsi="Trebuchet MS" w:cs="Trebuchet MS"/>
      <w:color w:val="727272"/>
    </w:rPr>
  </w:style>
  <w:style w:type="paragraph" w:styleId="Titolosommario">
    <w:name w:val="TOC Heading"/>
    <w:basedOn w:val="Titolo1"/>
    <w:next w:val="Normale"/>
    <w:uiPriority w:val="39"/>
    <w:unhideWhenUsed/>
    <w:qFormat/>
    <w:rsid w:val="000200DD"/>
    <w:pPr>
      <w:spacing w:line="240" w:lineRule="atLeast"/>
      <w:outlineLvl w:val="9"/>
    </w:pPr>
    <w:rPr>
      <w:color w:val="727272"/>
      <w:sz w:val="24"/>
    </w:rPr>
  </w:style>
  <w:style w:type="paragraph" w:styleId="Pidipagina">
    <w:name w:val="footer"/>
    <w:basedOn w:val="Normale"/>
    <w:rsid w:val="00EF7B96"/>
    <w:pPr>
      <w:tabs>
        <w:tab w:val="center" w:pos="4677"/>
        <w:tab w:val="right" w:pos="9355"/>
      </w:tabs>
      <w:spacing w:beforeAutospacing="1" w:afterAutospacing="1" w:line="200" w:lineRule="atLeast"/>
    </w:pPr>
    <w:rPr>
      <w:rFonts w:ascii="Trebuchet MS" w:eastAsia="Trebuchet MS" w:hAnsi="Trebuchet MS" w:cs="Trebuchet MS"/>
      <w:color w:val="727272"/>
      <w:sz w:val="20"/>
    </w:rPr>
  </w:style>
  <w:style w:type="paragraph" w:customStyle="1" w:styleId="MilestonesTableHeader">
    <w:name w:val="MilestonesTable_Header"/>
    <w:rsid w:val="000043DD"/>
    <w:pPr>
      <w:spacing w:beforeAutospacing="1" w:afterAutospacing="1" w:line="200" w:lineRule="atLeast"/>
    </w:pPr>
    <w:rPr>
      <w:rFonts w:ascii="Trebuchet MS" w:eastAsia="Trebuchet MS" w:hAnsi="Trebuchet MS" w:cs="Trebuchet MS"/>
      <w:b/>
      <w:color w:val="000000"/>
    </w:rPr>
  </w:style>
  <w:style w:type="paragraph" w:customStyle="1" w:styleId="MilestonesTableItem">
    <w:name w:val="MilestonesTable_Item"/>
    <w:rsid w:val="000043DD"/>
    <w:pPr>
      <w:spacing w:beforeAutospacing="1" w:afterAutospacing="1" w:line="180" w:lineRule="atLeast"/>
    </w:pPr>
    <w:rPr>
      <w:rFonts w:ascii="Trebuchet MS" w:eastAsia="Trebuchet MS" w:hAnsi="Trebuchet MS" w:cs="Trebuchet MS"/>
      <w:color w:val="000000"/>
      <w:sz w:val="18"/>
    </w:rPr>
  </w:style>
  <w:style w:type="paragraph" w:customStyle="1" w:styleId="MilestonesTableFooter">
    <w:name w:val="MilestonesTable_Footer"/>
    <w:rsid w:val="000043DD"/>
    <w:pPr>
      <w:spacing w:beforeAutospacing="1" w:afterAutospacing="1" w:line="180" w:lineRule="atLeast"/>
    </w:pPr>
    <w:rPr>
      <w:rFonts w:ascii="Trebuchet MS" w:eastAsia="Trebuchet MS" w:hAnsi="Trebuchet MS" w:cs="Trebuchet MS"/>
      <w:color w:val="000000"/>
      <w:sz w:val="18"/>
    </w:rPr>
  </w:style>
  <w:style w:type="paragraph" w:customStyle="1" w:styleId="FinancialTableGroupLastItem">
    <w:name w:val="FinancialTable_GroupLastItem"/>
    <w:rsid w:val="000043DD"/>
    <w:pPr>
      <w:spacing w:beforeAutospacing="1" w:afterAutospacing="1" w:line="180" w:lineRule="atLeast"/>
    </w:pPr>
    <w:rPr>
      <w:rFonts w:ascii="Trebuchet MS" w:eastAsia="Trebuchet MS" w:hAnsi="Trebuchet MS" w:cs="Trebuchet MS"/>
      <w:color w:val="000000"/>
      <w:sz w:val="18"/>
    </w:rPr>
  </w:style>
  <w:style w:type="paragraph" w:customStyle="1" w:styleId="FinancialTableHeader">
    <w:name w:val="FinancialTable_Header"/>
    <w:rsid w:val="000043DD"/>
    <w:pPr>
      <w:spacing w:beforeAutospacing="1" w:afterAutospacing="1" w:line="200" w:lineRule="atLeast"/>
    </w:pPr>
    <w:rPr>
      <w:rFonts w:ascii="Trebuchet MS" w:eastAsia="Trebuchet MS" w:hAnsi="Trebuchet MS" w:cs="Trebuchet MS"/>
      <w:b/>
      <w:color w:val="000000"/>
    </w:rPr>
  </w:style>
  <w:style w:type="paragraph" w:customStyle="1" w:styleId="FinancialTableGroupItem">
    <w:name w:val="FinancialTable_GroupItem"/>
    <w:rsid w:val="000043DD"/>
    <w:pPr>
      <w:spacing w:beforeAutospacing="1" w:afterAutospacing="1" w:line="180" w:lineRule="atLeast"/>
    </w:pPr>
    <w:rPr>
      <w:rFonts w:ascii="Trebuchet MS" w:eastAsia="Trebuchet MS" w:hAnsi="Trebuchet MS" w:cs="Trebuchet MS"/>
      <w:color w:val="000000"/>
      <w:sz w:val="18"/>
    </w:rPr>
  </w:style>
  <w:style w:type="paragraph" w:customStyle="1" w:styleId="FinancialTableSpacer">
    <w:name w:val="FinancialTable_Spacer"/>
    <w:rsid w:val="000043DD"/>
  </w:style>
  <w:style w:type="paragraph" w:customStyle="1" w:styleId="FinancialTableItem">
    <w:name w:val="FinancialTable_Item"/>
    <w:rsid w:val="000043DD"/>
    <w:pPr>
      <w:spacing w:beforeAutospacing="1" w:afterAutospacing="1" w:line="180" w:lineRule="atLeast"/>
    </w:pPr>
    <w:rPr>
      <w:rFonts w:ascii="Trebuchet MS" w:eastAsia="Trebuchet MS" w:hAnsi="Trebuchet MS" w:cs="Trebuchet MS"/>
      <w:color w:val="000000"/>
      <w:sz w:val="18"/>
    </w:rPr>
  </w:style>
  <w:style w:type="paragraph" w:customStyle="1" w:styleId="FinancialTableGroupFooter">
    <w:name w:val="FinancialTable_GroupFooter"/>
    <w:rsid w:val="000043DD"/>
    <w:pPr>
      <w:spacing w:beforeAutospacing="1" w:afterAutospacing="1" w:line="200" w:lineRule="atLeast"/>
    </w:pPr>
    <w:rPr>
      <w:rFonts w:ascii="Trebuchet MS" w:eastAsia="Trebuchet MS" w:hAnsi="Trebuchet MS" w:cs="Trebuchet MS"/>
      <w:b/>
      <w:color w:val="000000"/>
    </w:rPr>
  </w:style>
  <w:style w:type="paragraph" w:customStyle="1" w:styleId="FinancialTableFooter">
    <w:name w:val="FinancialTable_Footer"/>
    <w:rsid w:val="000043DD"/>
    <w:pPr>
      <w:spacing w:beforeAutospacing="1" w:afterAutospacing="1" w:line="200" w:lineRule="atLeast"/>
    </w:pPr>
    <w:rPr>
      <w:rFonts w:ascii="Trebuchet MS" w:eastAsia="Trebuchet MS" w:hAnsi="Trebuchet MS" w:cs="Trebuchet MS"/>
      <w:b/>
      <w:color w:val="000000"/>
    </w:rPr>
  </w:style>
  <w:style w:type="paragraph" w:customStyle="1" w:styleId="FinancialTableGroupHeader">
    <w:name w:val="FinancialTable_GroupHeader"/>
    <w:rsid w:val="000043DD"/>
    <w:pPr>
      <w:spacing w:beforeAutospacing="1" w:afterAutospacing="1" w:line="200" w:lineRule="atLeast"/>
    </w:pPr>
    <w:rPr>
      <w:rFonts w:ascii="Trebuchet MS" w:eastAsia="Trebuchet MS" w:hAnsi="Trebuchet MS" w:cs="Trebuchet MS"/>
      <w:b/>
      <w:color w:val="000000"/>
    </w:rPr>
  </w:style>
  <w:style w:type="paragraph" w:customStyle="1" w:styleId="AppendixFinancialTableGroupLastItem">
    <w:name w:val="Appendix_FinancialTable_GroupLastItem"/>
    <w:rsid w:val="000043DD"/>
    <w:pPr>
      <w:spacing w:beforeAutospacing="1" w:afterAutospacing="1" w:line="120" w:lineRule="atLeast"/>
    </w:pPr>
    <w:rPr>
      <w:rFonts w:ascii="Trebuchet MS" w:eastAsia="Trebuchet MS" w:hAnsi="Trebuchet MS" w:cs="Trebuchet MS"/>
      <w:color w:val="000000"/>
      <w:sz w:val="12"/>
    </w:rPr>
  </w:style>
  <w:style w:type="paragraph" w:customStyle="1" w:styleId="AppendixFinancialTableHeader">
    <w:name w:val="Appendix_FinancialTable_Header"/>
    <w:rsid w:val="000043DD"/>
    <w:pPr>
      <w:spacing w:beforeAutospacing="1" w:afterAutospacing="1" w:line="140" w:lineRule="atLeast"/>
    </w:pPr>
    <w:rPr>
      <w:rFonts w:ascii="Trebuchet MS" w:eastAsia="Trebuchet MS" w:hAnsi="Trebuchet MS" w:cs="Trebuchet MS"/>
      <w:b/>
      <w:color w:val="000000"/>
      <w:sz w:val="14"/>
    </w:rPr>
  </w:style>
  <w:style w:type="paragraph" w:customStyle="1" w:styleId="AppendixFinancialTableGroupItem">
    <w:name w:val="Appendix_FinancialTable_GroupItem"/>
    <w:rsid w:val="000043DD"/>
    <w:pPr>
      <w:spacing w:beforeAutospacing="1" w:afterAutospacing="1" w:line="120" w:lineRule="atLeast"/>
    </w:pPr>
    <w:rPr>
      <w:rFonts w:ascii="Trebuchet MS" w:eastAsia="Trebuchet MS" w:hAnsi="Trebuchet MS" w:cs="Trebuchet MS"/>
      <w:color w:val="000000"/>
      <w:sz w:val="12"/>
    </w:rPr>
  </w:style>
  <w:style w:type="paragraph" w:customStyle="1" w:styleId="AppendixFinancialTableSpacer">
    <w:name w:val="Appendix_FinancialTable_Spacer"/>
    <w:rsid w:val="000043DD"/>
  </w:style>
  <w:style w:type="paragraph" w:customStyle="1" w:styleId="AppendixFinancialTableItem">
    <w:name w:val="Appendix_FinancialTable_Item"/>
    <w:rsid w:val="000043DD"/>
    <w:pPr>
      <w:spacing w:beforeAutospacing="1" w:afterAutospacing="1" w:line="120" w:lineRule="atLeast"/>
    </w:pPr>
    <w:rPr>
      <w:rFonts w:ascii="Trebuchet MS" w:eastAsia="Trebuchet MS" w:hAnsi="Trebuchet MS" w:cs="Trebuchet MS"/>
      <w:color w:val="000000"/>
      <w:sz w:val="12"/>
    </w:rPr>
  </w:style>
  <w:style w:type="paragraph" w:customStyle="1" w:styleId="AppendixFinancialTableGroupFooter">
    <w:name w:val="Appendix_FinancialTable_GroupFooter"/>
    <w:rsid w:val="000043DD"/>
    <w:pPr>
      <w:spacing w:beforeAutospacing="1" w:afterAutospacing="1" w:line="140" w:lineRule="atLeast"/>
    </w:pPr>
    <w:rPr>
      <w:rFonts w:ascii="Trebuchet MS" w:eastAsia="Trebuchet MS" w:hAnsi="Trebuchet MS" w:cs="Trebuchet MS"/>
      <w:b/>
      <w:color w:val="000000"/>
      <w:sz w:val="14"/>
    </w:rPr>
  </w:style>
  <w:style w:type="paragraph" w:customStyle="1" w:styleId="AppendixFinancialTableFooter">
    <w:name w:val="Appendix_FinancialTable_Footer"/>
    <w:rsid w:val="000043DD"/>
    <w:pPr>
      <w:spacing w:beforeAutospacing="1" w:afterAutospacing="1" w:line="140" w:lineRule="atLeast"/>
    </w:pPr>
    <w:rPr>
      <w:rFonts w:ascii="Trebuchet MS" w:eastAsia="Trebuchet MS" w:hAnsi="Trebuchet MS" w:cs="Trebuchet MS"/>
      <w:b/>
      <w:color w:val="000000"/>
      <w:sz w:val="14"/>
    </w:rPr>
  </w:style>
  <w:style w:type="paragraph" w:customStyle="1" w:styleId="AppendixFinancialTableGroupHeader">
    <w:name w:val="Appendix_FinancialTable_GroupHeader"/>
    <w:rsid w:val="000043DD"/>
    <w:pPr>
      <w:spacing w:beforeAutospacing="1" w:afterAutospacing="1" w:line="140" w:lineRule="atLeast"/>
    </w:pPr>
    <w:rPr>
      <w:rFonts w:ascii="Trebuchet MS" w:eastAsia="Trebuchet MS" w:hAnsi="Trebuchet MS" w:cs="Trebuchet MS"/>
      <w:b/>
      <w:color w:val="000000"/>
      <w:sz w:val="14"/>
    </w:rPr>
  </w:style>
  <w:style w:type="character" w:styleId="Collegamentoipertestuale">
    <w:name w:val="Hyperlink"/>
    <w:basedOn w:val="Carpredefinitoparagrafo"/>
    <w:uiPriority w:val="99"/>
    <w:rsid w:val="00EF7B96"/>
    <w:rPr>
      <w:color w:val="0000FF"/>
      <w:u w:val="single"/>
    </w:rPr>
  </w:style>
  <w:style w:type="character" w:styleId="Rimandocommento">
    <w:name w:val="annotation reference"/>
    <w:basedOn w:val="Carpredefinitoparagrafo"/>
    <w:uiPriority w:val="99"/>
    <w:semiHidden/>
    <w:unhideWhenUsed/>
    <w:rsid w:val="00594DEB"/>
    <w:rPr>
      <w:sz w:val="16"/>
      <w:szCs w:val="16"/>
    </w:rPr>
  </w:style>
  <w:style w:type="paragraph" w:styleId="Testocommento">
    <w:name w:val="annotation text"/>
    <w:basedOn w:val="Normale"/>
    <w:link w:val="TestocommentoCarattere"/>
    <w:uiPriority w:val="99"/>
    <w:semiHidden/>
    <w:unhideWhenUsed/>
    <w:rsid w:val="00594DEB"/>
    <w:pPr>
      <w:spacing w:after="160"/>
    </w:pPr>
    <w:rPr>
      <w:rFonts w:asciiTheme="minorHAnsi" w:eastAsiaTheme="minorHAnsi" w:hAnsiTheme="minorHAnsi" w:cstheme="minorBidi"/>
      <w:sz w:val="20"/>
      <w:szCs w:val="20"/>
      <w:lang w:val="en-US" w:eastAsia="en-US"/>
    </w:rPr>
  </w:style>
  <w:style w:type="character" w:customStyle="1" w:styleId="TestocommentoCarattere">
    <w:name w:val="Testo commento Carattere"/>
    <w:basedOn w:val="Carpredefinitoparagrafo"/>
    <w:link w:val="Testocommento"/>
    <w:uiPriority w:val="99"/>
    <w:semiHidden/>
    <w:rsid w:val="00594DEB"/>
    <w:rPr>
      <w:rFonts w:asciiTheme="minorHAnsi" w:eastAsiaTheme="minorHAnsi" w:hAnsiTheme="minorHAnsi" w:cstheme="minorBidi"/>
      <w:lang w:val="en-US" w:eastAsia="en-US"/>
    </w:rPr>
  </w:style>
  <w:style w:type="paragraph" w:styleId="Paragrafoelenco">
    <w:name w:val="List Paragraph"/>
    <w:basedOn w:val="Normale"/>
    <w:uiPriority w:val="34"/>
    <w:qFormat/>
    <w:rsid w:val="00594DEB"/>
    <w:pPr>
      <w:ind w:left="720"/>
      <w:contextualSpacing/>
    </w:pPr>
  </w:style>
  <w:style w:type="table" w:customStyle="1" w:styleId="Tabellagriglia4-colore51">
    <w:name w:val="Tabella griglia 4 - colore 51"/>
    <w:basedOn w:val="Tabellanormale"/>
    <w:uiPriority w:val="49"/>
    <w:rsid w:val="00594DEB"/>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Testofumetto">
    <w:name w:val="Balloon Text"/>
    <w:basedOn w:val="Normale"/>
    <w:link w:val="TestofumettoCarattere"/>
    <w:rsid w:val="00926B92"/>
    <w:rPr>
      <w:rFonts w:ascii="Segoe UI" w:hAnsi="Segoe UI" w:cs="Segoe UI"/>
      <w:sz w:val="18"/>
      <w:szCs w:val="18"/>
    </w:rPr>
  </w:style>
  <w:style w:type="character" w:customStyle="1" w:styleId="TestofumettoCarattere">
    <w:name w:val="Testo fumetto Carattere"/>
    <w:basedOn w:val="Carpredefinitoparagrafo"/>
    <w:link w:val="Testofumetto"/>
    <w:rsid w:val="00926B92"/>
    <w:rPr>
      <w:rFonts w:ascii="Segoe UI" w:hAnsi="Segoe UI" w:cs="Segoe UI"/>
      <w:sz w:val="18"/>
      <w:szCs w:val="18"/>
    </w:rPr>
  </w:style>
  <w:style w:type="paragraph" w:styleId="Soggettocommento">
    <w:name w:val="annotation subject"/>
    <w:basedOn w:val="Testocommento"/>
    <w:next w:val="Testocommento"/>
    <w:link w:val="SoggettocommentoCarattere"/>
    <w:semiHidden/>
    <w:unhideWhenUsed/>
    <w:rsid w:val="004B6C83"/>
    <w:pPr>
      <w:spacing w:after="0"/>
    </w:pPr>
    <w:rPr>
      <w:rFonts w:ascii="Times New Roman" w:eastAsia="Times New Roman" w:hAnsi="Times New Roman" w:cs="Times New Roman"/>
      <w:b/>
      <w:bCs/>
      <w:lang w:val="it-IT" w:eastAsia="it-IT"/>
    </w:rPr>
  </w:style>
  <w:style w:type="character" w:customStyle="1" w:styleId="SoggettocommentoCarattere">
    <w:name w:val="Soggetto commento Carattere"/>
    <w:basedOn w:val="TestocommentoCarattere"/>
    <w:link w:val="Soggettocommento"/>
    <w:semiHidden/>
    <w:rsid w:val="004B6C83"/>
    <w:rPr>
      <w:rFonts w:asciiTheme="minorHAnsi" w:eastAsiaTheme="minorHAnsi" w:hAnsiTheme="minorHAnsi" w:cstheme="minorBidi"/>
      <w:b/>
      <w:bCs/>
      <w:lang w:val="en-US" w:eastAsia="en-US"/>
    </w:rPr>
  </w:style>
  <w:style w:type="table" w:styleId="Grigliatabella">
    <w:name w:val="Table Grid"/>
    <w:basedOn w:val="Tabellanormale"/>
    <w:rsid w:val="00405990"/>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essunaspaziatura">
    <w:name w:val="No Spacing"/>
    <w:uiPriority w:val="1"/>
    <w:qFormat/>
    <w:rsid w:val="00EF37FB"/>
    <w:rPr>
      <w:sz w:val="24"/>
      <w:szCs w:val="24"/>
    </w:rPr>
  </w:style>
  <w:style w:type="character" w:styleId="Enfasicorsivo">
    <w:name w:val="Emphasis"/>
    <w:basedOn w:val="Carpredefinitoparagrafo"/>
    <w:qFormat/>
    <w:rsid w:val="00296242"/>
    <w:rPr>
      <w:i/>
      <w:iCs/>
    </w:rPr>
  </w:style>
  <w:style w:type="table" w:styleId="Tabellagriglia4-colore5">
    <w:name w:val="Grid Table 4 Accent 5"/>
    <w:basedOn w:val="Tabellanormale"/>
    <w:uiPriority w:val="49"/>
    <w:rsid w:val="00C521BC"/>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Titolo2Carattere">
    <w:name w:val="Titolo 2 Carattere"/>
    <w:basedOn w:val="Carpredefinitoparagrafo"/>
    <w:link w:val="Titolo2"/>
    <w:rsid w:val="003C15AA"/>
    <w:rPr>
      <w:rFonts w:ascii="Trebuchet MS" w:eastAsia="Trebuchet MS" w:hAnsi="Trebuchet MS" w:cs="Trebuchet MS"/>
      <w:b/>
      <w:bCs/>
      <w:iCs/>
      <w:color w:val="000000"/>
      <w:sz w:val="36"/>
      <w:szCs w:val="28"/>
    </w:rPr>
  </w:style>
  <w:style w:type="character" w:customStyle="1" w:styleId="IntestazioneCarattere">
    <w:name w:val="Intestazione Carattere"/>
    <w:basedOn w:val="Carpredefinitoparagrafo"/>
    <w:link w:val="Intestazione"/>
    <w:uiPriority w:val="99"/>
    <w:rsid w:val="008E478F"/>
    <w:rPr>
      <w:rFonts w:ascii="Trebuchet MS" w:eastAsia="Trebuchet MS" w:hAnsi="Trebuchet MS" w:cs="Trebuchet MS"/>
      <w:color w:val="727272"/>
      <w:sz w:val="24"/>
      <w:szCs w:val="24"/>
    </w:rPr>
  </w:style>
  <w:style w:type="character" w:styleId="Collegamentovisitato">
    <w:name w:val="FollowedHyperlink"/>
    <w:basedOn w:val="Carpredefinitoparagrafo"/>
    <w:semiHidden/>
    <w:unhideWhenUsed/>
    <w:rsid w:val="00DF4747"/>
    <w:rPr>
      <w:color w:val="954F72" w:themeColor="followedHyperlink"/>
      <w:u w:val="single"/>
    </w:rPr>
  </w:style>
  <w:style w:type="paragraph" w:styleId="Sommario3">
    <w:name w:val="toc 3"/>
    <w:basedOn w:val="Normale"/>
    <w:next w:val="Normale"/>
    <w:autoRedefine/>
    <w:uiPriority w:val="39"/>
    <w:unhideWhenUsed/>
    <w:rsid w:val="00124E29"/>
    <w:pPr>
      <w:tabs>
        <w:tab w:val="right" w:leader="dot" w:pos="10080"/>
      </w:tabs>
      <w:spacing w:after="100" w:line="259" w:lineRule="auto"/>
      <w:ind w:left="1152"/>
    </w:pPr>
    <w:rPr>
      <w:rFonts w:asciiTheme="minorHAnsi" w:eastAsiaTheme="minorEastAsia" w:hAnsiTheme="minorHAnsi"/>
      <w:color w:val="000000" w:themeColor="text1"/>
      <w:sz w:val="22"/>
      <w:szCs w:val="22"/>
      <w:lang w:val="en-US" w:eastAsia="en-US"/>
    </w:rPr>
  </w:style>
  <w:style w:type="character" w:customStyle="1" w:styleId="Titolo4Carattere">
    <w:name w:val="Titolo 4 Carattere"/>
    <w:basedOn w:val="Carpredefinitoparagrafo"/>
    <w:link w:val="Titolo4"/>
    <w:rsid w:val="009857DC"/>
    <w:rPr>
      <w:rFonts w:asciiTheme="majorHAnsi" w:eastAsiaTheme="majorEastAsia" w:hAnsiTheme="majorHAnsi" w:cstheme="majorBidi"/>
      <w:i/>
      <w:iCs/>
      <w:color w:val="2F5496" w:themeColor="accent1" w:themeShade="BF"/>
      <w:sz w:val="24"/>
      <w:szCs w:val="24"/>
    </w:rPr>
  </w:style>
  <w:style w:type="character" w:customStyle="1" w:styleId="m-8816198673650749562m9198916947742419370gmail-m-9006804818188475679gmail-msohyperlink">
    <w:name w:val="m_-8816198673650749562m_9198916947742419370gmail-m_-9006804818188475679gmail-msohyperlink"/>
    <w:basedOn w:val="Carpredefinitoparagrafo"/>
    <w:rsid w:val="00DA613F"/>
  </w:style>
  <w:style w:type="paragraph" w:styleId="Sommario4">
    <w:name w:val="toc 4"/>
    <w:basedOn w:val="Normale"/>
    <w:next w:val="Normale"/>
    <w:autoRedefine/>
    <w:uiPriority w:val="39"/>
    <w:unhideWhenUsed/>
    <w:rsid w:val="005351D4"/>
    <w:pPr>
      <w:tabs>
        <w:tab w:val="right" w:leader="dot" w:pos="10080"/>
      </w:tabs>
      <w:spacing w:after="100"/>
      <w:ind w:left="1440"/>
    </w:pPr>
    <w:rPr>
      <w:rFonts w:asciiTheme="majorHAnsi" w:hAnsiTheme="majorHAnsi"/>
      <w:color w:val="000000" w:themeColor="text1"/>
      <w:sz w:val="20"/>
    </w:rPr>
  </w:style>
  <w:style w:type="character" w:styleId="Menzionenonrisolta">
    <w:name w:val="Unresolved Mention"/>
    <w:basedOn w:val="Carpredefinitoparagrafo"/>
    <w:uiPriority w:val="99"/>
    <w:semiHidden/>
    <w:unhideWhenUsed/>
    <w:rsid w:val="0049070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9977025">
      <w:bodyDiv w:val="1"/>
      <w:marLeft w:val="0"/>
      <w:marRight w:val="0"/>
      <w:marTop w:val="0"/>
      <w:marBottom w:val="0"/>
      <w:divBdr>
        <w:top w:val="none" w:sz="0" w:space="0" w:color="auto"/>
        <w:left w:val="none" w:sz="0" w:space="0" w:color="auto"/>
        <w:bottom w:val="none" w:sz="0" w:space="0" w:color="auto"/>
        <w:right w:val="none" w:sz="0" w:space="0" w:color="auto"/>
      </w:divBdr>
    </w:div>
    <w:div w:id="177937752">
      <w:bodyDiv w:val="1"/>
      <w:marLeft w:val="0"/>
      <w:marRight w:val="0"/>
      <w:marTop w:val="0"/>
      <w:marBottom w:val="0"/>
      <w:divBdr>
        <w:top w:val="none" w:sz="0" w:space="0" w:color="auto"/>
        <w:left w:val="none" w:sz="0" w:space="0" w:color="auto"/>
        <w:bottom w:val="none" w:sz="0" w:space="0" w:color="auto"/>
        <w:right w:val="none" w:sz="0" w:space="0" w:color="auto"/>
      </w:divBdr>
    </w:div>
    <w:div w:id="234509353">
      <w:bodyDiv w:val="1"/>
      <w:marLeft w:val="0"/>
      <w:marRight w:val="0"/>
      <w:marTop w:val="0"/>
      <w:marBottom w:val="0"/>
      <w:divBdr>
        <w:top w:val="none" w:sz="0" w:space="0" w:color="auto"/>
        <w:left w:val="none" w:sz="0" w:space="0" w:color="auto"/>
        <w:bottom w:val="none" w:sz="0" w:space="0" w:color="auto"/>
        <w:right w:val="none" w:sz="0" w:space="0" w:color="auto"/>
      </w:divBdr>
      <w:divsChild>
        <w:div w:id="74480893">
          <w:marLeft w:val="0"/>
          <w:marRight w:val="0"/>
          <w:marTop w:val="0"/>
          <w:marBottom w:val="0"/>
          <w:divBdr>
            <w:top w:val="none" w:sz="0" w:space="0" w:color="auto"/>
            <w:left w:val="none" w:sz="0" w:space="0" w:color="auto"/>
            <w:bottom w:val="none" w:sz="0" w:space="0" w:color="auto"/>
            <w:right w:val="none" w:sz="0" w:space="0" w:color="auto"/>
          </w:divBdr>
        </w:div>
        <w:div w:id="738479963">
          <w:marLeft w:val="0"/>
          <w:marRight w:val="0"/>
          <w:marTop w:val="0"/>
          <w:marBottom w:val="0"/>
          <w:divBdr>
            <w:top w:val="none" w:sz="0" w:space="0" w:color="auto"/>
            <w:left w:val="none" w:sz="0" w:space="0" w:color="auto"/>
            <w:bottom w:val="none" w:sz="0" w:space="0" w:color="auto"/>
            <w:right w:val="none" w:sz="0" w:space="0" w:color="auto"/>
          </w:divBdr>
        </w:div>
        <w:div w:id="1966350632">
          <w:marLeft w:val="0"/>
          <w:marRight w:val="0"/>
          <w:marTop w:val="0"/>
          <w:marBottom w:val="0"/>
          <w:divBdr>
            <w:top w:val="none" w:sz="0" w:space="0" w:color="auto"/>
            <w:left w:val="none" w:sz="0" w:space="0" w:color="auto"/>
            <w:bottom w:val="none" w:sz="0" w:space="0" w:color="auto"/>
            <w:right w:val="none" w:sz="0" w:space="0" w:color="auto"/>
          </w:divBdr>
        </w:div>
      </w:divsChild>
    </w:div>
    <w:div w:id="303239368">
      <w:bodyDiv w:val="1"/>
      <w:marLeft w:val="0"/>
      <w:marRight w:val="0"/>
      <w:marTop w:val="0"/>
      <w:marBottom w:val="0"/>
      <w:divBdr>
        <w:top w:val="none" w:sz="0" w:space="0" w:color="auto"/>
        <w:left w:val="none" w:sz="0" w:space="0" w:color="auto"/>
        <w:bottom w:val="none" w:sz="0" w:space="0" w:color="auto"/>
        <w:right w:val="none" w:sz="0" w:space="0" w:color="auto"/>
      </w:divBdr>
    </w:div>
    <w:div w:id="345907732">
      <w:bodyDiv w:val="1"/>
      <w:marLeft w:val="0"/>
      <w:marRight w:val="0"/>
      <w:marTop w:val="0"/>
      <w:marBottom w:val="0"/>
      <w:divBdr>
        <w:top w:val="none" w:sz="0" w:space="0" w:color="auto"/>
        <w:left w:val="none" w:sz="0" w:space="0" w:color="auto"/>
        <w:bottom w:val="none" w:sz="0" w:space="0" w:color="auto"/>
        <w:right w:val="none" w:sz="0" w:space="0" w:color="auto"/>
      </w:divBdr>
    </w:div>
    <w:div w:id="439178516">
      <w:bodyDiv w:val="1"/>
      <w:marLeft w:val="0"/>
      <w:marRight w:val="0"/>
      <w:marTop w:val="0"/>
      <w:marBottom w:val="0"/>
      <w:divBdr>
        <w:top w:val="none" w:sz="0" w:space="0" w:color="auto"/>
        <w:left w:val="none" w:sz="0" w:space="0" w:color="auto"/>
        <w:bottom w:val="none" w:sz="0" w:space="0" w:color="auto"/>
        <w:right w:val="none" w:sz="0" w:space="0" w:color="auto"/>
      </w:divBdr>
      <w:divsChild>
        <w:div w:id="726149157">
          <w:marLeft w:val="0"/>
          <w:marRight w:val="0"/>
          <w:marTop w:val="0"/>
          <w:marBottom w:val="0"/>
          <w:divBdr>
            <w:top w:val="none" w:sz="0" w:space="0" w:color="auto"/>
            <w:left w:val="none" w:sz="0" w:space="0" w:color="auto"/>
            <w:bottom w:val="none" w:sz="0" w:space="0" w:color="auto"/>
            <w:right w:val="none" w:sz="0" w:space="0" w:color="auto"/>
          </w:divBdr>
        </w:div>
        <w:div w:id="965620430">
          <w:marLeft w:val="0"/>
          <w:marRight w:val="0"/>
          <w:marTop w:val="0"/>
          <w:marBottom w:val="0"/>
          <w:divBdr>
            <w:top w:val="none" w:sz="0" w:space="0" w:color="auto"/>
            <w:left w:val="none" w:sz="0" w:space="0" w:color="auto"/>
            <w:bottom w:val="none" w:sz="0" w:space="0" w:color="auto"/>
            <w:right w:val="none" w:sz="0" w:space="0" w:color="auto"/>
          </w:divBdr>
        </w:div>
        <w:div w:id="1285579320">
          <w:marLeft w:val="0"/>
          <w:marRight w:val="0"/>
          <w:marTop w:val="0"/>
          <w:marBottom w:val="0"/>
          <w:divBdr>
            <w:top w:val="none" w:sz="0" w:space="0" w:color="auto"/>
            <w:left w:val="none" w:sz="0" w:space="0" w:color="auto"/>
            <w:bottom w:val="none" w:sz="0" w:space="0" w:color="auto"/>
            <w:right w:val="none" w:sz="0" w:space="0" w:color="auto"/>
          </w:divBdr>
        </w:div>
      </w:divsChild>
    </w:div>
    <w:div w:id="670526552">
      <w:bodyDiv w:val="1"/>
      <w:marLeft w:val="0"/>
      <w:marRight w:val="0"/>
      <w:marTop w:val="0"/>
      <w:marBottom w:val="0"/>
      <w:divBdr>
        <w:top w:val="none" w:sz="0" w:space="0" w:color="auto"/>
        <w:left w:val="none" w:sz="0" w:space="0" w:color="auto"/>
        <w:bottom w:val="none" w:sz="0" w:space="0" w:color="auto"/>
        <w:right w:val="none" w:sz="0" w:space="0" w:color="auto"/>
      </w:divBdr>
    </w:div>
    <w:div w:id="698045083">
      <w:bodyDiv w:val="1"/>
      <w:marLeft w:val="0"/>
      <w:marRight w:val="0"/>
      <w:marTop w:val="0"/>
      <w:marBottom w:val="0"/>
      <w:divBdr>
        <w:top w:val="none" w:sz="0" w:space="0" w:color="auto"/>
        <w:left w:val="none" w:sz="0" w:space="0" w:color="auto"/>
        <w:bottom w:val="none" w:sz="0" w:space="0" w:color="auto"/>
        <w:right w:val="none" w:sz="0" w:space="0" w:color="auto"/>
      </w:divBdr>
    </w:div>
    <w:div w:id="823398078">
      <w:bodyDiv w:val="1"/>
      <w:marLeft w:val="0"/>
      <w:marRight w:val="0"/>
      <w:marTop w:val="0"/>
      <w:marBottom w:val="0"/>
      <w:divBdr>
        <w:top w:val="none" w:sz="0" w:space="0" w:color="auto"/>
        <w:left w:val="none" w:sz="0" w:space="0" w:color="auto"/>
        <w:bottom w:val="none" w:sz="0" w:space="0" w:color="auto"/>
        <w:right w:val="none" w:sz="0" w:space="0" w:color="auto"/>
      </w:divBdr>
    </w:div>
    <w:div w:id="915744196">
      <w:bodyDiv w:val="1"/>
      <w:marLeft w:val="0"/>
      <w:marRight w:val="0"/>
      <w:marTop w:val="0"/>
      <w:marBottom w:val="0"/>
      <w:divBdr>
        <w:top w:val="none" w:sz="0" w:space="0" w:color="auto"/>
        <w:left w:val="none" w:sz="0" w:space="0" w:color="auto"/>
        <w:bottom w:val="none" w:sz="0" w:space="0" w:color="auto"/>
        <w:right w:val="none" w:sz="0" w:space="0" w:color="auto"/>
      </w:divBdr>
      <w:divsChild>
        <w:div w:id="620186098">
          <w:marLeft w:val="0"/>
          <w:marRight w:val="0"/>
          <w:marTop w:val="0"/>
          <w:marBottom w:val="0"/>
          <w:divBdr>
            <w:top w:val="none" w:sz="0" w:space="0" w:color="auto"/>
            <w:left w:val="none" w:sz="0" w:space="0" w:color="auto"/>
            <w:bottom w:val="none" w:sz="0" w:space="0" w:color="auto"/>
            <w:right w:val="none" w:sz="0" w:space="0" w:color="auto"/>
          </w:divBdr>
        </w:div>
        <w:div w:id="687802560">
          <w:marLeft w:val="0"/>
          <w:marRight w:val="0"/>
          <w:marTop w:val="0"/>
          <w:marBottom w:val="0"/>
          <w:divBdr>
            <w:top w:val="none" w:sz="0" w:space="0" w:color="auto"/>
            <w:left w:val="none" w:sz="0" w:space="0" w:color="auto"/>
            <w:bottom w:val="none" w:sz="0" w:space="0" w:color="auto"/>
            <w:right w:val="none" w:sz="0" w:space="0" w:color="auto"/>
          </w:divBdr>
        </w:div>
        <w:div w:id="1607497120">
          <w:marLeft w:val="0"/>
          <w:marRight w:val="0"/>
          <w:marTop w:val="0"/>
          <w:marBottom w:val="0"/>
          <w:divBdr>
            <w:top w:val="none" w:sz="0" w:space="0" w:color="auto"/>
            <w:left w:val="none" w:sz="0" w:space="0" w:color="auto"/>
            <w:bottom w:val="none" w:sz="0" w:space="0" w:color="auto"/>
            <w:right w:val="none" w:sz="0" w:space="0" w:color="auto"/>
          </w:divBdr>
        </w:div>
      </w:divsChild>
    </w:div>
    <w:div w:id="1005791631">
      <w:bodyDiv w:val="1"/>
      <w:marLeft w:val="0"/>
      <w:marRight w:val="0"/>
      <w:marTop w:val="0"/>
      <w:marBottom w:val="0"/>
      <w:divBdr>
        <w:top w:val="none" w:sz="0" w:space="0" w:color="auto"/>
        <w:left w:val="none" w:sz="0" w:space="0" w:color="auto"/>
        <w:bottom w:val="none" w:sz="0" w:space="0" w:color="auto"/>
        <w:right w:val="none" w:sz="0" w:space="0" w:color="auto"/>
      </w:divBdr>
      <w:divsChild>
        <w:div w:id="11956327">
          <w:marLeft w:val="0"/>
          <w:marRight w:val="0"/>
          <w:marTop w:val="0"/>
          <w:marBottom w:val="0"/>
          <w:divBdr>
            <w:top w:val="none" w:sz="0" w:space="0" w:color="auto"/>
            <w:left w:val="none" w:sz="0" w:space="0" w:color="auto"/>
            <w:bottom w:val="none" w:sz="0" w:space="0" w:color="auto"/>
            <w:right w:val="none" w:sz="0" w:space="0" w:color="auto"/>
          </w:divBdr>
        </w:div>
        <w:div w:id="1531794877">
          <w:marLeft w:val="0"/>
          <w:marRight w:val="0"/>
          <w:marTop w:val="0"/>
          <w:marBottom w:val="0"/>
          <w:divBdr>
            <w:top w:val="none" w:sz="0" w:space="0" w:color="auto"/>
            <w:left w:val="none" w:sz="0" w:space="0" w:color="auto"/>
            <w:bottom w:val="none" w:sz="0" w:space="0" w:color="auto"/>
            <w:right w:val="none" w:sz="0" w:space="0" w:color="auto"/>
          </w:divBdr>
        </w:div>
        <w:div w:id="1578398803">
          <w:marLeft w:val="0"/>
          <w:marRight w:val="0"/>
          <w:marTop w:val="0"/>
          <w:marBottom w:val="0"/>
          <w:divBdr>
            <w:top w:val="none" w:sz="0" w:space="0" w:color="auto"/>
            <w:left w:val="none" w:sz="0" w:space="0" w:color="auto"/>
            <w:bottom w:val="none" w:sz="0" w:space="0" w:color="auto"/>
            <w:right w:val="none" w:sz="0" w:space="0" w:color="auto"/>
          </w:divBdr>
        </w:div>
      </w:divsChild>
    </w:div>
    <w:div w:id="1168324762">
      <w:bodyDiv w:val="1"/>
      <w:marLeft w:val="0"/>
      <w:marRight w:val="0"/>
      <w:marTop w:val="0"/>
      <w:marBottom w:val="0"/>
      <w:divBdr>
        <w:top w:val="none" w:sz="0" w:space="0" w:color="auto"/>
        <w:left w:val="none" w:sz="0" w:space="0" w:color="auto"/>
        <w:bottom w:val="none" w:sz="0" w:space="0" w:color="auto"/>
        <w:right w:val="none" w:sz="0" w:space="0" w:color="auto"/>
      </w:divBdr>
    </w:div>
    <w:div w:id="1302614673">
      <w:bodyDiv w:val="1"/>
      <w:marLeft w:val="0"/>
      <w:marRight w:val="0"/>
      <w:marTop w:val="0"/>
      <w:marBottom w:val="0"/>
      <w:divBdr>
        <w:top w:val="none" w:sz="0" w:space="0" w:color="auto"/>
        <w:left w:val="none" w:sz="0" w:space="0" w:color="auto"/>
        <w:bottom w:val="none" w:sz="0" w:space="0" w:color="auto"/>
        <w:right w:val="none" w:sz="0" w:space="0" w:color="auto"/>
      </w:divBdr>
      <w:divsChild>
        <w:div w:id="53437492">
          <w:marLeft w:val="0"/>
          <w:marRight w:val="0"/>
          <w:marTop w:val="0"/>
          <w:marBottom w:val="0"/>
          <w:divBdr>
            <w:top w:val="none" w:sz="0" w:space="0" w:color="auto"/>
            <w:left w:val="none" w:sz="0" w:space="0" w:color="auto"/>
            <w:bottom w:val="none" w:sz="0" w:space="0" w:color="auto"/>
            <w:right w:val="none" w:sz="0" w:space="0" w:color="auto"/>
          </w:divBdr>
        </w:div>
        <w:div w:id="421998275">
          <w:marLeft w:val="0"/>
          <w:marRight w:val="0"/>
          <w:marTop w:val="0"/>
          <w:marBottom w:val="0"/>
          <w:divBdr>
            <w:top w:val="none" w:sz="0" w:space="0" w:color="auto"/>
            <w:left w:val="none" w:sz="0" w:space="0" w:color="auto"/>
            <w:bottom w:val="none" w:sz="0" w:space="0" w:color="auto"/>
            <w:right w:val="none" w:sz="0" w:space="0" w:color="auto"/>
          </w:divBdr>
        </w:div>
      </w:divsChild>
    </w:div>
    <w:div w:id="1336959744">
      <w:bodyDiv w:val="1"/>
      <w:marLeft w:val="0"/>
      <w:marRight w:val="0"/>
      <w:marTop w:val="0"/>
      <w:marBottom w:val="0"/>
      <w:divBdr>
        <w:top w:val="none" w:sz="0" w:space="0" w:color="auto"/>
        <w:left w:val="none" w:sz="0" w:space="0" w:color="auto"/>
        <w:bottom w:val="none" w:sz="0" w:space="0" w:color="auto"/>
        <w:right w:val="none" w:sz="0" w:space="0" w:color="auto"/>
      </w:divBdr>
    </w:div>
    <w:div w:id="1390767353">
      <w:bodyDiv w:val="1"/>
      <w:marLeft w:val="0"/>
      <w:marRight w:val="0"/>
      <w:marTop w:val="0"/>
      <w:marBottom w:val="0"/>
      <w:divBdr>
        <w:top w:val="none" w:sz="0" w:space="0" w:color="auto"/>
        <w:left w:val="none" w:sz="0" w:space="0" w:color="auto"/>
        <w:bottom w:val="none" w:sz="0" w:space="0" w:color="auto"/>
        <w:right w:val="none" w:sz="0" w:space="0" w:color="auto"/>
      </w:divBdr>
      <w:divsChild>
        <w:div w:id="841965478">
          <w:marLeft w:val="547"/>
          <w:marRight w:val="0"/>
          <w:marTop w:val="0"/>
          <w:marBottom w:val="0"/>
          <w:divBdr>
            <w:top w:val="none" w:sz="0" w:space="0" w:color="auto"/>
            <w:left w:val="none" w:sz="0" w:space="0" w:color="auto"/>
            <w:bottom w:val="none" w:sz="0" w:space="0" w:color="auto"/>
            <w:right w:val="none" w:sz="0" w:space="0" w:color="auto"/>
          </w:divBdr>
        </w:div>
        <w:div w:id="634603761">
          <w:marLeft w:val="547"/>
          <w:marRight w:val="0"/>
          <w:marTop w:val="0"/>
          <w:marBottom w:val="0"/>
          <w:divBdr>
            <w:top w:val="none" w:sz="0" w:space="0" w:color="auto"/>
            <w:left w:val="none" w:sz="0" w:space="0" w:color="auto"/>
            <w:bottom w:val="none" w:sz="0" w:space="0" w:color="auto"/>
            <w:right w:val="none" w:sz="0" w:space="0" w:color="auto"/>
          </w:divBdr>
        </w:div>
        <w:div w:id="2057896557">
          <w:marLeft w:val="446"/>
          <w:marRight w:val="0"/>
          <w:marTop w:val="0"/>
          <w:marBottom w:val="0"/>
          <w:divBdr>
            <w:top w:val="none" w:sz="0" w:space="0" w:color="auto"/>
            <w:left w:val="none" w:sz="0" w:space="0" w:color="auto"/>
            <w:bottom w:val="none" w:sz="0" w:space="0" w:color="auto"/>
            <w:right w:val="none" w:sz="0" w:space="0" w:color="auto"/>
          </w:divBdr>
        </w:div>
        <w:div w:id="641083759">
          <w:marLeft w:val="446"/>
          <w:marRight w:val="0"/>
          <w:marTop w:val="0"/>
          <w:marBottom w:val="0"/>
          <w:divBdr>
            <w:top w:val="none" w:sz="0" w:space="0" w:color="auto"/>
            <w:left w:val="none" w:sz="0" w:space="0" w:color="auto"/>
            <w:bottom w:val="none" w:sz="0" w:space="0" w:color="auto"/>
            <w:right w:val="none" w:sz="0" w:space="0" w:color="auto"/>
          </w:divBdr>
        </w:div>
        <w:div w:id="524250856">
          <w:marLeft w:val="446"/>
          <w:marRight w:val="0"/>
          <w:marTop w:val="0"/>
          <w:marBottom w:val="0"/>
          <w:divBdr>
            <w:top w:val="none" w:sz="0" w:space="0" w:color="auto"/>
            <w:left w:val="none" w:sz="0" w:space="0" w:color="auto"/>
            <w:bottom w:val="none" w:sz="0" w:space="0" w:color="auto"/>
            <w:right w:val="none" w:sz="0" w:space="0" w:color="auto"/>
          </w:divBdr>
        </w:div>
      </w:divsChild>
    </w:div>
    <w:div w:id="1457331331">
      <w:bodyDiv w:val="1"/>
      <w:marLeft w:val="0"/>
      <w:marRight w:val="0"/>
      <w:marTop w:val="0"/>
      <w:marBottom w:val="0"/>
      <w:divBdr>
        <w:top w:val="none" w:sz="0" w:space="0" w:color="auto"/>
        <w:left w:val="none" w:sz="0" w:space="0" w:color="auto"/>
        <w:bottom w:val="none" w:sz="0" w:space="0" w:color="auto"/>
        <w:right w:val="none" w:sz="0" w:space="0" w:color="auto"/>
      </w:divBdr>
      <w:divsChild>
        <w:div w:id="772940659">
          <w:marLeft w:val="547"/>
          <w:marRight w:val="0"/>
          <w:marTop w:val="0"/>
          <w:marBottom w:val="0"/>
          <w:divBdr>
            <w:top w:val="none" w:sz="0" w:space="0" w:color="auto"/>
            <w:left w:val="none" w:sz="0" w:space="0" w:color="auto"/>
            <w:bottom w:val="none" w:sz="0" w:space="0" w:color="auto"/>
            <w:right w:val="none" w:sz="0" w:space="0" w:color="auto"/>
          </w:divBdr>
        </w:div>
        <w:div w:id="982468341">
          <w:marLeft w:val="547"/>
          <w:marRight w:val="0"/>
          <w:marTop w:val="0"/>
          <w:marBottom w:val="0"/>
          <w:divBdr>
            <w:top w:val="none" w:sz="0" w:space="0" w:color="auto"/>
            <w:left w:val="none" w:sz="0" w:space="0" w:color="auto"/>
            <w:bottom w:val="none" w:sz="0" w:space="0" w:color="auto"/>
            <w:right w:val="none" w:sz="0" w:space="0" w:color="auto"/>
          </w:divBdr>
        </w:div>
        <w:div w:id="684132882">
          <w:marLeft w:val="547"/>
          <w:marRight w:val="0"/>
          <w:marTop w:val="0"/>
          <w:marBottom w:val="0"/>
          <w:divBdr>
            <w:top w:val="none" w:sz="0" w:space="0" w:color="auto"/>
            <w:left w:val="none" w:sz="0" w:space="0" w:color="auto"/>
            <w:bottom w:val="none" w:sz="0" w:space="0" w:color="auto"/>
            <w:right w:val="none" w:sz="0" w:space="0" w:color="auto"/>
          </w:divBdr>
        </w:div>
      </w:divsChild>
    </w:div>
    <w:div w:id="1528449889">
      <w:bodyDiv w:val="1"/>
      <w:marLeft w:val="0"/>
      <w:marRight w:val="0"/>
      <w:marTop w:val="0"/>
      <w:marBottom w:val="0"/>
      <w:divBdr>
        <w:top w:val="none" w:sz="0" w:space="0" w:color="auto"/>
        <w:left w:val="none" w:sz="0" w:space="0" w:color="auto"/>
        <w:bottom w:val="none" w:sz="0" w:space="0" w:color="auto"/>
        <w:right w:val="none" w:sz="0" w:space="0" w:color="auto"/>
      </w:divBdr>
      <w:divsChild>
        <w:div w:id="38748203">
          <w:marLeft w:val="0"/>
          <w:marRight w:val="0"/>
          <w:marTop w:val="0"/>
          <w:marBottom w:val="0"/>
          <w:divBdr>
            <w:top w:val="none" w:sz="0" w:space="0" w:color="auto"/>
            <w:left w:val="none" w:sz="0" w:space="0" w:color="auto"/>
            <w:bottom w:val="none" w:sz="0" w:space="0" w:color="auto"/>
            <w:right w:val="none" w:sz="0" w:space="0" w:color="auto"/>
          </w:divBdr>
        </w:div>
        <w:div w:id="1204756542">
          <w:marLeft w:val="0"/>
          <w:marRight w:val="0"/>
          <w:marTop w:val="0"/>
          <w:marBottom w:val="0"/>
          <w:divBdr>
            <w:top w:val="none" w:sz="0" w:space="0" w:color="auto"/>
            <w:left w:val="none" w:sz="0" w:space="0" w:color="auto"/>
            <w:bottom w:val="none" w:sz="0" w:space="0" w:color="auto"/>
            <w:right w:val="none" w:sz="0" w:space="0" w:color="auto"/>
          </w:divBdr>
        </w:div>
      </w:divsChild>
    </w:div>
    <w:div w:id="1694920678">
      <w:bodyDiv w:val="1"/>
      <w:marLeft w:val="0"/>
      <w:marRight w:val="0"/>
      <w:marTop w:val="0"/>
      <w:marBottom w:val="0"/>
      <w:divBdr>
        <w:top w:val="none" w:sz="0" w:space="0" w:color="auto"/>
        <w:left w:val="none" w:sz="0" w:space="0" w:color="auto"/>
        <w:bottom w:val="none" w:sz="0" w:space="0" w:color="auto"/>
        <w:right w:val="none" w:sz="0" w:space="0" w:color="auto"/>
      </w:divBdr>
    </w:div>
    <w:div w:id="1709800211">
      <w:bodyDiv w:val="1"/>
      <w:marLeft w:val="0"/>
      <w:marRight w:val="0"/>
      <w:marTop w:val="0"/>
      <w:marBottom w:val="0"/>
      <w:divBdr>
        <w:top w:val="none" w:sz="0" w:space="0" w:color="auto"/>
        <w:left w:val="none" w:sz="0" w:space="0" w:color="auto"/>
        <w:bottom w:val="none" w:sz="0" w:space="0" w:color="auto"/>
        <w:right w:val="none" w:sz="0" w:space="0" w:color="auto"/>
      </w:divBdr>
    </w:div>
    <w:div w:id="1715765043">
      <w:bodyDiv w:val="1"/>
      <w:marLeft w:val="0"/>
      <w:marRight w:val="0"/>
      <w:marTop w:val="0"/>
      <w:marBottom w:val="0"/>
      <w:divBdr>
        <w:top w:val="none" w:sz="0" w:space="0" w:color="auto"/>
        <w:left w:val="none" w:sz="0" w:space="0" w:color="auto"/>
        <w:bottom w:val="none" w:sz="0" w:space="0" w:color="auto"/>
        <w:right w:val="none" w:sz="0" w:space="0" w:color="auto"/>
      </w:divBdr>
      <w:divsChild>
        <w:div w:id="1198857239">
          <w:marLeft w:val="562"/>
          <w:marRight w:val="0"/>
          <w:marTop w:val="0"/>
          <w:marBottom w:val="0"/>
          <w:divBdr>
            <w:top w:val="none" w:sz="0" w:space="0" w:color="auto"/>
            <w:left w:val="none" w:sz="0" w:space="0" w:color="auto"/>
            <w:bottom w:val="none" w:sz="0" w:space="0" w:color="auto"/>
            <w:right w:val="none" w:sz="0" w:space="0" w:color="auto"/>
          </w:divBdr>
        </w:div>
        <w:div w:id="1258559616">
          <w:marLeft w:val="562"/>
          <w:marRight w:val="0"/>
          <w:marTop w:val="0"/>
          <w:marBottom w:val="0"/>
          <w:divBdr>
            <w:top w:val="none" w:sz="0" w:space="0" w:color="auto"/>
            <w:left w:val="none" w:sz="0" w:space="0" w:color="auto"/>
            <w:bottom w:val="none" w:sz="0" w:space="0" w:color="auto"/>
            <w:right w:val="none" w:sz="0" w:space="0" w:color="auto"/>
          </w:divBdr>
        </w:div>
        <w:div w:id="1112359396">
          <w:marLeft w:val="562"/>
          <w:marRight w:val="0"/>
          <w:marTop w:val="0"/>
          <w:marBottom w:val="0"/>
          <w:divBdr>
            <w:top w:val="none" w:sz="0" w:space="0" w:color="auto"/>
            <w:left w:val="none" w:sz="0" w:space="0" w:color="auto"/>
            <w:bottom w:val="none" w:sz="0" w:space="0" w:color="auto"/>
            <w:right w:val="none" w:sz="0" w:space="0" w:color="auto"/>
          </w:divBdr>
        </w:div>
      </w:divsChild>
    </w:div>
    <w:div w:id="1780179371">
      <w:bodyDiv w:val="1"/>
      <w:marLeft w:val="0"/>
      <w:marRight w:val="0"/>
      <w:marTop w:val="0"/>
      <w:marBottom w:val="0"/>
      <w:divBdr>
        <w:top w:val="none" w:sz="0" w:space="0" w:color="auto"/>
        <w:left w:val="none" w:sz="0" w:space="0" w:color="auto"/>
        <w:bottom w:val="none" w:sz="0" w:space="0" w:color="auto"/>
        <w:right w:val="none" w:sz="0" w:space="0" w:color="auto"/>
      </w:divBdr>
      <w:divsChild>
        <w:div w:id="417795763">
          <w:marLeft w:val="0"/>
          <w:marRight w:val="0"/>
          <w:marTop w:val="0"/>
          <w:marBottom w:val="0"/>
          <w:divBdr>
            <w:top w:val="none" w:sz="0" w:space="0" w:color="auto"/>
            <w:left w:val="none" w:sz="0" w:space="0" w:color="auto"/>
            <w:bottom w:val="none" w:sz="0" w:space="0" w:color="auto"/>
            <w:right w:val="none" w:sz="0" w:space="0" w:color="auto"/>
          </w:divBdr>
        </w:div>
        <w:div w:id="1336110925">
          <w:marLeft w:val="0"/>
          <w:marRight w:val="0"/>
          <w:marTop w:val="0"/>
          <w:marBottom w:val="0"/>
          <w:divBdr>
            <w:top w:val="none" w:sz="0" w:space="0" w:color="auto"/>
            <w:left w:val="none" w:sz="0" w:space="0" w:color="auto"/>
            <w:bottom w:val="none" w:sz="0" w:space="0" w:color="auto"/>
            <w:right w:val="none" w:sz="0" w:space="0" w:color="auto"/>
          </w:divBdr>
        </w:div>
        <w:div w:id="2120176017">
          <w:marLeft w:val="0"/>
          <w:marRight w:val="0"/>
          <w:marTop w:val="0"/>
          <w:marBottom w:val="0"/>
          <w:divBdr>
            <w:top w:val="none" w:sz="0" w:space="0" w:color="auto"/>
            <w:left w:val="none" w:sz="0" w:space="0" w:color="auto"/>
            <w:bottom w:val="none" w:sz="0" w:space="0" w:color="auto"/>
            <w:right w:val="none" w:sz="0" w:space="0" w:color="auto"/>
          </w:divBdr>
        </w:div>
      </w:divsChild>
    </w:div>
    <w:div w:id="1855996975">
      <w:bodyDiv w:val="1"/>
      <w:marLeft w:val="0"/>
      <w:marRight w:val="0"/>
      <w:marTop w:val="0"/>
      <w:marBottom w:val="0"/>
      <w:divBdr>
        <w:top w:val="none" w:sz="0" w:space="0" w:color="auto"/>
        <w:left w:val="none" w:sz="0" w:space="0" w:color="auto"/>
        <w:bottom w:val="none" w:sz="0" w:space="0" w:color="auto"/>
        <w:right w:val="none" w:sz="0" w:space="0" w:color="auto"/>
      </w:divBdr>
    </w:div>
    <w:div w:id="1936789045">
      <w:bodyDiv w:val="1"/>
      <w:marLeft w:val="0"/>
      <w:marRight w:val="0"/>
      <w:marTop w:val="0"/>
      <w:marBottom w:val="0"/>
      <w:divBdr>
        <w:top w:val="none" w:sz="0" w:space="0" w:color="auto"/>
        <w:left w:val="none" w:sz="0" w:space="0" w:color="auto"/>
        <w:bottom w:val="none" w:sz="0" w:space="0" w:color="auto"/>
        <w:right w:val="none" w:sz="0" w:space="0" w:color="auto"/>
      </w:divBdr>
    </w:div>
    <w:div w:id="1997568979">
      <w:bodyDiv w:val="1"/>
      <w:marLeft w:val="0"/>
      <w:marRight w:val="0"/>
      <w:marTop w:val="0"/>
      <w:marBottom w:val="0"/>
      <w:divBdr>
        <w:top w:val="none" w:sz="0" w:space="0" w:color="auto"/>
        <w:left w:val="none" w:sz="0" w:space="0" w:color="auto"/>
        <w:bottom w:val="none" w:sz="0" w:space="0" w:color="auto"/>
        <w:right w:val="none" w:sz="0" w:space="0" w:color="auto"/>
      </w:divBdr>
      <w:divsChild>
        <w:div w:id="268583750">
          <w:marLeft w:val="0"/>
          <w:marRight w:val="0"/>
          <w:marTop w:val="0"/>
          <w:marBottom w:val="0"/>
          <w:divBdr>
            <w:top w:val="none" w:sz="0" w:space="0" w:color="auto"/>
            <w:left w:val="none" w:sz="0" w:space="0" w:color="auto"/>
            <w:bottom w:val="none" w:sz="0" w:space="0" w:color="auto"/>
            <w:right w:val="none" w:sz="0" w:space="0" w:color="auto"/>
          </w:divBdr>
        </w:div>
        <w:div w:id="370376516">
          <w:marLeft w:val="0"/>
          <w:marRight w:val="0"/>
          <w:marTop w:val="0"/>
          <w:marBottom w:val="0"/>
          <w:divBdr>
            <w:top w:val="none" w:sz="0" w:space="0" w:color="auto"/>
            <w:left w:val="none" w:sz="0" w:space="0" w:color="auto"/>
            <w:bottom w:val="none" w:sz="0" w:space="0" w:color="auto"/>
            <w:right w:val="none" w:sz="0" w:space="0" w:color="auto"/>
          </w:divBdr>
        </w:div>
      </w:divsChild>
    </w:div>
    <w:div w:id="2010213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g"/><Relationship Id="rId18" Type="http://schemas.microsoft.com/office/2007/relationships/diagramDrawing" Target="diagrams/drawing1.xml"/><Relationship Id="rId26" Type="http://schemas.openxmlformats.org/officeDocument/2006/relationships/hyperlink" Target="http://www.cfxadvanced.com" TargetMode="External"/><Relationship Id="rId3" Type="http://schemas.openxmlformats.org/officeDocument/2006/relationships/styles" Target="styles.xml"/><Relationship Id="rId21" Type="http://schemas.openxmlformats.org/officeDocument/2006/relationships/image" Target="media/image8.gif"/><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diagramColors" Target="diagrams/colors1.xml"/><Relationship Id="rId25" Type="http://schemas.openxmlformats.org/officeDocument/2006/relationships/image" Target="media/image11.jp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diagramQuickStyle" Target="diagrams/quickStyle1.xml"/><Relationship Id="rId20" Type="http://schemas.openxmlformats.org/officeDocument/2006/relationships/image" Target="media/image7.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GIF"/><Relationship Id="rId24" Type="http://schemas.openxmlformats.org/officeDocument/2006/relationships/hyperlink" Target="https://www.securitize.io/" TargetMode="External"/><Relationship Id="rId32"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diagramLayout" Target="diagrams/layout1.xml"/><Relationship Id="rId23" Type="http://schemas.openxmlformats.org/officeDocument/2006/relationships/image" Target="media/image10.png"/><Relationship Id="rId28" Type="http://schemas.openxmlformats.org/officeDocument/2006/relationships/image" Target="media/image12.jpeg"/><Relationship Id="rId10" Type="http://schemas.openxmlformats.org/officeDocument/2006/relationships/image" Target="media/image2.png"/><Relationship Id="rId19" Type="http://schemas.openxmlformats.org/officeDocument/2006/relationships/image" Target="media/image6.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jpg"/><Relationship Id="rId14" Type="http://schemas.openxmlformats.org/officeDocument/2006/relationships/diagramData" Target="diagrams/data1.xml"/><Relationship Id="rId22" Type="http://schemas.openxmlformats.org/officeDocument/2006/relationships/image" Target="media/image9.gif"/><Relationship Id="rId27" Type="http://schemas.openxmlformats.org/officeDocument/2006/relationships/chart" Target="charts/chart1.xml"/><Relationship Id="rId30" Type="http://schemas.openxmlformats.org/officeDocument/2006/relationships/header" Target="header3.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r>
              <a:rPr lang="en-US"/>
              <a:t>IEO Funds Allocation by Percent</a:t>
            </a:r>
          </a:p>
        </c:rich>
      </c:tx>
      <c:layout>
        <c:manualLayout>
          <c:xMode val="edge"/>
          <c:yMode val="edge"/>
          <c:x val="0.28544229822834644"/>
          <c:y val="4.0372074969502049E-2"/>
        </c:manualLayout>
      </c:layout>
      <c:overlay val="0"/>
      <c:spPr>
        <a:noFill/>
        <a:ln>
          <a:noFill/>
        </a:ln>
        <a:effectLst/>
      </c:spPr>
      <c:txPr>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endParaRPr lang="it-IT"/>
        </a:p>
      </c:txPr>
    </c:title>
    <c:autoTitleDeleted val="0"/>
    <c:view3D>
      <c:rotX val="30"/>
      <c:rotY val="213"/>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1.1370213338717276E-3"/>
          <c:w val="1"/>
          <c:h val="0.92458372703412073"/>
        </c:manualLayout>
      </c:layout>
      <c:pie3DChart>
        <c:varyColors val="1"/>
        <c:ser>
          <c:idx val="0"/>
          <c:order val="0"/>
          <c:tx>
            <c:strRef>
              <c:f>Sheet1!$B$1</c:f>
              <c:strCache>
                <c:ptCount val="1"/>
                <c:pt idx="0">
                  <c:v>Percent (%)</c:v>
                </c:pt>
              </c:strCache>
            </c:strRef>
          </c:tx>
          <c:dPt>
            <c:idx val="0"/>
            <c:bubble3D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1-69ED-A044-AFE5-A10F84BEAD0E}"/>
              </c:ext>
            </c:extLst>
          </c:dPt>
          <c:dPt>
            <c:idx val="1"/>
            <c:bubble3D val="0"/>
            <c:spPr>
              <a:solidFill>
                <a:schemeClr val="accent2"/>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3-69ED-A044-AFE5-A10F84BEAD0E}"/>
              </c:ext>
            </c:extLst>
          </c:dPt>
          <c:dPt>
            <c:idx val="2"/>
            <c:bubble3D val="0"/>
            <c:spPr>
              <a:solidFill>
                <a:schemeClr val="accent3"/>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5-69ED-A044-AFE5-A10F84BEAD0E}"/>
              </c:ext>
            </c:extLst>
          </c:dPt>
          <c:dPt>
            <c:idx val="3"/>
            <c:bubble3D val="0"/>
            <c:spPr>
              <a:solidFill>
                <a:schemeClr val="accent4"/>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7-69ED-A044-AFE5-A10F84BEAD0E}"/>
              </c:ext>
            </c:extLst>
          </c:dPt>
          <c:dPt>
            <c:idx val="4"/>
            <c:bubble3D val="0"/>
            <c:spPr>
              <a:solidFill>
                <a:schemeClr val="accent5"/>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9-69ED-A044-AFE5-A10F84BEAD0E}"/>
              </c:ext>
            </c:extLst>
          </c:dPt>
          <c:dPt>
            <c:idx val="5"/>
            <c:bubble3D val="0"/>
            <c:spPr>
              <a:solidFill>
                <a:schemeClr val="accent6"/>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B-69ED-A044-AFE5-A10F84BEAD0E}"/>
              </c:ext>
            </c:extLst>
          </c:dPt>
          <c:dLbls>
            <c:dLbl>
              <c:idx val="0"/>
              <c:layout>
                <c:manualLayout>
                  <c:x val="-2.3446432832259605E-2"/>
                  <c:y val="0.22953837831339785"/>
                </c:manualLayout>
              </c:layout>
              <c:tx>
                <c:rich>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r>
                      <a:rPr lang="en-US" sz="1100">
                        <a:solidFill>
                          <a:sysClr val="windowText" lastClr="000000"/>
                        </a:solidFill>
                      </a:rPr>
                      <a:t>Marketing</a:t>
                    </a:r>
                    <a:r>
                      <a:rPr lang="en-US" sz="1100" baseline="0">
                        <a:solidFill>
                          <a:sysClr val="windowText" lastClr="000000"/>
                        </a:solidFill>
                      </a:rPr>
                      <a:t>
</a:t>
                    </a:r>
                    <a:fld id="{44AAAED6-211B-4B2C-8356-3F8214B93FDA}" type="PERCENTAGE">
                      <a:rPr lang="en-US" sz="1100" baseline="0">
                        <a:solidFill>
                          <a:sysClr val="windowText" lastClr="000000"/>
                        </a:solidFill>
                      </a:rPr>
                      <a:pPr>
                        <a:defRPr/>
                      </a:pPr>
                      <a:t>[PERCENTUALE]</a:t>
                    </a:fld>
                    <a:endParaRPr lang="en-US" sz="1100" baseline="0">
                      <a:solidFill>
                        <a:sysClr val="windowText" lastClr="000000"/>
                      </a:solidFill>
                    </a:endParaRPr>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it-IT"/>
                </a:p>
              </c:txPr>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69ED-A044-AFE5-A10F84BEAD0E}"/>
                </c:ext>
              </c:extLst>
            </c:dLbl>
            <c:dLbl>
              <c:idx val="1"/>
              <c:layout>
                <c:manualLayout>
                  <c:x val="-8.5469569891816269E-3"/>
                  <c:y val="2.7971936200282658E-2"/>
                </c:manualLayout>
              </c:layout>
              <c:tx>
                <c:rich>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r>
                      <a:rPr lang="en-US" sz="1100"/>
                      <a:t>Q-HATS DEVELOPMENT </a:t>
                    </a:r>
                    <a:fld id="{196B0ED7-6A0A-4FCB-965E-C76ACB137BF1}" type="PERCENTAGE">
                      <a:rPr lang="en-US" sz="1100" baseline="0"/>
                      <a:pPr>
                        <a:defRPr>
                          <a:solidFill>
                            <a:schemeClr val="accent1"/>
                          </a:solidFill>
                        </a:defRPr>
                      </a:pPr>
                      <a:t>[PERCENTUALE]</a:t>
                    </a:fld>
                    <a:endParaRPr lang="en-US" sz="1100"/>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it-IT"/>
                </a:p>
              </c:txPr>
              <c:dLblPos val="bestFit"/>
              <c:showLegendKey val="0"/>
              <c:showVal val="0"/>
              <c:showCatName val="1"/>
              <c:showSerName val="0"/>
              <c:showPercent val="1"/>
              <c:showBubbleSize val="0"/>
              <c:extLst>
                <c:ext xmlns:c15="http://schemas.microsoft.com/office/drawing/2012/chart" uri="{CE6537A1-D6FC-4f65-9D91-7224C49458BB}">
                  <c15:layout>
                    <c:manualLayout>
                      <c:w val="0.13121794871794873"/>
                      <c:h val="0.13287292817679558"/>
                    </c:manualLayout>
                  </c15:layout>
                  <c15:dlblFieldTable/>
                  <c15:showDataLabelsRange val="0"/>
                </c:ext>
                <c:ext xmlns:c16="http://schemas.microsoft.com/office/drawing/2014/chart" uri="{C3380CC4-5D6E-409C-BE32-E72D297353CC}">
                  <c16:uniqueId val="{00000003-69ED-A044-AFE5-A10F84BEAD0E}"/>
                </c:ext>
              </c:extLst>
            </c:dLbl>
            <c:dLbl>
              <c:idx val="2"/>
              <c:tx>
                <c:rich>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r>
                      <a:rPr lang="en-US" sz="1100">
                        <a:solidFill>
                          <a:schemeClr val="tx1">
                            <a:lumMod val="50000"/>
                            <a:lumOff val="50000"/>
                          </a:schemeClr>
                        </a:solidFill>
                      </a:rPr>
                      <a:t>Wallet /Exchange </a:t>
                    </a:r>
                    <a:r>
                      <a:rPr lang="en-US" sz="1100" baseline="0">
                        <a:solidFill>
                          <a:schemeClr val="tx1">
                            <a:lumMod val="50000"/>
                            <a:lumOff val="50000"/>
                          </a:schemeClr>
                        </a:solidFill>
                      </a:rPr>
                      <a:t>
</a:t>
                    </a:r>
                    <a:fld id="{DFE9AAF9-D801-486F-AD0B-078CA147B0EE}" type="PERCENTAGE">
                      <a:rPr lang="en-US" sz="1100" baseline="0">
                        <a:solidFill>
                          <a:schemeClr val="tx1">
                            <a:lumMod val="50000"/>
                            <a:lumOff val="50000"/>
                          </a:schemeClr>
                        </a:solidFill>
                      </a:rPr>
                      <a:pPr>
                        <a:defRPr>
                          <a:solidFill>
                            <a:schemeClr val="accent1"/>
                          </a:solidFill>
                        </a:defRPr>
                      </a:pPr>
                      <a:t>[PERCENTUALE]</a:t>
                    </a:fld>
                    <a:endParaRPr lang="en-US" sz="1100" baseline="0">
                      <a:solidFill>
                        <a:schemeClr val="tx1">
                          <a:lumMod val="50000"/>
                          <a:lumOff val="50000"/>
                        </a:schemeClr>
                      </a:solidFill>
                    </a:endParaRPr>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it-IT"/>
                </a:p>
              </c:txPr>
              <c:dLblPos val="outEnd"/>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69ED-A044-AFE5-A10F84BEAD0E}"/>
                </c:ext>
              </c:extLst>
            </c:dLbl>
            <c:dLbl>
              <c:idx val="3"/>
              <c:layout>
                <c:manualLayout>
                  <c:x val="-3.6324786324786328E-2"/>
                  <c:y val="0"/>
                </c:manualLayout>
              </c:layout>
              <c:tx>
                <c:rich>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r>
                      <a:rPr lang="en-US" sz="1100">
                        <a:solidFill>
                          <a:schemeClr val="accent4">
                            <a:lumMod val="75000"/>
                          </a:schemeClr>
                        </a:solidFill>
                      </a:rPr>
                      <a:t>Investments</a:t>
                    </a:r>
                    <a:r>
                      <a:rPr lang="en-US" sz="1100" baseline="0">
                        <a:solidFill>
                          <a:schemeClr val="accent4">
                            <a:lumMod val="75000"/>
                          </a:schemeClr>
                        </a:solidFill>
                      </a:rPr>
                      <a:t> in other compamies</a:t>
                    </a:r>
                    <a:r>
                      <a:rPr lang="en-US" sz="1100">
                        <a:solidFill>
                          <a:schemeClr val="accent4">
                            <a:lumMod val="75000"/>
                          </a:schemeClr>
                        </a:solidFill>
                      </a:rPr>
                      <a:t>
</a:t>
                    </a:r>
                    <a:fld id="{E3C21926-E2A8-4D0D-8063-F8F4CC1C8870}" type="PERCENTAGE">
                      <a:rPr lang="en-US" sz="1100">
                        <a:solidFill>
                          <a:schemeClr val="accent4">
                            <a:lumMod val="75000"/>
                          </a:schemeClr>
                        </a:solidFill>
                      </a:rPr>
                      <a:pPr>
                        <a:defRPr>
                          <a:solidFill>
                            <a:schemeClr val="accent1"/>
                          </a:solidFill>
                        </a:defRPr>
                      </a:pPr>
                      <a:t>[PERCENTUALE]</a:t>
                    </a:fld>
                    <a:endParaRPr lang="en-US" sz="1100">
                      <a:solidFill>
                        <a:schemeClr val="accent4">
                          <a:lumMod val="75000"/>
                        </a:schemeClr>
                      </a:solidFill>
                    </a:endParaRPr>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it-IT"/>
                </a:p>
              </c:txPr>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7-69ED-A044-AFE5-A10F84BEAD0E}"/>
                </c:ext>
              </c:extLst>
            </c:dLbl>
            <c:dLbl>
              <c:idx val="4"/>
              <c:tx>
                <c:rich>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fld id="{6D2956EE-F9FB-4F6D-B56C-654A9FB2C4AB}" type="CATEGORYNAME">
                      <a:rPr lang="en-US" sz="1100"/>
                      <a:pPr>
                        <a:defRPr>
                          <a:solidFill>
                            <a:schemeClr val="accent1"/>
                          </a:solidFill>
                        </a:defRPr>
                      </a:pPr>
                      <a:t>[NOME CATEGORIA]</a:t>
                    </a:fld>
                    <a:r>
                      <a:rPr lang="en-US" sz="1100"/>
                      <a:t>
</a:t>
                    </a:r>
                    <a:fld id="{0020B9B4-2750-4238-8EFD-A32049D6C623}" type="PERCENTAGE">
                      <a:rPr lang="en-US" sz="1100"/>
                      <a:pPr>
                        <a:defRPr>
                          <a:solidFill>
                            <a:schemeClr val="accent1"/>
                          </a:solidFill>
                        </a:defRPr>
                      </a:pPr>
                      <a:t>[PERCENTUALE]</a:t>
                    </a:fld>
                    <a:endParaRPr lang="en-US" sz="1100"/>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it-IT"/>
                </a:p>
              </c:txPr>
              <c:dLblPos val="outEnd"/>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9-69ED-A044-AFE5-A10F84BEAD0E}"/>
                </c:ext>
              </c:extLst>
            </c:dLbl>
            <c:dLbl>
              <c:idx val="5"/>
              <c:layout>
                <c:manualLayout>
                  <c:x val="-8.0050031269543465E-2"/>
                  <c:y val="-5.8502858662411915E-2"/>
                </c:manualLayout>
              </c:layout>
              <c:tx>
                <c:rich>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fld id="{E5926DD4-1634-475B-BCD7-842D7F7B3297}" type="CATEGORYNAME">
                      <a:rPr lang="en-US" sz="1100">
                        <a:solidFill>
                          <a:srgbClr val="00B050"/>
                        </a:solidFill>
                      </a:rPr>
                      <a:pPr>
                        <a:defRPr>
                          <a:solidFill>
                            <a:schemeClr val="accent1"/>
                          </a:solidFill>
                        </a:defRPr>
                      </a:pPr>
                      <a:t>[NOME CATEGORIA]</a:t>
                    </a:fld>
                    <a:r>
                      <a:rPr lang="en-US" sz="1100"/>
                      <a:t>
</a:t>
                    </a:r>
                    <a:fld id="{92AF6DAB-5156-4992-8903-90C8A97E3B4D}" type="PERCENTAGE">
                      <a:rPr lang="en-US" sz="1100">
                        <a:solidFill>
                          <a:srgbClr val="00B050"/>
                        </a:solidFill>
                      </a:rPr>
                      <a:pPr>
                        <a:defRPr>
                          <a:solidFill>
                            <a:schemeClr val="accent1"/>
                          </a:solidFill>
                        </a:defRPr>
                      </a:pPr>
                      <a:t>[PERCENTUALE]</a:t>
                    </a:fld>
                    <a:endParaRPr lang="en-US" sz="1100"/>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it-IT"/>
                </a:p>
              </c:txPr>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B-69ED-A044-AFE5-A10F84BEAD0E}"/>
                </c:ext>
              </c:extLst>
            </c:dLbl>
            <c:spPr>
              <a:noFill/>
              <a:ln>
                <a:noFill/>
              </a:ln>
              <a:effectLst/>
            </c:sp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Sheet1!$A$2:$A$7</c:f>
              <c:strCache>
                <c:ptCount val="6"/>
                <c:pt idx="0">
                  <c:v>Internal Fund</c:v>
                </c:pt>
                <c:pt idx="1">
                  <c:v>Marketing expenses</c:v>
                </c:pt>
                <c:pt idx="2">
                  <c:v>HATS improvement and updates</c:v>
                </c:pt>
                <c:pt idx="3">
                  <c:v>Sentiment Index</c:v>
                </c:pt>
                <c:pt idx="4">
                  <c:v>Expenses General</c:v>
                </c:pt>
                <c:pt idx="5">
                  <c:v>Various not forecasted</c:v>
                </c:pt>
              </c:strCache>
            </c:strRef>
          </c:cat>
          <c:val>
            <c:numRef>
              <c:f>Sheet1!$B$2:$B$7</c:f>
              <c:numCache>
                <c:formatCode>General</c:formatCode>
                <c:ptCount val="6"/>
                <c:pt idx="0">
                  <c:v>70</c:v>
                </c:pt>
                <c:pt idx="1">
                  <c:v>10</c:v>
                </c:pt>
                <c:pt idx="2">
                  <c:v>5</c:v>
                </c:pt>
                <c:pt idx="3">
                  <c:v>8</c:v>
                </c:pt>
                <c:pt idx="4">
                  <c:v>5</c:v>
                </c:pt>
                <c:pt idx="5">
                  <c:v>2</c:v>
                </c:pt>
              </c:numCache>
            </c:numRef>
          </c:val>
          <c:extLst>
            <c:ext xmlns:c16="http://schemas.microsoft.com/office/drawing/2014/chart" uri="{C3380CC4-5D6E-409C-BE32-E72D297353CC}">
              <c16:uniqueId val="{0000000C-69ED-A044-AFE5-A10F84BEAD0E}"/>
            </c:ext>
          </c:extLst>
        </c:ser>
        <c:dLbls>
          <c:dLblPos val="outEnd"/>
          <c:showLegendKey val="0"/>
          <c:showVal val="0"/>
          <c:showCatName val="1"/>
          <c:showSerName val="0"/>
          <c:showPercent val="1"/>
          <c:showBubbleSize val="0"/>
          <c:showLeaderLines val="1"/>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2310EDC-FDB5-471C-B3E1-ED1CFFAE62FC}" type="doc">
      <dgm:prSet loTypeId="urn:microsoft.com/office/officeart/2005/8/layout/cycle1" loCatId="cycle" qsTypeId="urn:microsoft.com/office/officeart/2005/8/quickstyle/simple4" qsCatId="simple" csTypeId="urn:microsoft.com/office/officeart/2005/8/colors/colorful1" csCatId="colorful" phldr="1"/>
      <dgm:spPr/>
      <dgm:t>
        <a:bodyPr/>
        <a:lstStyle/>
        <a:p>
          <a:endParaRPr lang="it-IT"/>
        </a:p>
      </dgm:t>
    </dgm:pt>
    <dgm:pt modelId="{CB680961-B3D6-4580-B2D3-95DDF4FE4920}">
      <dgm:prSet phldrT="[Testo]"/>
      <dgm:spPr/>
      <dgm:t>
        <a:bodyPr/>
        <a:lstStyle/>
        <a:p>
          <a:pPr algn="ctr"/>
          <a:r>
            <a:rPr lang="it-IT" dirty="0"/>
            <a:t>Sentiment</a:t>
          </a:r>
          <a:br>
            <a:rPr lang="it-IT" dirty="0"/>
          </a:br>
          <a:r>
            <a:rPr lang="it-IT" dirty="0" err="1"/>
            <a:t>Airdrops</a:t>
          </a:r>
          <a:endParaRPr lang="it-IT" dirty="0"/>
        </a:p>
      </dgm:t>
    </dgm:pt>
    <dgm:pt modelId="{94346263-C029-4AC6-9BFC-72729E402B4F}" type="parTrans" cxnId="{7A1169DB-A5BA-4443-9176-8B266E760660}">
      <dgm:prSet/>
      <dgm:spPr/>
      <dgm:t>
        <a:bodyPr/>
        <a:lstStyle/>
        <a:p>
          <a:pPr algn="ctr"/>
          <a:endParaRPr lang="it-IT"/>
        </a:p>
      </dgm:t>
    </dgm:pt>
    <dgm:pt modelId="{C743C16B-2987-41F1-ABE9-4806A2D42772}" type="sibTrans" cxnId="{7A1169DB-A5BA-4443-9176-8B266E760660}">
      <dgm:prSet/>
      <dgm:spPr/>
      <dgm:t>
        <a:bodyPr/>
        <a:lstStyle/>
        <a:p>
          <a:pPr algn="ctr"/>
          <a:endParaRPr lang="it-IT"/>
        </a:p>
      </dgm:t>
    </dgm:pt>
    <dgm:pt modelId="{191C09BA-E20A-4053-BE3C-E8FF3F22016E}">
      <dgm:prSet phldrT="[Testo]"/>
      <dgm:spPr/>
      <dgm:t>
        <a:bodyPr/>
        <a:lstStyle/>
        <a:p>
          <a:pPr algn="ctr"/>
          <a:r>
            <a:rPr lang="it-IT" dirty="0"/>
            <a:t>Q-HATS</a:t>
          </a:r>
          <a:br>
            <a:rPr lang="it-IT" dirty="0"/>
          </a:br>
          <a:r>
            <a:rPr lang="it-IT" dirty="0" err="1"/>
            <a:t>Returns</a:t>
          </a:r>
          <a:endParaRPr lang="it-IT" dirty="0"/>
        </a:p>
      </dgm:t>
    </dgm:pt>
    <dgm:pt modelId="{668D6487-287A-4CC4-86D2-2D1BBA21EB2C}" type="parTrans" cxnId="{B7C84B0A-FC81-45D8-8778-FF33FD02186E}">
      <dgm:prSet/>
      <dgm:spPr/>
      <dgm:t>
        <a:bodyPr/>
        <a:lstStyle/>
        <a:p>
          <a:pPr algn="ctr"/>
          <a:endParaRPr lang="it-IT"/>
        </a:p>
      </dgm:t>
    </dgm:pt>
    <dgm:pt modelId="{24C673F0-6DCF-4E02-A3C6-9070BCEE0B9F}" type="sibTrans" cxnId="{B7C84B0A-FC81-45D8-8778-FF33FD02186E}">
      <dgm:prSet/>
      <dgm:spPr/>
      <dgm:t>
        <a:bodyPr/>
        <a:lstStyle/>
        <a:p>
          <a:pPr algn="ctr"/>
          <a:endParaRPr lang="it-IT"/>
        </a:p>
      </dgm:t>
    </dgm:pt>
    <dgm:pt modelId="{1415DEDE-278D-4672-9FC2-BABAFA335FDE}">
      <dgm:prSet phldrT="[Testo]"/>
      <dgm:spPr/>
      <dgm:t>
        <a:bodyPr/>
        <a:lstStyle/>
        <a:p>
          <a:pPr algn="ctr"/>
          <a:r>
            <a:rPr lang="it-IT" dirty="0"/>
            <a:t>CFX</a:t>
          </a:r>
        </a:p>
        <a:p>
          <a:pPr algn="ctr"/>
          <a:r>
            <a:rPr lang="it-IT" dirty="0"/>
            <a:t>Turnover</a:t>
          </a:r>
        </a:p>
      </dgm:t>
    </dgm:pt>
    <dgm:pt modelId="{A7AC9EB8-09B5-4D8A-9F29-C6444D07D8E5}" type="parTrans" cxnId="{32F9CDDA-E70B-4346-BE73-1BE7B6CC486D}">
      <dgm:prSet/>
      <dgm:spPr/>
      <dgm:t>
        <a:bodyPr/>
        <a:lstStyle/>
        <a:p>
          <a:pPr algn="ctr"/>
          <a:endParaRPr lang="it-IT"/>
        </a:p>
      </dgm:t>
    </dgm:pt>
    <dgm:pt modelId="{BAD78417-DB45-47DD-891E-6BC3B4DE1524}" type="sibTrans" cxnId="{32F9CDDA-E70B-4346-BE73-1BE7B6CC486D}">
      <dgm:prSet/>
      <dgm:spPr/>
      <dgm:t>
        <a:bodyPr/>
        <a:lstStyle/>
        <a:p>
          <a:pPr algn="ctr"/>
          <a:endParaRPr lang="it-IT"/>
        </a:p>
      </dgm:t>
    </dgm:pt>
    <dgm:pt modelId="{EF547E8A-8F97-403F-923D-00D4B867C821}">
      <dgm:prSet phldrT="[Testo]"/>
      <dgm:spPr/>
      <dgm:t>
        <a:bodyPr/>
        <a:lstStyle/>
        <a:p>
          <a:pPr algn="ctr"/>
          <a:r>
            <a:rPr lang="it-IT" dirty="0"/>
            <a:t>Token </a:t>
          </a:r>
          <a:r>
            <a:rPr lang="it-IT" dirty="0" err="1"/>
            <a:t>Burning</a:t>
          </a:r>
          <a:endParaRPr lang="it-IT" dirty="0"/>
        </a:p>
      </dgm:t>
    </dgm:pt>
    <dgm:pt modelId="{D0CB6258-1958-4553-93E1-EB0377C6D3D2}" type="parTrans" cxnId="{ABAE3285-AA6B-4982-939C-4BBDF9E394EB}">
      <dgm:prSet/>
      <dgm:spPr/>
      <dgm:t>
        <a:bodyPr/>
        <a:lstStyle/>
        <a:p>
          <a:pPr algn="ctr"/>
          <a:endParaRPr lang="it-IT"/>
        </a:p>
      </dgm:t>
    </dgm:pt>
    <dgm:pt modelId="{6EF7019F-6F72-4ACD-A28D-A0847AB5B31B}" type="sibTrans" cxnId="{ABAE3285-AA6B-4982-939C-4BBDF9E394EB}">
      <dgm:prSet/>
      <dgm:spPr/>
      <dgm:t>
        <a:bodyPr/>
        <a:lstStyle/>
        <a:p>
          <a:pPr algn="ctr"/>
          <a:endParaRPr lang="it-IT"/>
        </a:p>
      </dgm:t>
    </dgm:pt>
    <dgm:pt modelId="{C12BD8A1-E5DB-429F-BEDA-4668D7267450}">
      <dgm:prSet phldrT="[Testo]"/>
      <dgm:spPr/>
      <dgm:t>
        <a:bodyPr/>
        <a:lstStyle/>
        <a:p>
          <a:pPr algn="ctr"/>
          <a:r>
            <a:rPr lang="it-IT" dirty="0"/>
            <a:t>CFX</a:t>
          </a:r>
        </a:p>
        <a:p>
          <a:pPr algn="ctr"/>
          <a:r>
            <a:rPr lang="it-IT" dirty="0"/>
            <a:t>Referral</a:t>
          </a:r>
        </a:p>
      </dgm:t>
    </dgm:pt>
    <dgm:pt modelId="{59BA4138-5951-4101-9761-9632D1C1AFD2}" type="parTrans" cxnId="{A1BAB686-7F27-4C1F-849C-800D343C43DE}">
      <dgm:prSet/>
      <dgm:spPr/>
      <dgm:t>
        <a:bodyPr/>
        <a:lstStyle/>
        <a:p>
          <a:pPr algn="ctr"/>
          <a:endParaRPr lang="it-IT"/>
        </a:p>
      </dgm:t>
    </dgm:pt>
    <dgm:pt modelId="{D8876CEA-1817-4D51-88E7-DCBA0DC8679A}" type="sibTrans" cxnId="{A1BAB686-7F27-4C1F-849C-800D343C43DE}">
      <dgm:prSet/>
      <dgm:spPr/>
      <dgm:t>
        <a:bodyPr/>
        <a:lstStyle/>
        <a:p>
          <a:pPr algn="ctr"/>
          <a:endParaRPr lang="it-IT"/>
        </a:p>
      </dgm:t>
    </dgm:pt>
    <dgm:pt modelId="{6D7EFAFA-4508-443D-BDA3-D71F021CED01}" type="pres">
      <dgm:prSet presAssocID="{22310EDC-FDB5-471C-B3E1-ED1CFFAE62FC}" presName="cycle" presStyleCnt="0">
        <dgm:presLayoutVars>
          <dgm:dir/>
          <dgm:resizeHandles val="exact"/>
        </dgm:presLayoutVars>
      </dgm:prSet>
      <dgm:spPr/>
    </dgm:pt>
    <dgm:pt modelId="{1EC3EA24-D261-42C5-9A7B-0124AC1508D2}" type="pres">
      <dgm:prSet presAssocID="{CB680961-B3D6-4580-B2D3-95DDF4FE4920}" presName="dummy" presStyleCnt="0"/>
      <dgm:spPr/>
    </dgm:pt>
    <dgm:pt modelId="{E21B77BA-7B8F-47B3-AA88-1CB179B35059}" type="pres">
      <dgm:prSet presAssocID="{CB680961-B3D6-4580-B2D3-95DDF4FE4920}" presName="node" presStyleLbl="revTx" presStyleIdx="0" presStyleCnt="5">
        <dgm:presLayoutVars>
          <dgm:bulletEnabled val="1"/>
        </dgm:presLayoutVars>
      </dgm:prSet>
      <dgm:spPr/>
    </dgm:pt>
    <dgm:pt modelId="{754A3723-01F4-4195-88A7-328949FE0B42}" type="pres">
      <dgm:prSet presAssocID="{C743C16B-2987-41F1-ABE9-4806A2D42772}" presName="sibTrans" presStyleLbl="node1" presStyleIdx="0" presStyleCnt="5"/>
      <dgm:spPr/>
    </dgm:pt>
    <dgm:pt modelId="{8869111F-9975-4EB3-B728-835D0AA8727D}" type="pres">
      <dgm:prSet presAssocID="{191C09BA-E20A-4053-BE3C-E8FF3F22016E}" presName="dummy" presStyleCnt="0"/>
      <dgm:spPr/>
    </dgm:pt>
    <dgm:pt modelId="{FF2A7D7A-19BF-449C-8BED-525CF8DB906C}" type="pres">
      <dgm:prSet presAssocID="{191C09BA-E20A-4053-BE3C-E8FF3F22016E}" presName="node" presStyleLbl="revTx" presStyleIdx="1" presStyleCnt="5">
        <dgm:presLayoutVars>
          <dgm:bulletEnabled val="1"/>
        </dgm:presLayoutVars>
      </dgm:prSet>
      <dgm:spPr/>
    </dgm:pt>
    <dgm:pt modelId="{F13AAF01-3586-471B-8F9A-576BA264C7B5}" type="pres">
      <dgm:prSet presAssocID="{24C673F0-6DCF-4E02-A3C6-9070BCEE0B9F}" presName="sibTrans" presStyleLbl="node1" presStyleIdx="1" presStyleCnt="5"/>
      <dgm:spPr/>
    </dgm:pt>
    <dgm:pt modelId="{2EF918B3-4F20-4A26-9C97-1E0BDDE59006}" type="pres">
      <dgm:prSet presAssocID="{1415DEDE-278D-4672-9FC2-BABAFA335FDE}" presName="dummy" presStyleCnt="0"/>
      <dgm:spPr/>
    </dgm:pt>
    <dgm:pt modelId="{C871840F-9B17-4E79-B3D6-2BBE4CE9406B}" type="pres">
      <dgm:prSet presAssocID="{1415DEDE-278D-4672-9FC2-BABAFA335FDE}" presName="node" presStyleLbl="revTx" presStyleIdx="2" presStyleCnt="5">
        <dgm:presLayoutVars>
          <dgm:bulletEnabled val="1"/>
        </dgm:presLayoutVars>
      </dgm:prSet>
      <dgm:spPr/>
    </dgm:pt>
    <dgm:pt modelId="{26AFA5D2-57C3-4B77-B61B-AAD18FE6A30D}" type="pres">
      <dgm:prSet presAssocID="{BAD78417-DB45-47DD-891E-6BC3B4DE1524}" presName="sibTrans" presStyleLbl="node1" presStyleIdx="2" presStyleCnt="5"/>
      <dgm:spPr/>
    </dgm:pt>
    <dgm:pt modelId="{01CB0FA1-0647-449F-9025-FB8B7363A0D0}" type="pres">
      <dgm:prSet presAssocID="{EF547E8A-8F97-403F-923D-00D4B867C821}" presName="dummy" presStyleCnt="0"/>
      <dgm:spPr/>
    </dgm:pt>
    <dgm:pt modelId="{58BD27C8-4A3A-470C-A36F-92AFD0814944}" type="pres">
      <dgm:prSet presAssocID="{EF547E8A-8F97-403F-923D-00D4B867C821}" presName="node" presStyleLbl="revTx" presStyleIdx="3" presStyleCnt="5">
        <dgm:presLayoutVars>
          <dgm:bulletEnabled val="1"/>
        </dgm:presLayoutVars>
      </dgm:prSet>
      <dgm:spPr/>
    </dgm:pt>
    <dgm:pt modelId="{85066546-5746-4625-96AE-F52F291949B5}" type="pres">
      <dgm:prSet presAssocID="{6EF7019F-6F72-4ACD-A28D-A0847AB5B31B}" presName="sibTrans" presStyleLbl="node1" presStyleIdx="3" presStyleCnt="5"/>
      <dgm:spPr/>
    </dgm:pt>
    <dgm:pt modelId="{5DF3FCF4-99F8-41F1-BF0F-24ED77563A3D}" type="pres">
      <dgm:prSet presAssocID="{C12BD8A1-E5DB-429F-BEDA-4668D7267450}" presName="dummy" presStyleCnt="0"/>
      <dgm:spPr/>
    </dgm:pt>
    <dgm:pt modelId="{6B6864EE-C926-4AF8-8326-21A8DDD0852C}" type="pres">
      <dgm:prSet presAssocID="{C12BD8A1-E5DB-429F-BEDA-4668D7267450}" presName="node" presStyleLbl="revTx" presStyleIdx="4" presStyleCnt="5">
        <dgm:presLayoutVars>
          <dgm:bulletEnabled val="1"/>
        </dgm:presLayoutVars>
      </dgm:prSet>
      <dgm:spPr/>
    </dgm:pt>
    <dgm:pt modelId="{0034A37D-089C-404B-AFD7-169E50A6C329}" type="pres">
      <dgm:prSet presAssocID="{D8876CEA-1817-4D51-88E7-DCBA0DC8679A}" presName="sibTrans" presStyleLbl="node1" presStyleIdx="4" presStyleCnt="5"/>
      <dgm:spPr/>
    </dgm:pt>
  </dgm:ptLst>
  <dgm:cxnLst>
    <dgm:cxn modelId="{B7C84B0A-FC81-45D8-8778-FF33FD02186E}" srcId="{22310EDC-FDB5-471C-B3E1-ED1CFFAE62FC}" destId="{191C09BA-E20A-4053-BE3C-E8FF3F22016E}" srcOrd="1" destOrd="0" parTransId="{668D6487-287A-4CC4-86D2-2D1BBA21EB2C}" sibTransId="{24C673F0-6DCF-4E02-A3C6-9070BCEE0B9F}"/>
    <dgm:cxn modelId="{CCC56E12-E39D-4710-8554-EF753507F64B}" type="presOf" srcId="{1415DEDE-278D-4672-9FC2-BABAFA335FDE}" destId="{C871840F-9B17-4E79-B3D6-2BBE4CE9406B}" srcOrd="0" destOrd="0" presId="urn:microsoft.com/office/officeart/2005/8/layout/cycle1"/>
    <dgm:cxn modelId="{454B5B2D-97C3-46D7-BEFD-917A5ED1E1B4}" type="presOf" srcId="{191C09BA-E20A-4053-BE3C-E8FF3F22016E}" destId="{FF2A7D7A-19BF-449C-8BED-525CF8DB906C}" srcOrd="0" destOrd="0" presId="urn:microsoft.com/office/officeart/2005/8/layout/cycle1"/>
    <dgm:cxn modelId="{3B2A6934-7B32-491E-AC8E-C945DFCA6A53}" type="presOf" srcId="{24C673F0-6DCF-4E02-A3C6-9070BCEE0B9F}" destId="{F13AAF01-3586-471B-8F9A-576BA264C7B5}" srcOrd="0" destOrd="0" presId="urn:microsoft.com/office/officeart/2005/8/layout/cycle1"/>
    <dgm:cxn modelId="{FDA94538-C00E-4241-9448-854A43FB1E74}" type="presOf" srcId="{BAD78417-DB45-47DD-891E-6BC3B4DE1524}" destId="{26AFA5D2-57C3-4B77-B61B-AAD18FE6A30D}" srcOrd="0" destOrd="0" presId="urn:microsoft.com/office/officeart/2005/8/layout/cycle1"/>
    <dgm:cxn modelId="{0EF5CB5F-AAA4-414E-BF60-21809B4D8C49}" type="presOf" srcId="{6EF7019F-6F72-4ACD-A28D-A0847AB5B31B}" destId="{85066546-5746-4625-96AE-F52F291949B5}" srcOrd="0" destOrd="0" presId="urn:microsoft.com/office/officeart/2005/8/layout/cycle1"/>
    <dgm:cxn modelId="{ABAE3285-AA6B-4982-939C-4BBDF9E394EB}" srcId="{22310EDC-FDB5-471C-B3E1-ED1CFFAE62FC}" destId="{EF547E8A-8F97-403F-923D-00D4B867C821}" srcOrd="3" destOrd="0" parTransId="{D0CB6258-1958-4553-93E1-EB0377C6D3D2}" sibTransId="{6EF7019F-6F72-4ACD-A28D-A0847AB5B31B}"/>
    <dgm:cxn modelId="{A1BAB686-7F27-4C1F-849C-800D343C43DE}" srcId="{22310EDC-FDB5-471C-B3E1-ED1CFFAE62FC}" destId="{C12BD8A1-E5DB-429F-BEDA-4668D7267450}" srcOrd="4" destOrd="0" parTransId="{59BA4138-5951-4101-9761-9632D1C1AFD2}" sibTransId="{D8876CEA-1817-4D51-88E7-DCBA0DC8679A}"/>
    <dgm:cxn modelId="{CA533091-0E7D-451B-802C-A5D3BBF528AB}" type="presOf" srcId="{C12BD8A1-E5DB-429F-BEDA-4668D7267450}" destId="{6B6864EE-C926-4AF8-8326-21A8DDD0852C}" srcOrd="0" destOrd="0" presId="urn:microsoft.com/office/officeart/2005/8/layout/cycle1"/>
    <dgm:cxn modelId="{565005A1-ECEE-4D8B-8177-0F417AFED8BB}" type="presOf" srcId="{D8876CEA-1817-4D51-88E7-DCBA0DC8679A}" destId="{0034A37D-089C-404B-AFD7-169E50A6C329}" srcOrd="0" destOrd="0" presId="urn:microsoft.com/office/officeart/2005/8/layout/cycle1"/>
    <dgm:cxn modelId="{32F9CDDA-E70B-4346-BE73-1BE7B6CC486D}" srcId="{22310EDC-FDB5-471C-B3E1-ED1CFFAE62FC}" destId="{1415DEDE-278D-4672-9FC2-BABAFA335FDE}" srcOrd="2" destOrd="0" parTransId="{A7AC9EB8-09B5-4D8A-9F29-C6444D07D8E5}" sibTransId="{BAD78417-DB45-47DD-891E-6BC3B4DE1524}"/>
    <dgm:cxn modelId="{7A1169DB-A5BA-4443-9176-8B266E760660}" srcId="{22310EDC-FDB5-471C-B3E1-ED1CFFAE62FC}" destId="{CB680961-B3D6-4580-B2D3-95DDF4FE4920}" srcOrd="0" destOrd="0" parTransId="{94346263-C029-4AC6-9BFC-72729E402B4F}" sibTransId="{C743C16B-2987-41F1-ABE9-4806A2D42772}"/>
    <dgm:cxn modelId="{070067DC-2FA3-4FC5-9C91-CD9A1968A29C}" type="presOf" srcId="{EF547E8A-8F97-403F-923D-00D4B867C821}" destId="{58BD27C8-4A3A-470C-A36F-92AFD0814944}" srcOrd="0" destOrd="0" presId="urn:microsoft.com/office/officeart/2005/8/layout/cycle1"/>
    <dgm:cxn modelId="{1E10D1EB-29FC-4DD8-A654-195B8A1E1906}" type="presOf" srcId="{CB680961-B3D6-4580-B2D3-95DDF4FE4920}" destId="{E21B77BA-7B8F-47B3-AA88-1CB179B35059}" srcOrd="0" destOrd="0" presId="urn:microsoft.com/office/officeart/2005/8/layout/cycle1"/>
    <dgm:cxn modelId="{862DE0F3-5D29-41BE-A661-22A4AF675900}" type="presOf" srcId="{22310EDC-FDB5-471C-B3E1-ED1CFFAE62FC}" destId="{6D7EFAFA-4508-443D-BDA3-D71F021CED01}" srcOrd="0" destOrd="0" presId="urn:microsoft.com/office/officeart/2005/8/layout/cycle1"/>
    <dgm:cxn modelId="{97A753F9-97ED-4DDC-B17F-2E59DB3A4C9A}" type="presOf" srcId="{C743C16B-2987-41F1-ABE9-4806A2D42772}" destId="{754A3723-01F4-4195-88A7-328949FE0B42}" srcOrd="0" destOrd="0" presId="urn:microsoft.com/office/officeart/2005/8/layout/cycle1"/>
    <dgm:cxn modelId="{F3447206-83CD-4861-BBBC-28A44128AEFE}" type="presParOf" srcId="{6D7EFAFA-4508-443D-BDA3-D71F021CED01}" destId="{1EC3EA24-D261-42C5-9A7B-0124AC1508D2}" srcOrd="0" destOrd="0" presId="urn:microsoft.com/office/officeart/2005/8/layout/cycle1"/>
    <dgm:cxn modelId="{2765ADAC-9A8E-4A35-8C37-45586FDE0768}" type="presParOf" srcId="{6D7EFAFA-4508-443D-BDA3-D71F021CED01}" destId="{E21B77BA-7B8F-47B3-AA88-1CB179B35059}" srcOrd="1" destOrd="0" presId="urn:microsoft.com/office/officeart/2005/8/layout/cycle1"/>
    <dgm:cxn modelId="{B3BA79F1-294B-497A-8542-83C9F8FC9BBE}" type="presParOf" srcId="{6D7EFAFA-4508-443D-BDA3-D71F021CED01}" destId="{754A3723-01F4-4195-88A7-328949FE0B42}" srcOrd="2" destOrd="0" presId="urn:microsoft.com/office/officeart/2005/8/layout/cycle1"/>
    <dgm:cxn modelId="{FBE4001A-4E5D-4916-A6C4-0E248B5861AB}" type="presParOf" srcId="{6D7EFAFA-4508-443D-BDA3-D71F021CED01}" destId="{8869111F-9975-4EB3-B728-835D0AA8727D}" srcOrd="3" destOrd="0" presId="urn:microsoft.com/office/officeart/2005/8/layout/cycle1"/>
    <dgm:cxn modelId="{92921C42-70A3-4A4D-98BF-94A010EABDED}" type="presParOf" srcId="{6D7EFAFA-4508-443D-BDA3-D71F021CED01}" destId="{FF2A7D7A-19BF-449C-8BED-525CF8DB906C}" srcOrd="4" destOrd="0" presId="urn:microsoft.com/office/officeart/2005/8/layout/cycle1"/>
    <dgm:cxn modelId="{0112348E-6B81-44D3-A444-2AFFF8E8556C}" type="presParOf" srcId="{6D7EFAFA-4508-443D-BDA3-D71F021CED01}" destId="{F13AAF01-3586-471B-8F9A-576BA264C7B5}" srcOrd="5" destOrd="0" presId="urn:microsoft.com/office/officeart/2005/8/layout/cycle1"/>
    <dgm:cxn modelId="{7299603C-ED0B-4DC6-AA98-55F6F026F977}" type="presParOf" srcId="{6D7EFAFA-4508-443D-BDA3-D71F021CED01}" destId="{2EF918B3-4F20-4A26-9C97-1E0BDDE59006}" srcOrd="6" destOrd="0" presId="urn:microsoft.com/office/officeart/2005/8/layout/cycle1"/>
    <dgm:cxn modelId="{6090989F-63B2-4C0E-94DB-1CFB4C38DC0D}" type="presParOf" srcId="{6D7EFAFA-4508-443D-BDA3-D71F021CED01}" destId="{C871840F-9B17-4E79-B3D6-2BBE4CE9406B}" srcOrd="7" destOrd="0" presId="urn:microsoft.com/office/officeart/2005/8/layout/cycle1"/>
    <dgm:cxn modelId="{5D9EC42F-5462-482D-A040-2B25447E534A}" type="presParOf" srcId="{6D7EFAFA-4508-443D-BDA3-D71F021CED01}" destId="{26AFA5D2-57C3-4B77-B61B-AAD18FE6A30D}" srcOrd="8" destOrd="0" presId="urn:microsoft.com/office/officeart/2005/8/layout/cycle1"/>
    <dgm:cxn modelId="{784B3771-D8E2-4F7F-9172-8ADD3F9A9110}" type="presParOf" srcId="{6D7EFAFA-4508-443D-BDA3-D71F021CED01}" destId="{01CB0FA1-0647-449F-9025-FB8B7363A0D0}" srcOrd="9" destOrd="0" presId="urn:microsoft.com/office/officeart/2005/8/layout/cycle1"/>
    <dgm:cxn modelId="{1E32BB04-43B0-4664-81DE-AA4A74CC56D9}" type="presParOf" srcId="{6D7EFAFA-4508-443D-BDA3-D71F021CED01}" destId="{58BD27C8-4A3A-470C-A36F-92AFD0814944}" srcOrd="10" destOrd="0" presId="urn:microsoft.com/office/officeart/2005/8/layout/cycle1"/>
    <dgm:cxn modelId="{75B53BE0-735C-4299-9346-C3EA040B76F3}" type="presParOf" srcId="{6D7EFAFA-4508-443D-BDA3-D71F021CED01}" destId="{85066546-5746-4625-96AE-F52F291949B5}" srcOrd="11" destOrd="0" presId="urn:microsoft.com/office/officeart/2005/8/layout/cycle1"/>
    <dgm:cxn modelId="{314ADEC3-A22D-41C3-BA1C-EE576359DC51}" type="presParOf" srcId="{6D7EFAFA-4508-443D-BDA3-D71F021CED01}" destId="{5DF3FCF4-99F8-41F1-BF0F-24ED77563A3D}" srcOrd="12" destOrd="0" presId="urn:microsoft.com/office/officeart/2005/8/layout/cycle1"/>
    <dgm:cxn modelId="{C85CC9BB-A947-4E84-A439-C19D1557A9D6}" type="presParOf" srcId="{6D7EFAFA-4508-443D-BDA3-D71F021CED01}" destId="{6B6864EE-C926-4AF8-8326-21A8DDD0852C}" srcOrd="13" destOrd="0" presId="urn:microsoft.com/office/officeart/2005/8/layout/cycle1"/>
    <dgm:cxn modelId="{B791F586-6471-4E85-ACDB-A3B4D8E90D8B}" type="presParOf" srcId="{6D7EFAFA-4508-443D-BDA3-D71F021CED01}" destId="{0034A37D-089C-404B-AFD7-169E50A6C329}" srcOrd="14" destOrd="0" presId="urn:microsoft.com/office/officeart/2005/8/layout/cycle1"/>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21B77BA-7B8F-47B3-AA88-1CB179B35059}">
      <dsp:nvSpPr>
        <dsp:cNvPr id="0" name=""/>
        <dsp:cNvSpPr/>
      </dsp:nvSpPr>
      <dsp:spPr>
        <a:xfrm>
          <a:off x="3619646" y="22789"/>
          <a:ext cx="755535" cy="75553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6510" tIns="16510" rIns="16510" bIns="16510" numCol="1" spcCol="1270" anchor="ctr" anchorCtr="0">
          <a:noAutofit/>
        </a:bodyPr>
        <a:lstStyle/>
        <a:p>
          <a:pPr marL="0" lvl="0" indent="0" algn="ctr" defTabSz="577850">
            <a:lnSpc>
              <a:spcPct val="90000"/>
            </a:lnSpc>
            <a:spcBef>
              <a:spcPct val="0"/>
            </a:spcBef>
            <a:spcAft>
              <a:spcPct val="35000"/>
            </a:spcAft>
            <a:buNone/>
          </a:pPr>
          <a:r>
            <a:rPr lang="it-IT" sz="1300" kern="1200" dirty="0"/>
            <a:t>Sentiment</a:t>
          </a:r>
          <a:br>
            <a:rPr lang="it-IT" sz="1300" kern="1200" dirty="0"/>
          </a:br>
          <a:r>
            <a:rPr lang="it-IT" sz="1300" kern="1200" dirty="0" err="1"/>
            <a:t>Airdrops</a:t>
          </a:r>
          <a:endParaRPr lang="it-IT" sz="1300" kern="1200" dirty="0"/>
        </a:p>
      </dsp:txBody>
      <dsp:txXfrm>
        <a:off x="3619646" y="22789"/>
        <a:ext cx="755535" cy="755535"/>
      </dsp:txXfrm>
    </dsp:sp>
    <dsp:sp modelId="{754A3723-01F4-4195-88A7-328949FE0B42}">
      <dsp:nvSpPr>
        <dsp:cNvPr id="0" name=""/>
        <dsp:cNvSpPr/>
      </dsp:nvSpPr>
      <dsp:spPr>
        <a:xfrm>
          <a:off x="1839211" y="553"/>
          <a:ext cx="2836677" cy="2836677"/>
        </a:xfrm>
        <a:prstGeom prst="circularArrow">
          <a:avLst>
            <a:gd name="adj1" fmla="val 5194"/>
            <a:gd name="adj2" fmla="val 335445"/>
            <a:gd name="adj3" fmla="val 21295150"/>
            <a:gd name="adj4" fmla="val 19764567"/>
            <a:gd name="adj5" fmla="val 6059"/>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dsp:spPr>
      <dsp:style>
        <a:lnRef idx="0">
          <a:scrgbClr r="0" g="0" b="0"/>
        </a:lnRef>
        <a:fillRef idx="3">
          <a:scrgbClr r="0" g="0" b="0"/>
        </a:fillRef>
        <a:effectRef idx="2">
          <a:scrgbClr r="0" g="0" b="0"/>
        </a:effectRef>
        <a:fontRef idx="minor">
          <a:schemeClr val="lt1"/>
        </a:fontRef>
      </dsp:style>
    </dsp:sp>
    <dsp:sp modelId="{FF2A7D7A-19BF-449C-8BED-525CF8DB906C}">
      <dsp:nvSpPr>
        <dsp:cNvPr id="0" name=""/>
        <dsp:cNvSpPr/>
      </dsp:nvSpPr>
      <dsp:spPr>
        <a:xfrm>
          <a:off x="4076907" y="1430094"/>
          <a:ext cx="755535" cy="75553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6510" tIns="16510" rIns="16510" bIns="16510" numCol="1" spcCol="1270" anchor="ctr" anchorCtr="0">
          <a:noAutofit/>
        </a:bodyPr>
        <a:lstStyle/>
        <a:p>
          <a:pPr marL="0" lvl="0" indent="0" algn="ctr" defTabSz="577850">
            <a:lnSpc>
              <a:spcPct val="90000"/>
            </a:lnSpc>
            <a:spcBef>
              <a:spcPct val="0"/>
            </a:spcBef>
            <a:spcAft>
              <a:spcPct val="35000"/>
            </a:spcAft>
            <a:buNone/>
          </a:pPr>
          <a:r>
            <a:rPr lang="it-IT" sz="1300" kern="1200" dirty="0"/>
            <a:t>Q-HATS</a:t>
          </a:r>
          <a:br>
            <a:rPr lang="it-IT" sz="1300" kern="1200" dirty="0"/>
          </a:br>
          <a:r>
            <a:rPr lang="it-IT" sz="1300" kern="1200" dirty="0" err="1"/>
            <a:t>Returns</a:t>
          </a:r>
          <a:endParaRPr lang="it-IT" sz="1300" kern="1200" dirty="0"/>
        </a:p>
      </dsp:txBody>
      <dsp:txXfrm>
        <a:off x="4076907" y="1430094"/>
        <a:ext cx="755535" cy="755535"/>
      </dsp:txXfrm>
    </dsp:sp>
    <dsp:sp modelId="{F13AAF01-3586-471B-8F9A-576BA264C7B5}">
      <dsp:nvSpPr>
        <dsp:cNvPr id="0" name=""/>
        <dsp:cNvSpPr/>
      </dsp:nvSpPr>
      <dsp:spPr>
        <a:xfrm>
          <a:off x="1839211" y="553"/>
          <a:ext cx="2836677" cy="2836677"/>
        </a:xfrm>
        <a:prstGeom prst="circularArrow">
          <a:avLst>
            <a:gd name="adj1" fmla="val 5194"/>
            <a:gd name="adj2" fmla="val 335445"/>
            <a:gd name="adj3" fmla="val 4016675"/>
            <a:gd name="adj4" fmla="val 2251617"/>
            <a:gd name="adj5" fmla="val 6059"/>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a:noFill/>
        </a:ln>
        <a:effectLst/>
      </dsp:spPr>
      <dsp:style>
        <a:lnRef idx="0">
          <a:scrgbClr r="0" g="0" b="0"/>
        </a:lnRef>
        <a:fillRef idx="3">
          <a:scrgbClr r="0" g="0" b="0"/>
        </a:fillRef>
        <a:effectRef idx="2">
          <a:scrgbClr r="0" g="0" b="0"/>
        </a:effectRef>
        <a:fontRef idx="minor">
          <a:schemeClr val="lt1"/>
        </a:fontRef>
      </dsp:style>
    </dsp:sp>
    <dsp:sp modelId="{C871840F-9B17-4E79-B3D6-2BBE4CE9406B}">
      <dsp:nvSpPr>
        <dsp:cNvPr id="0" name=""/>
        <dsp:cNvSpPr/>
      </dsp:nvSpPr>
      <dsp:spPr>
        <a:xfrm>
          <a:off x="2879782" y="2299856"/>
          <a:ext cx="755535" cy="75553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6510" tIns="16510" rIns="16510" bIns="16510" numCol="1" spcCol="1270" anchor="ctr" anchorCtr="0">
          <a:noAutofit/>
        </a:bodyPr>
        <a:lstStyle/>
        <a:p>
          <a:pPr marL="0" lvl="0" indent="0" algn="ctr" defTabSz="577850">
            <a:lnSpc>
              <a:spcPct val="90000"/>
            </a:lnSpc>
            <a:spcBef>
              <a:spcPct val="0"/>
            </a:spcBef>
            <a:spcAft>
              <a:spcPct val="35000"/>
            </a:spcAft>
            <a:buNone/>
          </a:pPr>
          <a:r>
            <a:rPr lang="it-IT" sz="1300" kern="1200" dirty="0"/>
            <a:t>CFX</a:t>
          </a:r>
        </a:p>
        <a:p>
          <a:pPr marL="0" lvl="0" indent="0" algn="ctr" defTabSz="577850">
            <a:lnSpc>
              <a:spcPct val="90000"/>
            </a:lnSpc>
            <a:spcBef>
              <a:spcPct val="0"/>
            </a:spcBef>
            <a:spcAft>
              <a:spcPct val="35000"/>
            </a:spcAft>
            <a:buNone/>
          </a:pPr>
          <a:r>
            <a:rPr lang="it-IT" sz="1300" kern="1200" dirty="0"/>
            <a:t>Turnover</a:t>
          </a:r>
        </a:p>
      </dsp:txBody>
      <dsp:txXfrm>
        <a:off x="2879782" y="2299856"/>
        <a:ext cx="755535" cy="755535"/>
      </dsp:txXfrm>
    </dsp:sp>
    <dsp:sp modelId="{26AFA5D2-57C3-4B77-B61B-AAD18FE6A30D}">
      <dsp:nvSpPr>
        <dsp:cNvPr id="0" name=""/>
        <dsp:cNvSpPr/>
      </dsp:nvSpPr>
      <dsp:spPr>
        <a:xfrm>
          <a:off x="1839211" y="553"/>
          <a:ext cx="2836677" cy="2836677"/>
        </a:xfrm>
        <a:prstGeom prst="circularArrow">
          <a:avLst>
            <a:gd name="adj1" fmla="val 5194"/>
            <a:gd name="adj2" fmla="val 335445"/>
            <a:gd name="adj3" fmla="val 8212938"/>
            <a:gd name="adj4" fmla="val 6447880"/>
            <a:gd name="adj5" fmla="val 6059"/>
          </a:avLst>
        </a:prstGeom>
        <a:gradFill rotWithShape="0">
          <a:gsLst>
            <a:gs pos="0">
              <a:schemeClr val="accent4">
                <a:hueOff val="0"/>
                <a:satOff val="0"/>
                <a:lumOff val="0"/>
                <a:alphaOff val="0"/>
                <a:satMod val="103000"/>
                <a:lumMod val="102000"/>
                <a:tint val="94000"/>
              </a:schemeClr>
            </a:gs>
            <a:gs pos="50000">
              <a:schemeClr val="accent4">
                <a:hueOff val="0"/>
                <a:satOff val="0"/>
                <a:lumOff val="0"/>
                <a:alphaOff val="0"/>
                <a:satMod val="110000"/>
                <a:lumMod val="100000"/>
                <a:shade val="100000"/>
              </a:schemeClr>
            </a:gs>
            <a:gs pos="100000">
              <a:schemeClr val="accent4">
                <a:hueOff val="0"/>
                <a:satOff val="0"/>
                <a:lumOff val="0"/>
                <a:alphaOff val="0"/>
                <a:lumMod val="99000"/>
                <a:satMod val="120000"/>
                <a:shade val="78000"/>
              </a:schemeClr>
            </a:gs>
          </a:gsLst>
          <a:lin ang="5400000" scaled="0"/>
        </a:gradFill>
        <a:ln>
          <a:noFill/>
        </a:ln>
        <a:effectLst/>
      </dsp:spPr>
      <dsp:style>
        <a:lnRef idx="0">
          <a:scrgbClr r="0" g="0" b="0"/>
        </a:lnRef>
        <a:fillRef idx="3">
          <a:scrgbClr r="0" g="0" b="0"/>
        </a:fillRef>
        <a:effectRef idx="2">
          <a:scrgbClr r="0" g="0" b="0"/>
        </a:effectRef>
        <a:fontRef idx="minor">
          <a:schemeClr val="lt1"/>
        </a:fontRef>
      </dsp:style>
    </dsp:sp>
    <dsp:sp modelId="{58BD27C8-4A3A-470C-A36F-92AFD0814944}">
      <dsp:nvSpPr>
        <dsp:cNvPr id="0" name=""/>
        <dsp:cNvSpPr/>
      </dsp:nvSpPr>
      <dsp:spPr>
        <a:xfrm>
          <a:off x="1682656" y="1430094"/>
          <a:ext cx="755535" cy="75553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6510" tIns="16510" rIns="16510" bIns="16510" numCol="1" spcCol="1270" anchor="ctr" anchorCtr="0">
          <a:noAutofit/>
        </a:bodyPr>
        <a:lstStyle/>
        <a:p>
          <a:pPr marL="0" lvl="0" indent="0" algn="ctr" defTabSz="577850">
            <a:lnSpc>
              <a:spcPct val="90000"/>
            </a:lnSpc>
            <a:spcBef>
              <a:spcPct val="0"/>
            </a:spcBef>
            <a:spcAft>
              <a:spcPct val="35000"/>
            </a:spcAft>
            <a:buNone/>
          </a:pPr>
          <a:r>
            <a:rPr lang="it-IT" sz="1300" kern="1200" dirty="0"/>
            <a:t>Token </a:t>
          </a:r>
          <a:r>
            <a:rPr lang="it-IT" sz="1300" kern="1200" dirty="0" err="1"/>
            <a:t>Burning</a:t>
          </a:r>
          <a:endParaRPr lang="it-IT" sz="1300" kern="1200" dirty="0"/>
        </a:p>
      </dsp:txBody>
      <dsp:txXfrm>
        <a:off x="1682656" y="1430094"/>
        <a:ext cx="755535" cy="755535"/>
      </dsp:txXfrm>
    </dsp:sp>
    <dsp:sp modelId="{85066546-5746-4625-96AE-F52F291949B5}">
      <dsp:nvSpPr>
        <dsp:cNvPr id="0" name=""/>
        <dsp:cNvSpPr/>
      </dsp:nvSpPr>
      <dsp:spPr>
        <a:xfrm>
          <a:off x="1839211" y="553"/>
          <a:ext cx="2836677" cy="2836677"/>
        </a:xfrm>
        <a:prstGeom prst="circularArrow">
          <a:avLst>
            <a:gd name="adj1" fmla="val 5194"/>
            <a:gd name="adj2" fmla="val 335445"/>
            <a:gd name="adj3" fmla="val 12299988"/>
            <a:gd name="adj4" fmla="val 10769406"/>
            <a:gd name="adj5" fmla="val 6059"/>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dsp:spPr>
      <dsp:style>
        <a:lnRef idx="0">
          <a:scrgbClr r="0" g="0" b="0"/>
        </a:lnRef>
        <a:fillRef idx="3">
          <a:scrgbClr r="0" g="0" b="0"/>
        </a:fillRef>
        <a:effectRef idx="2">
          <a:scrgbClr r="0" g="0" b="0"/>
        </a:effectRef>
        <a:fontRef idx="minor">
          <a:schemeClr val="lt1"/>
        </a:fontRef>
      </dsp:style>
    </dsp:sp>
    <dsp:sp modelId="{6B6864EE-C926-4AF8-8326-21A8DDD0852C}">
      <dsp:nvSpPr>
        <dsp:cNvPr id="0" name=""/>
        <dsp:cNvSpPr/>
      </dsp:nvSpPr>
      <dsp:spPr>
        <a:xfrm>
          <a:off x="2139918" y="22789"/>
          <a:ext cx="755535" cy="75553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6510" tIns="16510" rIns="16510" bIns="16510" numCol="1" spcCol="1270" anchor="ctr" anchorCtr="0">
          <a:noAutofit/>
        </a:bodyPr>
        <a:lstStyle/>
        <a:p>
          <a:pPr marL="0" lvl="0" indent="0" algn="ctr" defTabSz="577850">
            <a:lnSpc>
              <a:spcPct val="90000"/>
            </a:lnSpc>
            <a:spcBef>
              <a:spcPct val="0"/>
            </a:spcBef>
            <a:spcAft>
              <a:spcPct val="35000"/>
            </a:spcAft>
            <a:buNone/>
          </a:pPr>
          <a:r>
            <a:rPr lang="it-IT" sz="1300" kern="1200" dirty="0"/>
            <a:t>CFX</a:t>
          </a:r>
        </a:p>
        <a:p>
          <a:pPr marL="0" lvl="0" indent="0" algn="ctr" defTabSz="577850">
            <a:lnSpc>
              <a:spcPct val="90000"/>
            </a:lnSpc>
            <a:spcBef>
              <a:spcPct val="0"/>
            </a:spcBef>
            <a:spcAft>
              <a:spcPct val="35000"/>
            </a:spcAft>
            <a:buNone/>
          </a:pPr>
          <a:r>
            <a:rPr lang="it-IT" sz="1300" kern="1200" dirty="0"/>
            <a:t>Referral</a:t>
          </a:r>
        </a:p>
      </dsp:txBody>
      <dsp:txXfrm>
        <a:off x="2139918" y="22789"/>
        <a:ext cx="755535" cy="755535"/>
      </dsp:txXfrm>
    </dsp:sp>
    <dsp:sp modelId="{0034A37D-089C-404B-AFD7-169E50A6C329}">
      <dsp:nvSpPr>
        <dsp:cNvPr id="0" name=""/>
        <dsp:cNvSpPr/>
      </dsp:nvSpPr>
      <dsp:spPr>
        <a:xfrm>
          <a:off x="1839211" y="553"/>
          <a:ext cx="2836677" cy="2836677"/>
        </a:xfrm>
        <a:prstGeom prst="circularArrow">
          <a:avLst>
            <a:gd name="adj1" fmla="val 5194"/>
            <a:gd name="adj2" fmla="val 335445"/>
            <a:gd name="adj3" fmla="val 16867658"/>
            <a:gd name="adj4" fmla="val 15196898"/>
            <a:gd name="adj5" fmla="val 6059"/>
          </a:avLst>
        </a:prstGeom>
        <a:gradFill rotWithShape="0">
          <a:gsLst>
            <a:gs pos="0">
              <a:schemeClr val="accent6">
                <a:hueOff val="0"/>
                <a:satOff val="0"/>
                <a:lumOff val="0"/>
                <a:alphaOff val="0"/>
                <a:satMod val="103000"/>
                <a:lumMod val="102000"/>
                <a:tint val="94000"/>
              </a:schemeClr>
            </a:gs>
            <a:gs pos="50000">
              <a:schemeClr val="accent6">
                <a:hueOff val="0"/>
                <a:satOff val="0"/>
                <a:lumOff val="0"/>
                <a:alphaOff val="0"/>
                <a:satMod val="110000"/>
                <a:lumMod val="100000"/>
                <a:shade val="100000"/>
              </a:schemeClr>
            </a:gs>
            <a:gs pos="100000">
              <a:schemeClr val="accent6">
                <a:hueOff val="0"/>
                <a:satOff val="0"/>
                <a:lumOff val="0"/>
                <a:alphaOff val="0"/>
                <a:lumMod val="99000"/>
                <a:satMod val="120000"/>
                <a:shade val="78000"/>
              </a:schemeClr>
            </a:gs>
          </a:gsLst>
          <a:lin ang="5400000" scaled="0"/>
        </a:gradFill>
        <a:ln>
          <a:noFill/>
        </a:ln>
        <a:effectLst/>
      </dsp:spPr>
      <dsp:style>
        <a:lnRef idx="0">
          <a:scrgbClr r="0" g="0" b="0"/>
        </a:lnRef>
        <a:fillRef idx="3">
          <a:scrgbClr r="0" g="0" b="0"/>
        </a:fillRef>
        <a:effectRef idx="2">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cycle1">
  <dgm:title val=""/>
  <dgm:desc val=""/>
  <dgm:catLst>
    <dgm:cat type="cycle" pri="2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alg type="cycle">
          <dgm:param type="stAng" val="0"/>
          <dgm:param type="spanAng" val="360"/>
        </dgm:alg>
      </dgm:if>
      <dgm:else name="Name2">
        <dgm:alg type="cycle">
          <dgm:param type="stAng" val="0"/>
          <dgm:param type="spanAng" val="-360"/>
        </dgm:alg>
      </dgm:else>
    </dgm:choose>
    <dgm:shape xmlns:r="http://schemas.openxmlformats.org/officeDocument/2006/relationships" r:blip="">
      <dgm:adjLst/>
    </dgm:shape>
    <dgm:presOf/>
    <dgm:choose name="Name3">
      <dgm:if name="Name4" func="var" arg="dir" op="equ" val="norm">
        <dgm:constrLst>
          <dgm:constr type="diam" val="1"/>
          <dgm:constr type="w" for="ch" forName="node" refType="w"/>
          <dgm:constr type="w" for="ch" ptType="sibTrans" refType="w" refFor="ch" refForName="node" fact="0.5"/>
          <dgm:constr type="h" for="ch" ptType="sibTrans" op="equ"/>
          <dgm:constr type="diam" for="ch" ptType="sibTrans" refType="diam" op="equ"/>
          <dgm:constr type="sibSp" refType="w" refFor="ch" refForName="node" fact="0.15"/>
          <dgm:constr type="w" for="ch" forName="dummy" refType="sibSp" fact="2.8"/>
          <dgm:constr type="primFontSz" for="ch" forName="node" op="equ" val="65"/>
        </dgm:constrLst>
      </dgm:if>
      <dgm:else name="Name5">
        <dgm:constrLst>
          <dgm:constr type="diam" val="1"/>
          <dgm:constr type="w" for="ch" forName="node" refType="w"/>
          <dgm:constr type="w" for="ch" ptType="sibTrans" refType="w" refFor="ch" refForName="node" fact="0.5"/>
          <dgm:constr type="h" for="ch" ptType="sibTrans" op="equ"/>
          <dgm:constr type="diam" for="ch" ptType="sibTrans" refType="diam" op="equ" fact="-1"/>
          <dgm:constr type="sibSp" refType="w" refFor="ch" refForName="node" fact="0.15"/>
          <dgm:constr type="w" for="ch" forName="dummy" refType="sibSp" fact="2.8"/>
          <dgm:constr type="primFontSz" for="ch" forName="node" op="equ" val="65"/>
        </dgm:constrLst>
      </dgm:else>
    </dgm:choose>
    <dgm:ruleLst>
      <dgm:rule type="diam" val="INF" fact="NaN" max="NaN"/>
    </dgm:ruleLst>
    <dgm:forEach name="nodesForEach" axis="ch" ptType="node">
      <dgm:choose name="Name6">
        <dgm:if name="Name7" axis="par ch" ptType="doc node" func="cnt" op="gt" val="1">
          <dgm:layoutNode name="dummy">
            <dgm:alg type="sp"/>
            <dgm:shape xmlns:r="http://schemas.openxmlformats.org/officeDocument/2006/relationships" r:blip="">
              <dgm:adjLst/>
            </dgm:shape>
            <dgm:presOf/>
            <dgm:constrLst>
              <dgm:constr type="h" refType="w"/>
            </dgm:constrLst>
            <dgm:ruleLst/>
          </dgm:layoutNode>
        </dgm:if>
        <dgm:else name="Name8"/>
      </dgm:choose>
      <dgm:layoutNode name="node" styleLbl="revTx">
        <dgm:varLst>
          <dgm:bulletEnabled val="1"/>
        </dgm:varLst>
        <dgm:alg type="tx">
          <dgm:param type="txAnchorVertCh" val="mid"/>
        </dgm:alg>
        <dgm:shape xmlns:r="http://schemas.openxmlformats.org/officeDocument/2006/relationships" type="rect"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Name11" axis="followSib" ptType="sibTrans" hideLastTrans="0" cnt="1">
            <dgm:layoutNode name="sibTrans" styleLbl="node1">
              <dgm:alg type="conn">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begPad"/>
                <dgm:constr type="endPad"/>
              </dgm:constrLst>
              <dgm:ruleLst/>
            </dgm:layoutNode>
          </dgm:forEach>
        </dgm:if>
        <dgm:else name="Name12"/>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0B41C2-CBC6-4669-959D-3054A4357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3188</TotalTime>
  <Pages>32</Pages>
  <Words>8238</Words>
  <Characters>46961</Characters>
  <Application>Microsoft Office Word</Application>
  <DocSecurity>0</DocSecurity>
  <Lines>391</Lines>
  <Paragraphs>110</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55089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dc:creator>
  <cp:keywords/>
  <dc:description/>
  <cp:lastModifiedBy>Marco Mottana</cp:lastModifiedBy>
  <cp:revision>6</cp:revision>
  <cp:lastPrinted>2018-10-16T13:19:00Z</cp:lastPrinted>
  <dcterms:created xsi:type="dcterms:W3CDTF">2020-07-07T20:13:00Z</dcterms:created>
  <dcterms:modified xsi:type="dcterms:W3CDTF">2020-07-10T16:43:00Z</dcterms:modified>
</cp:coreProperties>
</file>